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A65" w:rsidRPr="000E1A65" w:rsidRDefault="000E1A65" w:rsidP="00FC3469">
      <w:pPr>
        <w:suppressLineNumbers/>
        <w:spacing w:line="360" w:lineRule="auto"/>
        <w:rPr>
          <w:sz w:val="8"/>
          <w:szCs w:val="8"/>
          <w:rtl/>
        </w:rPr>
      </w:pPr>
    </w:p>
    <w:p w:rsidR="004F1851" w:rsidRDefault="004F1851" w:rsidP="004F1851">
      <w:pPr>
        <w:suppressLineNumbers/>
        <w:rPr>
          <w:rFonts w:ascii="Arial" w:hAnsi="Arial"/>
          <w:rtl/>
        </w:rPr>
      </w:pPr>
    </w:p>
    <w:tbl>
      <w:tblPr>
        <w:tblStyle w:val="a5"/>
        <w:bidiVisual/>
        <w:tblW w:w="8802"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
        <w:gridCol w:w="2852"/>
        <w:gridCol w:w="5866"/>
        <w:gridCol w:w="56"/>
      </w:tblGrid>
      <w:tr w:rsidR="00C50277" w:rsidRPr="004F1851" w:rsidTr="00B44DFD">
        <w:trPr>
          <w:gridBefore w:val="1"/>
          <w:gridAfter w:val="1"/>
          <w:wBefore w:w="28" w:type="dxa"/>
          <w:wAfter w:w="56" w:type="dxa"/>
        </w:trPr>
        <w:tc>
          <w:tcPr>
            <w:tcW w:w="8718" w:type="dxa"/>
            <w:gridSpan w:val="2"/>
          </w:tcPr>
          <w:p w:rsidR="004F1851" w:rsidRPr="000D0CF6" w:rsidRDefault="004F1851" w:rsidP="00256088">
            <w:pPr>
              <w:pStyle w:val="a3"/>
              <w:jc w:val="center"/>
              <w:rPr>
                <w:b/>
                <w:bCs/>
                <w:sz w:val="26"/>
                <w:szCs w:val="26"/>
                <w:rtl/>
              </w:rPr>
            </w:pPr>
          </w:p>
        </w:tc>
      </w:tr>
      <w:tr w:rsidR="004F1851" w:rsidRPr="004F1851" w:rsidTr="00B44DFD">
        <w:trPr>
          <w:gridBefore w:val="1"/>
          <w:gridAfter w:val="1"/>
          <w:wBefore w:w="28" w:type="dxa"/>
          <w:wAfter w:w="56" w:type="dxa"/>
        </w:trPr>
        <w:tc>
          <w:tcPr>
            <w:tcW w:w="8718" w:type="dxa"/>
            <w:gridSpan w:val="2"/>
          </w:tcPr>
          <w:p w:rsidR="004F1851" w:rsidRPr="007A3152" w:rsidRDefault="004F1851" w:rsidP="004F1851">
            <w:pPr>
              <w:jc w:val="left"/>
              <w:rPr>
                <w:b/>
                <w:bCs/>
                <w:sz w:val="12"/>
                <w:szCs w:val="12"/>
                <w:rtl/>
              </w:rPr>
            </w:pPr>
          </w:p>
        </w:tc>
      </w:tr>
      <w:tr w:rsidR="004F1851" w:rsidRPr="004F1851" w:rsidTr="00B44DFD">
        <w:trPr>
          <w:gridBefore w:val="1"/>
          <w:gridAfter w:val="1"/>
          <w:wBefore w:w="28" w:type="dxa"/>
          <w:wAfter w:w="56" w:type="dxa"/>
        </w:trPr>
        <w:tc>
          <w:tcPr>
            <w:tcW w:w="8718" w:type="dxa"/>
            <w:gridSpan w:val="2"/>
          </w:tcPr>
          <w:p w:rsidR="004F1851" w:rsidRPr="00323201" w:rsidRDefault="004F1851" w:rsidP="004F1851">
            <w:pPr>
              <w:jc w:val="left"/>
              <w:rPr>
                <w:b/>
                <w:bCs/>
                <w:sz w:val="26"/>
                <w:szCs w:val="26"/>
                <w:rtl/>
              </w:rPr>
            </w:pPr>
            <w:r w:rsidRPr="00323201">
              <w:rPr>
                <w:rFonts w:cs="David" w:hint="cs"/>
                <w:b/>
                <w:bCs/>
                <w:sz w:val="26"/>
                <w:szCs w:val="26"/>
                <w:rtl/>
              </w:rPr>
              <w:t>לפני כבוד ה</w:t>
            </w:r>
            <w:sdt>
              <w:sdtPr>
                <w:rPr>
                  <w:sz w:val="26"/>
                  <w:szCs w:val="26"/>
                  <w:rtl/>
                </w:rPr>
                <w:alias w:val="165"/>
                <w:tag w:val="165"/>
                <w:id w:val="319463490"/>
                <w:text w:multiLine="1"/>
              </w:sdtPr>
              <w:sdtEndPr/>
              <w:sdtContent>
                <w:r>
                  <w:rPr>
                    <w:rFonts w:cs="David"/>
                    <w:b/>
                    <w:bCs/>
                    <w:sz w:val="26"/>
                    <w:szCs w:val="26"/>
                    <w:rtl/>
                  </w:rPr>
                  <w:t>שופט שמואל מלמד</w:t>
                </w:r>
              </w:sdtContent>
            </w:sdt>
          </w:p>
        </w:tc>
      </w:tr>
      <w:tr w:rsidR="00EB1D9D" w:rsidRPr="00323201" w:rsidTr="002736EA">
        <w:trPr>
          <w:cantSplit/>
          <w:trHeight w:val="724"/>
        </w:trPr>
        <w:tc>
          <w:tcPr>
            <w:tcW w:w="2880" w:type="dxa"/>
            <w:gridSpan w:val="2"/>
          </w:tcPr>
          <w:p w:rsidR="005832BA" w:rsidRPr="00323201" w:rsidRDefault="005832BA" w:rsidP="007F46CA">
            <w:pPr>
              <w:ind w:left="26"/>
              <w:jc w:val="left"/>
              <w:rPr>
                <w:rFonts w:cs="David"/>
                <w:b/>
                <w:bCs/>
                <w:sz w:val="26"/>
                <w:szCs w:val="26"/>
                <w:rtl/>
              </w:rPr>
            </w:pPr>
          </w:p>
          <w:p w:rsidR="00EB1D9D" w:rsidRPr="00323201" w:rsidRDefault="00E679BB" w:rsidP="007F46CA">
            <w:pPr>
              <w:ind w:left="26"/>
              <w:jc w:val="left"/>
              <w:rPr>
                <w:rFonts w:cs="David"/>
                <w:b/>
                <w:bCs/>
                <w:sz w:val="26"/>
                <w:szCs w:val="26"/>
                <w:rtl/>
              </w:rPr>
            </w:pPr>
            <w:r w:rsidRPr="00323201">
              <w:rPr>
                <w:rFonts w:cs="David" w:hint="cs"/>
                <w:b/>
                <w:bCs/>
                <w:sz w:val="26"/>
                <w:szCs w:val="26"/>
                <w:rtl/>
              </w:rPr>
              <w:t>ה</w:t>
            </w:r>
            <w:sdt>
              <w:sdtPr>
                <w:rPr>
                  <w:b/>
                  <w:bCs/>
                  <w:sz w:val="26"/>
                  <w:szCs w:val="26"/>
                  <w:rtl/>
                </w:rPr>
                <w:alias w:val="1264"/>
                <w:tag w:val="1264"/>
                <w:id w:val="-678505577"/>
                <w:placeholder>
                  <w:docPart w:val="B51005572D254E90B6965C1D7CB1468E"/>
                </w:placeholder>
                <w:text w:multiLine="1"/>
              </w:sdtPr>
              <w:sdtEndPr/>
              <w:sdtContent>
                <w:r>
                  <w:rPr>
                    <w:rFonts w:cs="David"/>
                    <w:b/>
                    <w:bCs/>
                    <w:sz w:val="26"/>
                    <w:szCs w:val="26"/>
                    <w:rtl/>
                  </w:rPr>
                  <w:t>מאשימה</w:t>
                </w:r>
              </w:sdtContent>
            </w:sdt>
          </w:p>
        </w:tc>
        <w:tc>
          <w:tcPr>
            <w:tcW w:w="5922" w:type="dxa"/>
            <w:gridSpan w:val="2"/>
          </w:tcPr>
          <w:p w:rsidR="005832BA" w:rsidRPr="00323201" w:rsidRDefault="005832BA" w:rsidP="007F46CA">
            <w:pPr>
              <w:jc w:val="left"/>
              <w:rPr>
                <w:rFonts w:cs="David"/>
                <w:sz w:val="26"/>
                <w:szCs w:val="26"/>
                <w:rtl/>
              </w:rPr>
            </w:pPr>
          </w:p>
          <w:p w:rsidR="00EB1D9D" w:rsidRPr="00323201" w:rsidRDefault="00F30675" w:rsidP="00940F15">
            <w:pPr>
              <w:jc w:val="left"/>
              <w:rPr>
                <w:rFonts w:cs="David"/>
                <w:b/>
                <w:bCs/>
                <w:sz w:val="26"/>
                <w:szCs w:val="26"/>
                <w:rtl/>
              </w:rPr>
            </w:pPr>
            <w:r w:rsidRPr="00323201">
              <w:rPr>
                <w:rFonts w:cs="David" w:hint="cs"/>
                <w:sz w:val="26"/>
                <w:szCs w:val="26"/>
                <w:rtl/>
              </w:rPr>
              <w:t xml:space="preserve"> </w:t>
            </w:r>
            <w:sdt>
              <w:sdtPr>
                <w:rPr>
                  <w:sz w:val="26"/>
                  <w:szCs w:val="26"/>
                  <w:rtl/>
                </w:rPr>
                <w:alias w:val="825"/>
                <w:tag w:val="825"/>
                <w:id w:val="-2140873446"/>
                <w:text w:multiLine="1"/>
              </w:sdtPr>
              <w:sdtEndPr/>
              <w:sdtContent>
                <w:r w:rsidR="008A636F">
                  <w:rPr>
                    <w:rFonts w:cs="David"/>
                    <w:b/>
                    <w:bCs/>
                    <w:sz w:val="26"/>
                    <w:szCs w:val="26"/>
                    <w:rtl/>
                  </w:rPr>
                  <w:t>פרקליטות מחוז תל אביב  פלילי</w:t>
                </w:r>
              </w:sdtContent>
            </w:sdt>
          </w:p>
        </w:tc>
      </w:tr>
      <w:tr w:rsidR="00EB1D9D" w:rsidRPr="00323201" w:rsidTr="00C667A1">
        <w:tc>
          <w:tcPr>
            <w:tcW w:w="8802" w:type="dxa"/>
            <w:gridSpan w:val="4"/>
            <w:vAlign w:val="center"/>
          </w:tcPr>
          <w:p w:rsidR="00C667A1" w:rsidRPr="00323201" w:rsidRDefault="00C667A1" w:rsidP="007F46CA">
            <w:pPr>
              <w:jc w:val="center"/>
              <w:rPr>
                <w:rFonts w:ascii="Arial" w:hAnsi="Arial" w:cs="David"/>
                <w:b/>
                <w:bCs/>
                <w:sz w:val="26"/>
                <w:szCs w:val="26"/>
                <w:rtl/>
              </w:rPr>
            </w:pPr>
          </w:p>
          <w:p w:rsidR="00EB1D9D" w:rsidRPr="00323201" w:rsidRDefault="00E679BB" w:rsidP="007F46CA">
            <w:pPr>
              <w:jc w:val="center"/>
              <w:rPr>
                <w:rFonts w:ascii="Arial" w:hAnsi="Arial" w:cs="David"/>
                <w:b/>
                <w:bCs/>
                <w:sz w:val="26"/>
                <w:szCs w:val="26"/>
                <w:rtl/>
              </w:rPr>
            </w:pPr>
            <w:r w:rsidRPr="00323201">
              <w:rPr>
                <w:rFonts w:ascii="Arial" w:hAnsi="Arial" w:cs="David"/>
                <w:b/>
                <w:bCs/>
                <w:sz w:val="26"/>
                <w:szCs w:val="26"/>
                <w:rtl/>
              </w:rPr>
              <w:t>נגד</w:t>
            </w:r>
          </w:p>
          <w:p w:rsidR="00EB1D9D" w:rsidRPr="00323201" w:rsidRDefault="00EB1D9D" w:rsidP="007F46CA">
            <w:pPr>
              <w:jc w:val="left"/>
              <w:rPr>
                <w:rFonts w:ascii="Arial" w:hAnsi="Arial" w:cs="David"/>
                <w:b/>
                <w:bCs/>
                <w:sz w:val="22"/>
                <w:szCs w:val="22"/>
              </w:rPr>
            </w:pPr>
          </w:p>
        </w:tc>
      </w:tr>
      <w:tr w:rsidR="00EB1D9D" w:rsidRPr="00323201" w:rsidTr="002736EA">
        <w:tc>
          <w:tcPr>
            <w:tcW w:w="2880" w:type="dxa"/>
            <w:gridSpan w:val="2"/>
          </w:tcPr>
          <w:p w:rsidR="00EB1D9D" w:rsidRPr="00323201" w:rsidRDefault="00E679BB" w:rsidP="007F46CA">
            <w:pPr>
              <w:ind w:left="26"/>
              <w:jc w:val="left"/>
              <w:rPr>
                <w:rFonts w:cs="David"/>
                <w:b/>
                <w:bCs/>
                <w:sz w:val="26"/>
                <w:szCs w:val="26"/>
                <w:rtl/>
              </w:rPr>
            </w:pPr>
            <w:r w:rsidRPr="00323201">
              <w:rPr>
                <w:rFonts w:cs="David" w:hint="cs"/>
                <w:b/>
                <w:bCs/>
                <w:sz w:val="26"/>
                <w:szCs w:val="26"/>
                <w:rtl/>
              </w:rPr>
              <w:t>ה</w:t>
            </w:r>
            <w:sdt>
              <w:sdtPr>
                <w:rPr>
                  <w:b/>
                  <w:bCs/>
                  <w:sz w:val="26"/>
                  <w:szCs w:val="26"/>
                  <w:rtl/>
                </w:rPr>
                <w:alias w:val="1265"/>
                <w:tag w:val="1265"/>
                <w:id w:val="-275248279"/>
                <w:placeholder>
                  <w:docPart w:val="C2A59D83C1BC4349BE30C2AF864805C1"/>
                </w:placeholder>
                <w:text w:multiLine="1"/>
              </w:sdtPr>
              <w:sdtEndPr/>
              <w:sdtContent>
                <w:r>
                  <w:rPr>
                    <w:rFonts w:cs="David"/>
                    <w:b/>
                    <w:bCs/>
                    <w:sz w:val="26"/>
                    <w:szCs w:val="26"/>
                    <w:rtl/>
                  </w:rPr>
                  <w:t>נאשמים</w:t>
                </w:r>
              </w:sdtContent>
            </w:sdt>
          </w:p>
        </w:tc>
        <w:tc>
          <w:tcPr>
            <w:tcW w:w="5922" w:type="dxa"/>
            <w:gridSpan w:val="2"/>
          </w:tcPr>
          <w:p w:rsidR="00EB1D9D" w:rsidRPr="00323201" w:rsidRDefault="00520DD2" w:rsidP="00940F15">
            <w:pPr>
              <w:jc w:val="left"/>
              <w:rPr>
                <w:rFonts w:cs="David"/>
                <w:b/>
                <w:bCs/>
                <w:sz w:val="26"/>
                <w:szCs w:val="26"/>
                <w:rtl/>
              </w:rPr>
            </w:pPr>
            <w:sdt>
              <w:sdtPr>
                <w:rPr>
                  <w:sz w:val="26"/>
                  <w:szCs w:val="26"/>
                  <w:rtl/>
                </w:rPr>
                <w:alias w:val="829"/>
                <w:tag w:val="829"/>
                <w:id w:val="1503937933"/>
                <w:text w:multiLine="1"/>
              </w:sdtPr>
              <w:sdtEndPr/>
              <w:sdtContent>
                <w:r w:rsidR="008A636F">
                  <w:rPr>
                    <w:rFonts w:cs="David"/>
                    <w:b/>
                    <w:bCs/>
                    <w:sz w:val="26"/>
                    <w:szCs w:val="26"/>
                  </w:rPr>
                  <w:t>.1</w:t>
                </w:r>
              </w:sdtContent>
            </w:sdt>
            <w:r w:rsidR="00F30675" w:rsidRPr="00323201">
              <w:rPr>
                <w:rFonts w:cs="David" w:hint="cs"/>
                <w:sz w:val="26"/>
                <w:szCs w:val="26"/>
                <w:rtl/>
              </w:rPr>
              <w:t xml:space="preserve"> </w:t>
            </w:r>
            <w:sdt>
              <w:sdtPr>
                <w:rPr>
                  <w:sz w:val="26"/>
                  <w:szCs w:val="26"/>
                  <w:rtl/>
                </w:rPr>
                <w:alias w:val="1266"/>
                <w:tag w:val="1266"/>
                <w:id w:val="-1527786861"/>
                <w:text w:multiLine="1"/>
              </w:sdtPr>
              <w:sdtEndPr/>
              <w:sdtContent>
                <w:r w:rsidR="008A636F">
                  <w:rPr>
                    <w:rFonts w:cs="David"/>
                    <w:b/>
                    <w:bCs/>
                    <w:sz w:val="26"/>
                    <w:szCs w:val="26"/>
                    <w:rtl/>
                  </w:rPr>
                  <w:t>חיים ברק כהן</w:t>
                </w:r>
              </w:sdtContent>
            </w:sdt>
            <w:r w:rsidR="00B870E1" w:rsidRPr="00323201">
              <w:rPr>
                <w:rFonts w:cs="David" w:hint="cs"/>
                <w:sz w:val="26"/>
                <w:szCs w:val="26"/>
                <w:rtl/>
              </w:rPr>
              <w:t xml:space="preserve"> </w:t>
            </w:r>
            <w:sdt>
              <w:sdtPr>
                <w:rPr>
                  <w:rFonts w:hint="cs"/>
                  <w:b/>
                  <w:bCs/>
                  <w:sz w:val="26"/>
                  <w:szCs w:val="26"/>
                  <w:rtl/>
                </w:rPr>
                <w:alias w:val="2687"/>
                <w:tag w:val="2687"/>
                <w:id w:val="-602184013"/>
                <w:placeholder>
                  <w:docPart w:val="28827DB42A1B4307A3E60A86953C0D60"/>
                </w:placeholder>
                <w:text w:multiLine="1"/>
              </w:sdtPr>
              <w:sdtEndPr/>
              <w:sdtContent>
                <w:r w:rsidR="008A636F">
                  <w:rPr>
                    <w:rFonts w:cs="David" w:hint="eastAsia"/>
                    <w:b/>
                    <w:bCs/>
                    <w:sz w:val="26"/>
                    <w:szCs w:val="26"/>
                    <w:rtl/>
                  </w:rPr>
                  <w:t>ת.ז.</w:t>
                </w:r>
              </w:sdtContent>
            </w:sdt>
            <w:r w:rsidR="00340759" w:rsidRPr="00323201">
              <w:rPr>
                <w:rFonts w:cs="David"/>
                <w:b/>
                <w:bCs/>
                <w:sz w:val="26"/>
                <w:szCs w:val="26"/>
                <w:rtl/>
              </w:rPr>
              <w:t xml:space="preserve"> </w:t>
            </w:r>
            <w:r w:rsidR="00340759" w:rsidRPr="00323201">
              <w:rPr>
                <w:rFonts w:cs="David" w:hint="cs"/>
                <w:b/>
                <w:bCs/>
                <w:sz w:val="26"/>
                <w:szCs w:val="26"/>
                <w:rtl/>
              </w:rPr>
              <w:t xml:space="preserve"> </w:t>
            </w:r>
            <w:sdt>
              <w:sdtPr>
                <w:rPr>
                  <w:rFonts w:hint="cs"/>
                  <w:b/>
                  <w:bCs/>
                  <w:sz w:val="26"/>
                  <w:szCs w:val="26"/>
                  <w:rtl/>
                </w:rPr>
                <w:alias w:val="2689"/>
                <w:tag w:val="2689"/>
                <w:id w:val="1503016786"/>
                <w:placeholder>
                  <w:docPart w:val="6CA9B9859B914CAFA3A2DA6FE2F0DADE"/>
                </w:placeholder>
                <w:text w:multiLine="1"/>
              </w:sdtPr>
              <w:sdtEndPr/>
              <w:sdtContent>
                <w:r w:rsidR="008A636F">
                  <w:rPr>
                    <w:rFonts w:cs="David" w:hint="eastAsia"/>
                    <w:b/>
                    <w:bCs/>
                    <w:sz w:val="26"/>
                    <w:szCs w:val="26"/>
                    <w:rtl/>
                  </w:rPr>
                  <w:t>033642448</w:t>
                </w:r>
              </w:sdtContent>
            </w:sdt>
            <w:r w:rsidR="00340759" w:rsidRPr="00323201">
              <w:rPr>
                <w:rFonts w:cs="David"/>
                <w:b/>
                <w:bCs/>
                <w:sz w:val="26"/>
                <w:szCs w:val="26"/>
                <w:rtl/>
              </w:rPr>
              <w:t xml:space="preserve"> </w:t>
            </w:r>
          </w:p>
          <w:p w:rsidR="00EB1D9D" w:rsidRPr="00323201" w:rsidRDefault="00520DD2" w:rsidP="00256088">
            <w:pPr>
              <w:jc w:val="left"/>
              <w:rPr>
                <w:rFonts w:cs="David"/>
                <w:b/>
                <w:bCs/>
                <w:sz w:val="26"/>
                <w:szCs w:val="26"/>
                <w:rtl/>
              </w:rPr>
            </w:pPr>
            <w:sdt>
              <w:sdtPr>
                <w:rPr>
                  <w:sz w:val="26"/>
                  <w:szCs w:val="26"/>
                  <w:rtl/>
                </w:rPr>
                <w:alias w:val="829"/>
                <w:tag w:val="829"/>
                <w:id w:val="760411168"/>
                <w:text w:multiLine="1"/>
              </w:sdtPr>
              <w:sdtEndPr/>
              <w:sdtContent>
                <w:r w:rsidR="008A636F">
                  <w:rPr>
                    <w:rFonts w:cs="David"/>
                    <w:b/>
                    <w:bCs/>
                    <w:sz w:val="26"/>
                    <w:szCs w:val="26"/>
                  </w:rPr>
                  <w:t>.2</w:t>
                </w:r>
              </w:sdtContent>
            </w:sdt>
            <w:r w:rsidR="00F30675" w:rsidRPr="00323201">
              <w:rPr>
                <w:rFonts w:cs="David" w:hint="cs"/>
                <w:sz w:val="26"/>
                <w:szCs w:val="26"/>
                <w:rtl/>
              </w:rPr>
              <w:t xml:space="preserve"> </w:t>
            </w:r>
            <w:sdt>
              <w:sdtPr>
                <w:rPr>
                  <w:sz w:val="26"/>
                  <w:szCs w:val="26"/>
                  <w:rtl/>
                </w:rPr>
                <w:alias w:val="1266"/>
                <w:tag w:val="1266"/>
                <w:id w:val="-2069185766"/>
                <w:text w:multiLine="1"/>
              </w:sdtPr>
              <w:sdtEndPr/>
              <w:sdtContent>
                <w:r w:rsidR="008A636F">
                  <w:rPr>
                    <w:rFonts w:cs="David"/>
                    <w:b/>
                    <w:bCs/>
                    <w:sz w:val="26"/>
                    <w:szCs w:val="26"/>
                    <w:rtl/>
                  </w:rPr>
                  <w:t xml:space="preserve">איליה </w:t>
                </w:r>
                <w:proofErr w:type="spellStart"/>
                <w:r w:rsidR="008A636F">
                  <w:rPr>
                    <w:rFonts w:cs="David"/>
                    <w:b/>
                    <w:bCs/>
                    <w:sz w:val="26"/>
                    <w:szCs w:val="26"/>
                    <w:rtl/>
                  </w:rPr>
                  <w:t>מרשק</w:t>
                </w:r>
                <w:proofErr w:type="spellEnd"/>
              </w:sdtContent>
            </w:sdt>
            <w:r w:rsidR="00B870E1" w:rsidRPr="00323201">
              <w:rPr>
                <w:rFonts w:cs="David" w:hint="cs"/>
                <w:sz w:val="26"/>
                <w:szCs w:val="26"/>
                <w:rtl/>
              </w:rPr>
              <w:t xml:space="preserve"> </w:t>
            </w:r>
            <w:sdt>
              <w:sdtPr>
                <w:rPr>
                  <w:rFonts w:hint="cs"/>
                  <w:b/>
                  <w:bCs/>
                  <w:sz w:val="26"/>
                  <w:szCs w:val="26"/>
                  <w:rtl/>
                </w:rPr>
                <w:alias w:val="2687"/>
                <w:tag w:val="2687"/>
                <w:id w:val="841047181"/>
                <w:placeholder>
                  <w:docPart w:val="28827DB42A1B4307A3E60A86953C0D60"/>
                </w:placeholder>
                <w:text w:multiLine="1"/>
              </w:sdtPr>
              <w:sdtEndPr/>
              <w:sdtContent>
                <w:r w:rsidR="008A636F">
                  <w:rPr>
                    <w:rFonts w:cs="David" w:hint="eastAsia"/>
                    <w:b/>
                    <w:bCs/>
                    <w:sz w:val="26"/>
                    <w:szCs w:val="26"/>
                    <w:rtl/>
                  </w:rPr>
                  <w:t>ת.ז.</w:t>
                </w:r>
              </w:sdtContent>
            </w:sdt>
            <w:r w:rsidR="00340759" w:rsidRPr="00323201">
              <w:rPr>
                <w:rFonts w:cs="David"/>
                <w:b/>
                <w:bCs/>
                <w:sz w:val="26"/>
                <w:szCs w:val="26"/>
                <w:rtl/>
              </w:rPr>
              <w:t xml:space="preserve"> </w:t>
            </w:r>
            <w:r w:rsidR="00340759" w:rsidRPr="00323201">
              <w:rPr>
                <w:rFonts w:cs="David" w:hint="cs"/>
                <w:b/>
                <w:bCs/>
                <w:sz w:val="26"/>
                <w:szCs w:val="26"/>
                <w:rtl/>
              </w:rPr>
              <w:t xml:space="preserve"> </w:t>
            </w:r>
            <w:sdt>
              <w:sdtPr>
                <w:rPr>
                  <w:rFonts w:hint="cs"/>
                  <w:b/>
                  <w:bCs/>
                  <w:sz w:val="26"/>
                  <w:szCs w:val="26"/>
                  <w:rtl/>
                </w:rPr>
                <w:alias w:val="2689"/>
                <w:tag w:val="2689"/>
                <w:id w:val="-378009515"/>
                <w:placeholder>
                  <w:docPart w:val="6CA9B9859B914CAFA3A2DA6FE2F0DADE"/>
                </w:placeholder>
                <w:text w:multiLine="1"/>
              </w:sdtPr>
              <w:sdtEndPr/>
              <w:sdtContent>
                <w:r w:rsidR="008A636F">
                  <w:rPr>
                    <w:rFonts w:cs="David" w:hint="eastAsia"/>
                    <w:b/>
                    <w:bCs/>
                    <w:sz w:val="26"/>
                    <w:szCs w:val="26"/>
                    <w:rtl/>
                  </w:rPr>
                  <w:t>304326275</w:t>
                </w:r>
              </w:sdtContent>
            </w:sdt>
            <w:r w:rsidR="00340759" w:rsidRPr="00323201">
              <w:rPr>
                <w:rFonts w:cs="David"/>
                <w:b/>
                <w:bCs/>
                <w:sz w:val="26"/>
                <w:szCs w:val="26"/>
                <w:rtl/>
              </w:rPr>
              <w:t xml:space="preserve"> </w:t>
            </w:r>
          </w:p>
        </w:tc>
      </w:tr>
    </w:tbl>
    <w:p w:rsidR="00FC3469" w:rsidRDefault="00FC3469">
      <w:pPr>
        <w:spacing w:line="360" w:lineRule="auto"/>
        <w:jc w:val="both"/>
        <w:rPr>
          <w:sz w:val="6"/>
          <w:szCs w:val="6"/>
          <w:rtl/>
        </w:rPr>
      </w:pPr>
      <w:r>
        <w:rPr>
          <w:sz w:val="6"/>
          <w:szCs w:val="6"/>
          <w:rtl/>
        </w:rPr>
        <w:t>&lt;#2#&gt;</w:t>
      </w:r>
    </w:p>
    <w:p w:rsidR="00FC3469" w:rsidRDefault="00FC3469">
      <w:pPr>
        <w:pStyle w:val="12"/>
        <w:rPr>
          <w:rtl/>
        </w:rPr>
      </w:pPr>
      <w:r>
        <w:rPr>
          <w:rFonts w:hint="cs"/>
          <w:rtl/>
        </w:rPr>
        <w:t>נוכחים:</w:t>
      </w:r>
    </w:p>
    <w:p w:rsidR="00256088" w:rsidRDefault="00256088" w:rsidP="00256088">
      <w:pPr>
        <w:pStyle w:val="12"/>
        <w:rPr>
          <w:u w:val="none"/>
          <w:rtl/>
        </w:rPr>
      </w:pPr>
      <w:r w:rsidRPr="00256088">
        <w:rPr>
          <w:rFonts w:hint="cs"/>
          <w:u w:val="none"/>
          <w:rtl/>
        </w:rPr>
        <w:t>ב"כ המאשימה: עו"ד</w:t>
      </w:r>
      <w:r>
        <w:rPr>
          <w:rFonts w:hint="cs"/>
          <w:u w:val="none"/>
          <w:rtl/>
        </w:rPr>
        <w:t xml:space="preserve"> דפנה יבין </w:t>
      </w:r>
    </w:p>
    <w:p w:rsidR="00256088" w:rsidRDefault="00256088" w:rsidP="00256088">
      <w:pPr>
        <w:pStyle w:val="12"/>
        <w:rPr>
          <w:u w:val="none"/>
          <w:rtl/>
        </w:rPr>
      </w:pPr>
      <w:r>
        <w:rPr>
          <w:rFonts w:hint="cs"/>
          <w:u w:val="none"/>
          <w:rtl/>
        </w:rPr>
        <w:t xml:space="preserve">הנאשם </w:t>
      </w:r>
      <w:r>
        <w:rPr>
          <w:u w:val="none"/>
        </w:rPr>
        <w:t>1</w:t>
      </w:r>
      <w:r>
        <w:rPr>
          <w:rFonts w:hint="cs"/>
          <w:u w:val="none"/>
          <w:rtl/>
        </w:rPr>
        <w:t>: בעצמו</w:t>
      </w:r>
    </w:p>
    <w:p w:rsidR="00256088" w:rsidRDefault="00256088" w:rsidP="00256088">
      <w:pPr>
        <w:pStyle w:val="12"/>
        <w:rPr>
          <w:u w:val="none"/>
          <w:rtl/>
        </w:rPr>
      </w:pPr>
      <w:r>
        <w:rPr>
          <w:rFonts w:hint="cs"/>
          <w:u w:val="none"/>
          <w:rtl/>
        </w:rPr>
        <w:t>הנאשם 2: בעצמו</w:t>
      </w:r>
    </w:p>
    <w:p w:rsidR="00256088" w:rsidRPr="00256088" w:rsidRDefault="00256088" w:rsidP="00256088">
      <w:pPr>
        <w:pStyle w:val="12"/>
        <w:rPr>
          <w:u w:val="none"/>
          <w:rtl/>
        </w:rPr>
      </w:pPr>
      <w:r>
        <w:rPr>
          <w:rFonts w:hint="cs"/>
          <w:u w:val="none"/>
          <w:rtl/>
        </w:rPr>
        <w:t xml:space="preserve">ב"כ הנאשם 2: עו"ד דרעי </w:t>
      </w:r>
    </w:p>
    <w:p w:rsidR="00FC3469" w:rsidRDefault="00FC3469">
      <w:pPr>
        <w:pStyle w:val="12"/>
        <w:rPr>
          <w:b w:val="0"/>
          <w:bCs w:val="0"/>
          <w:u w:val="none"/>
          <w:rtl/>
        </w:rPr>
      </w:pPr>
    </w:p>
    <w:p w:rsidR="00FC3469" w:rsidRPr="00256088" w:rsidRDefault="00FC3469" w:rsidP="00256088">
      <w:pPr>
        <w:pStyle w:val="12"/>
        <w:jc w:val="center"/>
        <w:rPr>
          <w:sz w:val="32"/>
          <w:szCs w:val="32"/>
          <w:rtl/>
        </w:rPr>
      </w:pPr>
      <w:r>
        <w:rPr>
          <w:rFonts w:hint="cs"/>
          <w:sz w:val="32"/>
          <w:szCs w:val="32"/>
          <w:rtl/>
        </w:rPr>
        <w:t>פרוטוקול</w:t>
      </w:r>
    </w:p>
    <w:p w:rsidR="00256088" w:rsidRDefault="00256088">
      <w:pPr>
        <w:pStyle w:val="David"/>
        <w:rPr>
          <w:sz w:val="6"/>
          <w:szCs w:val="6"/>
          <w:rtl/>
        </w:rPr>
      </w:pPr>
      <w:r>
        <w:rPr>
          <w:sz w:val="6"/>
          <w:szCs w:val="6"/>
          <w:rtl/>
        </w:rPr>
        <w:t>&lt;#3#&gt;</w:t>
      </w:r>
    </w:p>
    <w:p w:rsidR="00256088" w:rsidRDefault="00256088">
      <w:pPr>
        <w:spacing w:line="360" w:lineRule="auto"/>
        <w:jc w:val="center"/>
        <w:rPr>
          <w:rFonts w:ascii="Arial" w:hAnsi="Arial"/>
          <w:b/>
          <w:bCs/>
          <w:sz w:val="28"/>
          <w:szCs w:val="28"/>
          <w:u w:val="single"/>
          <w:rtl/>
        </w:rPr>
      </w:pPr>
      <w:r>
        <w:rPr>
          <w:rFonts w:ascii="Arial" w:hAnsi="Arial" w:hint="cs"/>
          <w:b/>
          <w:bCs/>
          <w:sz w:val="28"/>
          <w:szCs w:val="28"/>
          <w:u w:val="single"/>
          <w:rtl/>
        </w:rPr>
        <w:t>גזר דין</w:t>
      </w:r>
    </w:p>
    <w:p w:rsidR="00256088" w:rsidRDefault="00256088">
      <w:pPr>
        <w:spacing w:line="360" w:lineRule="auto"/>
        <w:jc w:val="both"/>
        <w:rPr>
          <w:rFonts w:ascii="Arial" w:hAnsi="Arial"/>
        </w:rPr>
      </w:pPr>
    </w:p>
    <w:p w:rsidR="00256088" w:rsidRDefault="00256088" w:rsidP="00256088">
      <w:pPr>
        <w:pStyle w:val="David"/>
        <w:jc w:val="center"/>
        <w:rPr>
          <w:rFonts w:ascii="David" w:hAnsi="David"/>
          <w:rtl/>
        </w:rPr>
      </w:pPr>
    </w:p>
    <w:p w:rsidR="00256088" w:rsidRPr="00A9435B" w:rsidRDefault="00256088" w:rsidP="00256088">
      <w:pPr>
        <w:pStyle w:val="ac"/>
        <w:numPr>
          <w:ilvl w:val="0"/>
          <w:numId w:val="19"/>
        </w:numPr>
        <w:spacing w:line="360" w:lineRule="auto"/>
        <w:jc w:val="both"/>
        <w:rPr>
          <w:rtl/>
        </w:rPr>
      </w:pPr>
      <w:r w:rsidRPr="00A645E5">
        <w:rPr>
          <w:rFonts w:ascii="Arial" w:hAnsi="Arial" w:hint="cs"/>
          <w:noProof w:val="0"/>
          <w:rtl/>
        </w:rPr>
        <w:t>ביום 29.5.19 הגיעו הצדדים להסדר טיעון לפיו הנאשמים הודו בעובדות כתב האישום המתוקן. הוגש כתב אישום מתוקן. בהסדר</w:t>
      </w:r>
      <w:r>
        <w:rPr>
          <w:rFonts w:hint="cs"/>
          <w:rtl/>
        </w:rPr>
        <w:t xml:space="preserve"> נכלל צו למניעת הטרדה מאיימת, שתוכנו איסור על הנאשמים המופיעים בכתב האישום המתוקן להגיע לביתה של המתלוננת בתיק במרחק הפחות מ-500 מטרים למשך חצי שנה, ומיד לאחר מכן למשך חצי שנה נוספת, בסה"כ שנה. וכן ייאסר על הנאשמים ליצור קשר ישיר או עקיף עם בני משפחתה בכל דרך. ההסדר אינו כולל הסכמה לעונש וכל צד יכול לטעון כרצונו. </w:t>
      </w:r>
    </w:p>
    <w:p w:rsidR="00256088" w:rsidRDefault="00256088" w:rsidP="00256088">
      <w:pPr>
        <w:spacing w:line="360" w:lineRule="auto"/>
        <w:jc w:val="both"/>
        <w:rPr>
          <w:rFonts w:ascii="Arial" w:hAnsi="Arial"/>
          <w:rtl/>
        </w:rPr>
      </w:pPr>
    </w:p>
    <w:p w:rsidR="00256088" w:rsidRDefault="00256088" w:rsidP="00256088">
      <w:pPr>
        <w:pStyle w:val="ac"/>
        <w:numPr>
          <w:ilvl w:val="0"/>
          <w:numId w:val="19"/>
        </w:numPr>
        <w:spacing w:line="360" w:lineRule="auto"/>
        <w:jc w:val="both"/>
        <w:rPr>
          <w:rtl/>
        </w:rPr>
      </w:pPr>
      <w:r>
        <w:rPr>
          <w:rFonts w:hint="cs"/>
          <w:rtl/>
        </w:rPr>
        <w:t>נוכח הודאת הנאשם 1, הורשע במיוחס לו בכתב האישום המתוקן בעבירה של פגיעה בפרטיות עבירה לפי סעיף 5 לחוק הגנת הפרטיות, התשמ"א 1981</w:t>
      </w:r>
      <w:r w:rsidRPr="00A645E5">
        <w:rPr>
          <w:rFonts w:ascii="Arial" w:hAnsi="Arial" w:hint="cs"/>
          <w:rtl/>
        </w:rPr>
        <w:t>, בנסיבות סעיפים 2 (1), 2 (4) ו-2(10) לחוק הגנת הפרטיות (ריבוי עבירות).</w:t>
      </w:r>
    </w:p>
    <w:p w:rsidR="00256088" w:rsidRDefault="00256088" w:rsidP="00256088">
      <w:pPr>
        <w:spacing w:line="360" w:lineRule="auto"/>
        <w:jc w:val="both"/>
        <w:rPr>
          <w:rtl/>
        </w:rPr>
      </w:pPr>
    </w:p>
    <w:p w:rsidR="00256088" w:rsidRDefault="00256088" w:rsidP="00256088">
      <w:pPr>
        <w:spacing w:line="360" w:lineRule="auto"/>
        <w:ind w:left="720"/>
        <w:jc w:val="both"/>
      </w:pPr>
      <w:r>
        <w:rPr>
          <w:rFonts w:hint="cs"/>
          <w:rtl/>
        </w:rPr>
        <w:t xml:space="preserve">נוכח הודאת הנאשם 2, הורשע במיוחס לו בכתב האישום המתוקן </w:t>
      </w:r>
      <w:r>
        <w:rPr>
          <w:rFonts w:ascii="Arial" w:hAnsi="Arial" w:hint="cs"/>
          <w:rtl/>
        </w:rPr>
        <w:t>בעבירה של פגיעה בפרטיות, עבירה לפי סעיף 5 לחוק הגנת הפרטיות בנסיבות סעיפים 2 (1) ו-2 (4) לחוק הגנת הפרטיות.</w:t>
      </w:r>
    </w:p>
    <w:p w:rsidR="00256088" w:rsidRPr="00781C56" w:rsidRDefault="00256088" w:rsidP="00256088">
      <w:pPr>
        <w:spacing w:line="360" w:lineRule="auto"/>
        <w:jc w:val="both"/>
        <w:rPr>
          <w:rtl/>
        </w:rPr>
      </w:pPr>
    </w:p>
    <w:p w:rsidR="00256088" w:rsidRDefault="00256088" w:rsidP="00256088">
      <w:pPr>
        <w:pStyle w:val="ac"/>
        <w:numPr>
          <w:ilvl w:val="0"/>
          <w:numId w:val="19"/>
        </w:numPr>
        <w:spacing w:line="360" w:lineRule="auto"/>
        <w:jc w:val="both"/>
        <w:rPr>
          <w:rtl/>
          <w:lang w:eastAsia="he-IL"/>
        </w:rPr>
      </w:pPr>
      <w:r>
        <w:rPr>
          <w:rFonts w:hint="cs"/>
          <w:rtl/>
        </w:rPr>
        <w:lastRenderedPageBreak/>
        <w:t>לעניין הנאשם 3 הצדדים הגיעו להסכמה עונשית בדיון ביום 22.09.19 וניתן גזר דין בעניינו בהסכמה. הנאשם 3 נדון ל</w:t>
      </w:r>
      <w:r>
        <w:rPr>
          <w:rFonts w:hint="cs"/>
          <w:rtl/>
          <w:lang w:eastAsia="he-IL"/>
        </w:rPr>
        <w:t>מאסר למשך 5 חודשים, ואולם הנאשם לא יישא עונש זה אלא אם תוך שלוש שנים יעבור עבירה בה הורשע. קנס בסך 2,000 ₪. צו הרחקה למניעת הטרדה מאיימת למשך 6 חודשים.</w:t>
      </w:r>
    </w:p>
    <w:p w:rsidR="00256088" w:rsidRDefault="00256088" w:rsidP="00256088">
      <w:pPr>
        <w:spacing w:line="360" w:lineRule="auto"/>
        <w:jc w:val="both"/>
        <w:rPr>
          <w:rtl/>
        </w:rPr>
      </w:pPr>
    </w:p>
    <w:p w:rsidR="00256088" w:rsidRDefault="00256088" w:rsidP="00256088">
      <w:pPr>
        <w:spacing w:line="360" w:lineRule="auto"/>
        <w:jc w:val="both"/>
        <w:rPr>
          <w:rtl/>
        </w:rPr>
      </w:pPr>
    </w:p>
    <w:p w:rsidR="00256088" w:rsidRPr="003F3BF4" w:rsidRDefault="00256088" w:rsidP="00256088">
      <w:pPr>
        <w:pStyle w:val="ac"/>
        <w:numPr>
          <w:ilvl w:val="0"/>
          <w:numId w:val="19"/>
        </w:numPr>
        <w:spacing w:line="360" w:lineRule="auto"/>
        <w:jc w:val="both"/>
        <w:rPr>
          <w:rFonts w:ascii="Arial" w:hAnsi="Arial"/>
          <w:noProof w:val="0"/>
          <w:rtl/>
        </w:rPr>
      </w:pPr>
      <w:r w:rsidRPr="003F3BF4">
        <w:rPr>
          <w:rFonts w:ascii="Arial" w:hAnsi="Arial" w:hint="cs"/>
          <w:noProof w:val="0"/>
          <w:rtl/>
        </w:rPr>
        <w:t xml:space="preserve">על פי עובדות כתב האישום המתוקן סמוך לחודש אוקטובר 2014 החליטו נאשם 1 ואחרים לפעול נגד מנכ"לית בנק לאומי, גב' רקפת </w:t>
      </w:r>
      <w:proofErr w:type="spellStart"/>
      <w:r w:rsidRPr="003F3BF4">
        <w:rPr>
          <w:rFonts w:ascii="Arial" w:hAnsi="Arial" w:hint="cs"/>
          <w:noProof w:val="0"/>
          <w:rtl/>
        </w:rPr>
        <w:t>עמינוח</w:t>
      </w:r>
      <w:proofErr w:type="spellEnd"/>
      <w:r w:rsidRPr="003F3BF4">
        <w:rPr>
          <w:rFonts w:ascii="Arial" w:hAnsi="Arial" w:hint="cs"/>
          <w:noProof w:val="0"/>
          <w:rtl/>
        </w:rPr>
        <w:t xml:space="preserve"> שהינה המתלוננת ובני משפחתה. (להלן: המתלוננת) בנסיבות אלו, הפעיל נאשם 1 דף אינטרנט ברשת החברתית "</w:t>
      </w:r>
      <w:proofErr w:type="spellStart"/>
      <w:r w:rsidRPr="003F3BF4">
        <w:rPr>
          <w:rFonts w:ascii="Arial" w:hAnsi="Arial" w:hint="cs"/>
          <w:noProof w:val="0"/>
          <w:rtl/>
        </w:rPr>
        <w:t>פייסבוק</w:t>
      </w:r>
      <w:proofErr w:type="spellEnd"/>
      <w:r w:rsidRPr="003F3BF4">
        <w:rPr>
          <w:rFonts w:ascii="Arial" w:hAnsi="Arial" w:hint="cs"/>
          <w:noProof w:val="0"/>
          <w:rtl/>
        </w:rPr>
        <w:t xml:space="preserve">" וכן אתר ברשת האינטרנט בשם "באים לבנקאים", על מנת שאלו ישמשו כפלטפורמה ליצירת קשר עם פעילים אפשריים לצורך הוצאת המאבק אל הפועל. </w:t>
      </w:r>
    </w:p>
    <w:p w:rsidR="00256088" w:rsidRDefault="00256088" w:rsidP="00256088">
      <w:pPr>
        <w:spacing w:line="360" w:lineRule="auto"/>
        <w:ind w:left="720"/>
        <w:jc w:val="both"/>
        <w:rPr>
          <w:rFonts w:ascii="Arial" w:hAnsi="Arial"/>
          <w:rtl/>
        </w:rPr>
      </w:pPr>
      <w:r>
        <w:rPr>
          <w:rFonts w:ascii="Arial" w:hAnsi="Arial" w:hint="cs"/>
          <w:rtl/>
        </w:rPr>
        <w:t xml:space="preserve">בתקופה הרלוונטית לאישום, למדה בתה הבכורה של המתלוננת בבית הספר התיכון אלון שברחוב אוסישקין ברמת השרון. בתאריך 7.12.14 בשעה 21.30 לערך, הגיעו הנאשמים ואחרים שזהותם אינה ידועה למאשימה, סמוך לביתה של המתלוננת , באופן שהיה עלול להטריד את המתלוננת ובני משפחתה. סמוך לכך, פיזרו הנאשמים עשרות כרזות באזור </w:t>
      </w:r>
      <w:r>
        <w:rPr>
          <w:rFonts w:ascii="Arial" w:hAnsi="Arial"/>
          <w:rtl/>
        </w:rPr>
        <w:t>–</w:t>
      </w:r>
      <w:r>
        <w:rPr>
          <w:rFonts w:ascii="Arial" w:hAnsi="Arial" w:hint="cs"/>
          <w:rtl/>
        </w:rPr>
        <w:t xml:space="preserve"> ברחובות, על גבי שמשות כלי רכב ובחצר בית הספר עם תמונתה של המתלוננת והכיתוב "ד' לא אשמה </w:t>
      </w:r>
      <w:proofErr w:type="spellStart"/>
      <w:r>
        <w:rPr>
          <w:rFonts w:ascii="Arial" w:hAnsi="Arial" w:hint="cs"/>
          <w:rtl/>
        </w:rPr>
        <w:t>שאמא</w:t>
      </w:r>
      <w:proofErr w:type="spellEnd"/>
      <w:r>
        <w:rPr>
          <w:rFonts w:ascii="Arial" w:hAnsi="Arial" w:hint="cs"/>
          <w:rtl/>
        </w:rPr>
        <w:t xml:space="preserve"> פושעת" , שנאשם 1 היה אחראי על הכנתן מבעוד מועד, ובנסיבות שבהן הפרסום עלול להשפיל או לבזות. לאחר האירוע, על רקע פנייה מטעם נציג הבנק לאביו של נאשם 1, בתאריך 2.1.15 או סמוך לכך, פרסם נאשם 1 ברשת האינטרנט סרטון וידאו הממוען לנאשמת ולראשי המערכת הבנקאית, ובו נראה ונשמע נאשם 1 כשהוא מבהיר, כי באם המערכת הבנקאית לא תחדל תוך 30 ימים מלנקוט בהליכי הוצאה לפועל נגד ילדיהם של חייבים שונים, ינצל הנאשם 1 מה שכינה "נקודות תורפה" כנגד הנאשמת במאבק אותו הוא מנהל.</w:t>
      </w:r>
    </w:p>
    <w:p w:rsidR="00256088" w:rsidRDefault="00256088" w:rsidP="00256088">
      <w:pPr>
        <w:spacing w:line="360" w:lineRule="auto"/>
        <w:ind w:left="720"/>
        <w:jc w:val="both"/>
        <w:rPr>
          <w:rFonts w:ascii="Arial" w:hAnsi="Arial"/>
          <w:rtl/>
        </w:rPr>
      </w:pPr>
      <w:r>
        <w:rPr>
          <w:rFonts w:ascii="Arial" w:hAnsi="Arial" w:hint="cs"/>
          <w:rtl/>
        </w:rPr>
        <w:t>בהמשך לאמור, ובחלוף כ-30 ימים, ומשפנייתו לבנק לא נענתה, התייצב נאשם 1 בתאריך 12.2.15 ביחד עם אחר שזהותו אינה ידועה למאשימה, ליד בית המספר, בשעה שהתקיימו במקום לימודים ובעת ש-ד' למה בבית הספר. נאשם 1 החל לקרוא קריאות באמצעות מגפן בגנותה של המתלוננת, באופן שעלול להטריד את המתלוננת ו-ד', בעוד האחר תיעד האירוע באמצעות וידאו ובכך פגע בפרטיותן. בהמשך, פרסם נאשם 1 את תיעוד הווידאו באמצעות רשת האינטרנט, באופן שבו יש להטריד ולפגוע בפרטיותה של המתלוננת ומקורביה.</w:t>
      </w:r>
    </w:p>
    <w:p w:rsidR="00256088" w:rsidRDefault="00256088" w:rsidP="00256088">
      <w:pPr>
        <w:spacing w:line="360" w:lineRule="auto"/>
        <w:ind w:left="720"/>
        <w:jc w:val="both"/>
        <w:rPr>
          <w:rFonts w:ascii="Arial" w:hAnsi="Arial"/>
          <w:rtl/>
        </w:rPr>
      </w:pPr>
      <w:r>
        <w:rPr>
          <w:rFonts w:ascii="Arial" w:hAnsi="Arial" w:hint="cs"/>
          <w:rtl/>
        </w:rPr>
        <w:t>בהמשך לאמור ובמועדים שונים, התחקה הנאשם 1 אחר המתלוננת ומקורביה, באופן שעלול להטריד, באמצעות שיטות טלפוניות כמפורט להלן:</w:t>
      </w:r>
    </w:p>
    <w:p w:rsidR="00256088" w:rsidRDefault="00256088" w:rsidP="00256088">
      <w:pPr>
        <w:pStyle w:val="ac"/>
        <w:numPr>
          <w:ilvl w:val="0"/>
          <w:numId w:val="18"/>
        </w:numPr>
        <w:spacing w:line="360" w:lineRule="auto"/>
        <w:jc w:val="both"/>
        <w:rPr>
          <w:rFonts w:ascii="Arial" w:hAnsi="Arial"/>
          <w:noProof w:val="0"/>
        </w:rPr>
      </w:pPr>
      <w:r>
        <w:rPr>
          <w:rFonts w:ascii="Arial" w:hAnsi="Arial" w:hint="cs"/>
          <w:noProof w:val="0"/>
          <w:rtl/>
        </w:rPr>
        <w:t xml:space="preserve">בסמוך לחודש יוני 2015, יצר נאשם 1 קשר טלפוני עם המתלוננת ותיעד את השיחה באמצעות צילום. במהלך הצילום נאשם 1 חשף את קוד הגישה שבו השתמשה </w:t>
      </w:r>
      <w:r>
        <w:rPr>
          <w:rFonts w:ascii="Arial" w:hAnsi="Arial" w:hint="cs"/>
          <w:noProof w:val="0"/>
          <w:rtl/>
        </w:rPr>
        <w:lastRenderedPageBreak/>
        <w:t xml:space="preserve">המתלוננת לצורך סינון שיחות טלפון. בהמשך, פרסם נאשם 1 את תיעוד הווידאו באמצעות רשת האינטרנט, תוך פגיעתה בפרטיותה של המתלוננת. </w:t>
      </w:r>
    </w:p>
    <w:p w:rsidR="00256088" w:rsidRDefault="00256088" w:rsidP="00256088">
      <w:pPr>
        <w:pStyle w:val="ac"/>
        <w:numPr>
          <w:ilvl w:val="0"/>
          <w:numId w:val="18"/>
        </w:numPr>
        <w:spacing w:line="360" w:lineRule="auto"/>
        <w:jc w:val="both"/>
        <w:rPr>
          <w:rFonts w:ascii="Arial" w:hAnsi="Arial"/>
          <w:noProof w:val="0"/>
        </w:rPr>
      </w:pPr>
      <w:r>
        <w:rPr>
          <w:rFonts w:ascii="Arial" w:hAnsi="Arial" w:hint="cs"/>
          <w:noProof w:val="0"/>
          <w:rtl/>
        </w:rPr>
        <w:t xml:space="preserve">במועד שאינו ידוע במדויק למאשימה, סמוך למחצית השנייה של שנת 2015, טלפן נאשם 1 למר ערן בן עזר, שהיה בעבר גיסה של המתלוננת. הנאשם 1 תיעד את עצמו בווידאו כשהוא מבצע את השיחה האמורה במהלכה ביקש נאשם 1 מידע על המתלוננת מבן עזר. בהמשך לאמור פרסם נאשם 1 את תיעוד הווידאו באמצעות רשת האינטרנט תוך פגיעה בפרטיותה של המתלוננת. </w:t>
      </w:r>
    </w:p>
    <w:p w:rsidR="00256088" w:rsidRDefault="00256088" w:rsidP="00256088">
      <w:pPr>
        <w:pStyle w:val="ac"/>
        <w:numPr>
          <w:ilvl w:val="0"/>
          <w:numId w:val="18"/>
        </w:numPr>
        <w:spacing w:line="360" w:lineRule="auto"/>
        <w:jc w:val="both"/>
        <w:rPr>
          <w:rFonts w:ascii="Arial" w:hAnsi="Arial"/>
          <w:noProof w:val="0"/>
        </w:rPr>
      </w:pPr>
      <w:r>
        <w:rPr>
          <w:rFonts w:ascii="Arial" w:hAnsi="Arial" w:hint="cs"/>
          <w:noProof w:val="0"/>
          <w:rtl/>
        </w:rPr>
        <w:t xml:space="preserve">במועד שאינו מדויק למאשימה, טלפן הנאשם 1 לגברת רחל רוסק, אימה של המתלוננת, המתגוררת בבית אבות "עד 120" במהלך השיחה ביקשה ממנו רחל כי יעזוב אותה ויפסיק להטרידה ואמרה שאינה חשה בטוב. נאשם 1 תיעד עצמו בווידאו כשהוא מבצע את השיחה האמורה, ובהמשך פרסם את תיעוד הווידאו באמצעות רשת האינטרנט. נאשם 1 העלה פוסט "רקפת למה את נוסעת לכנס </w:t>
      </w:r>
      <w:proofErr w:type="spellStart"/>
      <w:r>
        <w:rPr>
          <w:rFonts w:ascii="Arial" w:hAnsi="Arial" w:hint="cs"/>
          <w:noProof w:val="0"/>
          <w:rtl/>
        </w:rPr>
        <w:t>אמא</w:t>
      </w:r>
      <w:proofErr w:type="spellEnd"/>
      <w:r>
        <w:rPr>
          <w:rFonts w:ascii="Arial" w:hAnsi="Arial" w:hint="cs"/>
          <w:noProof w:val="0"/>
          <w:rtl/>
        </w:rPr>
        <w:t xml:space="preserve"> שלך לא מרגישה טוב" ואף הציע לרחל חברות </w:t>
      </w:r>
      <w:proofErr w:type="spellStart"/>
      <w:r>
        <w:rPr>
          <w:rFonts w:ascii="Arial" w:hAnsi="Arial" w:hint="cs"/>
          <w:noProof w:val="0"/>
          <w:rtl/>
        </w:rPr>
        <w:t>בפייסבוק</w:t>
      </w:r>
      <w:proofErr w:type="spellEnd"/>
      <w:r>
        <w:rPr>
          <w:rFonts w:ascii="Arial" w:hAnsi="Arial" w:hint="cs"/>
          <w:noProof w:val="0"/>
          <w:rtl/>
        </w:rPr>
        <w:t xml:space="preserve"> וזאת תוך פגיעה בפרטיותה של המתלוננת ואמה.</w:t>
      </w:r>
    </w:p>
    <w:p w:rsidR="00256088" w:rsidRDefault="00256088" w:rsidP="00256088">
      <w:pPr>
        <w:spacing w:line="360" w:lineRule="auto"/>
        <w:jc w:val="both"/>
        <w:rPr>
          <w:rFonts w:ascii="Arial" w:hAnsi="Arial"/>
          <w:rtl/>
        </w:rPr>
      </w:pPr>
    </w:p>
    <w:p w:rsidR="00256088" w:rsidRPr="003F43D2" w:rsidRDefault="00256088" w:rsidP="00256088">
      <w:pPr>
        <w:spacing w:line="360" w:lineRule="auto"/>
        <w:jc w:val="both"/>
        <w:rPr>
          <w:rFonts w:ascii="Arial" w:hAnsi="Arial"/>
          <w:b/>
          <w:bCs/>
          <w:u w:val="single"/>
          <w:rtl/>
        </w:rPr>
      </w:pPr>
      <w:r w:rsidRPr="003F43D2">
        <w:rPr>
          <w:rFonts w:ascii="Arial" w:hAnsi="Arial" w:hint="cs"/>
          <w:b/>
          <w:bCs/>
          <w:u w:val="single"/>
          <w:rtl/>
        </w:rPr>
        <w:t xml:space="preserve">תסקיר שירות המבחן בעניינו של נאשם 2. </w:t>
      </w:r>
    </w:p>
    <w:p w:rsidR="00256088" w:rsidRPr="00A645E5" w:rsidRDefault="00256088" w:rsidP="00256088">
      <w:pPr>
        <w:pStyle w:val="ac"/>
        <w:numPr>
          <w:ilvl w:val="0"/>
          <w:numId w:val="19"/>
        </w:numPr>
        <w:spacing w:line="360" w:lineRule="auto"/>
        <w:jc w:val="both"/>
        <w:rPr>
          <w:rFonts w:ascii="Arial" w:hAnsi="Arial"/>
          <w:noProof w:val="0"/>
          <w:rtl/>
        </w:rPr>
      </w:pPr>
      <w:r w:rsidRPr="00A645E5">
        <w:rPr>
          <w:rFonts w:ascii="Arial" w:hAnsi="Arial" w:hint="cs"/>
          <w:noProof w:val="0"/>
          <w:rtl/>
        </w:rPr>
        <w:t xml:space="preserve">בעניינו של נאשם 2 התקבל תסקיר שירות מבחן למבוגרים ביום  16.9.19 לפיו הנאשם בן 35, יליד ברה"מ, רווק. מתגורר בת"א ועובד כצלם שכיר ובאופן עצמאי, בעיקר עבור חברות ותאגידים בתחום הרפואה. שרות מבחן פירט בתסקיר אודות ההיסטוריה המשפחתית של הנאשם והמורכבות שבעניין. </w:t>
      </w:r>
      <w:r w:rsidR="00BA54E7">
        <w:rPr>
          <w:rFonts w:ascii="Arial" w:hAnsi="Arial" w:hint="cs"/>
          <w:noProof w:val="0"/>
          <w:rtl/>
        </w:rPr>
        <w:t>הנאשם בהיותו כבן 6 עלה עם א</w:t>
      </w:r>
      <w:r w:rsidRPr="00A645E5">
        <w:rPr>
          <w:rFonts w:ascii="Arial" w:hAnsi="Arial" w:hint="cs"/>
          <w:noProof w:val="0"/>
          <w:rtl/>
        </w:rPr>
        <w:t xml:space="preserve">מו ארצה. מסר כי סיים 13 שנ"ל, עם תעודת בגרות חלקית, חלקן במסגרת פנימייה. מסר כי בגיל המתאים התגייס לצבא ושירת לדבריו כלוחם. ציין כי במהלך השירות הוכר כחייל בודד. הנאשם גם שיתף כי במהלך השירות הצבאי נחשף לאירועים קשים, בעקבותיהם פיתח קושי רגשי מהם סובל עד היום ומטופל. שרות מבחן פירט בתסקיר אודות דיווח הפסיכיאטר. שרות מבחן מציין בתסקיר כי הנאשם שיתף כי הכיר את הנאשמים האחרים ותיאר עצמו כמי שהונע מתוך כעס וחוויות תסכול שצבר לאורך שנים ועל רקע חווייתו שמערכות שונות לאורך חייו לא סייעו לו ולא עמדו בציפיות. באשר לאירוע נשוא כתב האישום, הנאשם שיתף בתחושותיו כי ניסה לרצות את נאשם 1 בתיק. נתן בו אמון ולכן לא בדק היטב את תכנית האירוע. הדגיש כי בדיעבד מבין שטשטש עבור עצמו משמעות וחומרת מעשיו ומצר על הפגיעה במתלוננים. כן ביטא אמפתיה למתלוננת והכרה בנזק שגרם לה ולקרוביה ולמצוקתם. מסר כי מאז אותה תקופה הפסיק לקחת חלק במחאה מופגנת ובלתי חוקית וכי מבטא את עמדותיו אך באמצעות הרשתות החברתיות. מסר כי בשנים האחרונות עובד באופן יציב וממוקד במערכת יחסיו הזוגיים, כמקור ליציבות, ביטחון וערך עצמי. לצד תיאוריו </w:t>
      </w:r>
      <w:r w:rsidRPr="00A645E5">
        <w:rPr>
          <w:rFonts w:ascii="Arial" w:hAnsi="Arial" w:hint="cs"/>
          <w:noProof w:val="0"/>
          <w:rtl/>
        </w:rPr>
        <w:lastRenderedPageBreak/>
        <w:t>הלקחים שהפיק, תיאר תחושת ייאוש ומסר כי מעוניין לעזוב את המדינה, כשחווה עצמו כמי שאינו יכול לקדם שינוי בעוולות להם נחשף.</w:t>
      </w:r>
    </w:p>
    <w:p w:rsidR="00256088" w:rsidRPr="003F43D2" w:rsidRDefault="00256088" w:rsidP="00256088">
      <w:pPr>
        <w:spacing w:line="360" w:lineRule="auto"/>
        <w:ind w:left="720"/>
        <w:jc w:val="both"/>
        <w:rPr>
          <w:rFonts w:ascii="Arial" w:hAnsi="Arial"/>
        </w:rPr>
      </w:pPr>
      <w:r w:rsidRPr="003F43D2">
        <w:rPr>
          <w:rFonts w:ascii="Arial" w:hAnsi="Arial" w:hint="cs"/>
          <w:rtl/>
        </w:rPr>
        <w:t>שרות מבחן מציין כי התרשמו מבחור בעל יכולות וורבליות גבוהות וכוחות לתפקוד תקין. הנאשם שיתף אודות המורכבות בעברו שבעקיבות</w:t>
      </w:r>
      <w:r w:rsidRPr="003F43D2">
        <w:rPr>
          <w:rFonts w:ascii="Arial" w:hAnsi="Arial" w:hint="eastAsia"/>
          <w:rtl/>
        </w:rPr>
        <w:t>ם</w:t>
      </w:r>
      <w:r w:rsidRPr="003F43D2">
        <w:rPr>
          <w:rFonts w:ascii="Arial" w:hAnsi="Arial" w:hint="cs"/>
          <w:rtl/>
        </w:rPr>
        <w:t xml:space="preserve"> פיתח עמדות ותפיסות אנטי ממסדיות ומערכתיות, תוך חווית תסכול מתמשכת, פיתוח הערכה עצמית נמוכה ותחושה של חריגות והיעדר מסוגלות. ונראה כי בפעילות מחאה חברתית הצליח לחוות תחושות של שליטה, שייכות והגברת ערך עצמי.</w:t>
      </w:r>
    </w:p>
    <w:p w:rsidR="00256088" w:rsidRDefault="00256088" w:rsidP="00256088">
      <w:pPr>
        <w:spacing w:line="360" w:lineRule="auto"/>
        <w:ind w:left="720"/>
        <w:jc w:val="both"/>
        <w:rPr>
          <w:rFonts w:ascii="Arial" w:hAnsi="Arial"/>
          <w:rtl/>
        </w:rPr>
      </w:pPr>
      <w:r>
        <w:rPr>
          <w:rFonts w:ascii="Arial" w:hAnsi="Arial" w:hint="cs"/>
          <w:rtl/>
        </w:rPr>
        <w:t>ב</w:t>
      </w:r>
      <w:r w:rsidRPr="003F43D2">
        <w:rPr>
          <w:rFonts w:ascii="Arial" w:hAnsi="Arial" w:hint="cs"/>
          <w:rtl/>
        </w:rPr>
        <w:t xml:space="preserve">שקילת הסיכונים והסיכוי לשיקום שירות מבחן מערך כי יש מקום לענישה מוחשית חינוכית בדמות צו </w:t>
      </w:r>
      <w:proofErr w:type="spellStart"/>
      <w:r w:rsidRPr="003F43D2">
        <w:rPr>
          <w:rFonts w:ascii="Arial" w:hAnsi="Arial" w:hint="cs"/>
          <w:rtl/>
        </w:rPr>
        <w:t>של"צ</w:t>
      </w:r>
      <w:proofErr w:type="spellEnd"/>
      <w:r w:rsidRPr="003F43D2">
        <w:rPr>
          <w:rFonts w:ascii="Arial" w:hAnsi="Arial" w:hint="cs"/>
          <w:rtl/>
        </w:rPr>
        <w:t xml:space="preserve"> בהיקף נרחב של 300 שעות, במסגרת המרכז הקהילתי ערבי </w:t>
      </w:r>
      <w:r w:rsidRPr="003F43D2">
        <w:rPr>
          <w:rFonts w:ascii="Arial" w:hAnsi="Arial"/>
          <w:rtl/>
        </w:rPr>
        <w:t>–</w:t>
      </w:r>
      <w:r w:rsidRPr="003F43D2">
        <w:rPr>
          <w:rFonts w:ascii="Arial" w:hAnsi="Arial" w:hint="cs"/>
          <w:rtl/>
        </w:rPr>
        <w:t xml:space="preserve"> יהודי ביפו, שם יעביר חוג בתחום קולנוע וצילום בני נוער.</w:t>
      </w:r>
      <w:r>
        <w:rPr>
          <w:rFonts w:ascii="Arial" w:hAnsi="Arial" w:hint="cs"/>
          <w:rtl/>
        </w:rPr>
        <w:t xml:space="preserve"> באשר לביטול הרשעתו בדין, שירות מבחן פירט את ההתלבטות בסוגיה שמחד מדובר באירוע חמור ומתמשך ומאידך מדובר בעבירה ראשונה ויחידה מצדו משנת 2014 בגינה לקח אחריות. כמו כן הציג בפני שרות מבחן מכתב מחברה המשווקת קנביס רפואי, במסגרתה עובד כצלם, לפיו במידה ויהיה בעל תיק פלילי לא יוכל לעסוק שם. ולכן שירות מבחן התקשה לבוא בעמדה בסוגיית ביטול ההרשעה.</w:t>
      </w:r>
    </w:p>
    <w:p w:rsidR="00256088" w:rsidRDefault="00256088" w:rsidP="00256088">
      <w:pPr>
        <w:spacing w:line="360" w:lineRule="auto"/>
        <w:jc w:val="both"/>
        <w:rPr>
          <w:rFonts w:ascii="Arial" w:hAnsi="Arial"/>
          <w:rtl/>
        </w:rPr>
      </w:pPr>
    </w:p>
    <w:p w:rsidR="00256088" w:rsidRDefault="00256088" w:rsidP="00256088">
      <w:pPr>
        <w:spacing w:line="360" w:lineRule="auto"/>
        <w:jc w:val="both"/>
        <w:rPr>
          <w:rFonts w:ascii="Arial" w:hAnsi="Arial"/>
          <w:b/>
          <w:bCs/>
          <w:u w:val="single"/>
          <w:rtl/>
        </w:rPr>
      </w:pPr>
      <w:r w:rsidRPr="003F43D2">
        <w:rPr>
          <w:rFonts w:ascii="Arial" w:hAnsi="Arial" w:hint="cs"/>
          <w:b/>
          <w:bCs/>
          <w:u w:val="single"/>
          <w:rtl/>
        </w:rPr>
        <w:t>טיעוני הצדדים לעונש</w:t>
      </w:r>
    </w:p>
    <w:p w:rsidR="00256088" w:rsidRPr="00A645E5" w:rsidRDefault="00256088" w:rsidP="00256088">
      <w:pPr>
        <w:spacing w:line="360" w:lineRule="auto"/>
        <w:jc w:val="both"/>
        <w:rPr>
          <w:rFonts w:ascii="Arial" w:hAnsi="Arial"/>
          <w:u w:val="single"/>
          <w:rtl/>
        </w:rPr>
      </w:pPr>
      <w:r w:rsidRPr="00A645E5">
        <w:rPr>
          <w:rFonts w:ascii="Arial" w:hAnsi="Arial" w:hint="cs"/>
          <w:u w:val="single"/>
          <w:rtl/>
        </w:rPr>
        <w:t>טיעוני המדינה</w:t>
      </w:r>
    </w:p>
    <w:p w:rsidR="00256088" w:rsidRDefault="00256088" w:rsidP="00256088">
      <w:pPr>
        <w:pStyle w:val="ac"/>
        <w:numPr>
          <w:ilvl w:val="0"/>
          <w:numId w:val="19"/>
        </w:numPr>
        <w:spacing w:line="360" w:lineRule="auto"/>
        <w:jc w:val="both"/>
        <w:rPr>
          <w:rtl/>
        </w:rPr>
      </w:pPr>
      <w:r w:rsidRPr="00D562AA">
        <w:rPr>
          <w:rFonts w:hint="cs"/>
          <w:rtl/>
        </w:rPr>
        <w:t>ב"כ המאשימה</w:t>
      </w:r>
      <w:r>
        <w:rPr>
          <w:rFonts w:hint="cs"/>
          <w:rtl/>
        </w:rPr>
        <w:t xml:space="preserve"> הגישה כראיה לעונש את ההרשעה של נאשם 1, לנאשם 2 אין רישומים פליליים. הנאשמים הורשעו בכתב אישום מתוקן שהוא תולדתו של משא ומתן ממושך הפנתה לכתבי האישום המתוקנים ונסיבות שהביאו את המדינה להסכים לתיקון כתב האישום. לטענתה המדינה הסתפקה בהודאת הנאשמים בעיקרון שהמדינה רואה בחציית קו אדום ברור בפגיעה באיש ציבור הממלא תפקיד בעל אופי ציבורי באמצעות קרובי משפחתו ומקורביו. </w:t>
      </w:r>
    </w:p>
    <w:p w:rsidR="00256088" w:rsidRDefault="00256088" w:rsidP="00256088">
      <w:pPr>
        <w:spacing w:line="360" w:lineRule="auto"/>
        <w:ind w:left="720"/>
        <w:jc w:val="both"/>
        <w:rPr>
          <w:rtl/>
        </w:rPr>
      </w:pPr>
      <w:r>
        <w:rPr>
          <w:rFonts w:hint="cs"/>
          <w:rtl/>
        </w:rPr>
        <w:t xml:space="preserve">קביעת המתחם נקבעת בהתאם לארבעת העקרונות והם פגיעה בערך החברתי שנפגע כתוצאה מביצוע העבירה, מידת הפגיעה בהם, התחשבות במדיניות העניש הנהוגה ובנסיבות הקשורות בביצוע העבירה. הפנתה </w:t>
      </w:r>
      <w:proofErr w:type="spellStart"/>
      <w:r>
        <w:rPr>
          <w:rFonts w:hint="cs"/>
          <w:rtl/>
        </w:rPr>
        <w:t>לע"פ</w:t>
      </w:r>
      <w:proofErr w:type="spellEnd"/>
      <w:r>
        <w:rPr>
          <w:rFonts w:hint="cs"/>
          <w:rtl/>
        </w:rPr>
        <w:t xml:space="preserve"> </w:t>
      </w:r>
      <w:proofErr w:type="spellStart"/>
      <w:r>
        <w:rPr>
          <w:rFonts w:hint="cs"/>
          <w:rtl/>
        </w:rPr>
        <w:t>ג'יבלי</w:t>
      </w:r>
      <w:proofErr w:type="spellEnd"/>
      <w:r>
        <w:rPr>
          <w:rFonts w:hint="cs"/>
          <w:rtl/>
        </w:rPr>
        <w:t xml:space="preserve">, לפיו בית המשפט אינו מפעל והשופט אינו טכנוקרט שיושב ומחשב משוואות אלא בית המשפט מטה אוזנו בין צרכי הציבור והאינטרס הציבורי מחוד, לנאשם העומד בפניו מאידך ומצופה להשתמש בחוש המומחיות שלו כשופט ומשפטן להגיע לתוצאה ראויה הצופה פני עבר, נסיבות ביצוע העבירה, הווה, גם הנסיבות האישיות של הנאשם אבל גם המצב החברתי החוקי הקיים בשעה זו וצופה פני עתיד למה צפוי בחברה הישראלית בהיבטים הקשורים בתיק הזה ומנגנון הרתעת הרבים והרתעת היחיד בהקשר הזה. באשר לערכים המוגנים שנפגעו, ראשית, הפגיעה בפרטיות, זאת פגיעה שעברו הנאשמים כולם, הערך המוגן הראשון, הוא </w:t>
      </w:r>
      <w:r>
        <w:rPr>
          <w:rFonts w:hint="cs"/>
          <w:rtl/>
        </w:rPr>
        <w:lastRenderedPageBreak/>
        <w:t>ערך הפרטיות אשר מדובר בזכות יסוד בסיסית. הזכות לפרטיות עוסקת בשלושה תחומים, סוגיית החדירה פיזית למקום או לגוף, השני הוא מידע פרטי אודות אדם והשלישית היא האנונימיות, היינו זכותו של אדם שלא יסירו מעליו את המסכה של האנונימיות העוטפת אותו בחי היום יום. הגדרה נוספת הזכות להיעזב במנוחה. למול הפגיעה בפרטיות לזכות לחופש הביטוי הפנתה המדינה לשני היבטים. ההיבט הראשון אין חולק כי לנאשמים כמו לכל אדם במדינה דמוקרטית נתונה הזכות לביטוי שממנה נגזרים חופש המחאה וההפגנה וזה הוא תחום שהמדינה עושה יום יום כדי לגונן עליו בבית משפט העליון כדי לאפשר את מירב הביטוי ומינימום הפגיעה. נפסק לא אחת גם לתחום פריסתו של חופש הביטוי רחב ביותר. זה כולל את החופש להביע דעות קיצוניות ומקוממות. עוד נקבע כי היקף ההגנה על חופש הביטוי אינו גורם קבוע וקשיח אלא נגזר מטיבו ממשקלו של הערך שכנגדו הוא מתמודד. אולם בשל הגבולות הרחבים במקרה הנוכחי נמתחו הגבולות הם צריכים להיות ברורים. חופש הביטוי אינו יכול לשמש כסות ומקלט לכל מעשה. ניתן להשפיע במסגרת חופש הביטוי על פעילות של איש ציבור בכל דרך שהיא, אבל צריך להשאיר את המשפחה בחוץ כי זאת דרך בלתי הוגנת לייצר לחץ בלתי הוגן על איש הציבור, על מנת ש</w:t>
      </w:r>
      <w:r w:rsidR="00BA54E7">
        <w:rPr>
          <w:rFonts w:hint="cs"/>
          <w:rtl/>
        </w:rPr>
        <w:t>י</w:t>
      </w:r>
      <w:r>
        <w:rPr>
          <w:rFonts w:hint="cs"/>
          <w:rtl/>
        </w:rPr>
        <w:t xml:space="preserve">יקח החלטות לטובת המפגין או המבקר. ככל שהפגיעה היא יותר במשפחתו וקרוביו, וכניסה אל ביתו ומבצרו, כך אנו מתרחקים מהערך המוגן על ידי הזכות לחופש הביטוי ונוגעים בערך המוגן של הזכות לפרטיות. ערך מוגן נוסף במקרה זה הוא הנושא של פגיעה בקרובי משפחה במיוחד קטינים וקשישים. חוק העונשין וחוקים אחרים מכילים הוראות </w:t>
      </w:r>
      <w:proofErr w:type="spellStart"/>
      <w:r>
        <w:rPr>
          <w:rFonts w:hint="cs"/>
          <w:rtl/>
        </w:rPr>
        <w:t>עונשיות</w:t>
      </w:r>
      <w:proofErr w:type="spellEnd"/>
      <w:r>
        <w:rPr>
          <w:rFonts w:hint="cs"/>
          <w:rtl/>
        </w:rPr>
        <w:t xml:space="preserve"> לא מעט, הוראות חיקוק מיוחדות שנועדו להגן על קטינים וגם על קשישים או חסרי ישע אבל על קטינים באופן מיוחד. המשפט המגן על קטינים תקף גם במקרה זה. על בית המשפט להוציא קריאה חד משמעית וברורה בני משפחה וקרוביו שאינם קשורים לעבודתו של איש ציבור, קטינים על אחת כמה וכמה הם מחוץ לתחום. במיוחד שאינם יכולים לגונן על עצמם מפני פרסומים מטרידים ומשפילים. העובדה כי הנאשמים תופסים עצמם כפעילים חברתיים אינה משנה מהאחריות שלהם לבחור את הדרך הראויה ובית המשפט חייב להבהיר זאת בהווה ועל העתיד לבוא משום שאותו מודל, כפני שכינה אותו נאשם 1, ממשיך להתקיים בציבור הישראלי ויש להגדיר לו תחומים ברורים. </w:t>
      </w:r>
    </w:p>
    <w:p w:rsidR="00256088" w:rsidRDefault="00256088" w:rsidP="00256088">
      <w:pPr>
        <w:spacing w:line="360" w:lineRule="auto"/>
        <w:ind w:left="720"/>
        <w:jc w:val="both"/>
        <w:rPr>
          <w:rtl/>
        </w:rPr>
      </w:pPr>
      <w:r>
        <w:rPr>
          <w:rFonts w:hint="cs"/>
          <w:rtl/>
        </w:rPr>
        <w:t xml:space="preserve">ערך מוגן נוסף הוא הבטחת המשך תפקוד תקין של אישי ציבור ונבחרי ציבור. אנשים טובים, מוכשרים שרוצים לתרום לציבור ומותר להם להרוויח כסף על זה, ירצו לקחת חלק בציבוריות הישראלית, ירצו להיות חברי כנסת, פרקליטים, שופטים, סנגורים, מבלי לפחד מה יהיה לילדים שלהם ולקרובי המשפחה שלהם והאם הם יוכלו לגור בנחת במקום מבלי שיציקו לשכנים שלהם. ערך מוגן נוסף ואחרון זה הנושא של שימשו באמצעים טכנולוגיים תוך כדי פגיעה בפרטיות. הוקם אתר אינטרנט לצורך הפעילות הזאת והנאשם 1 פרסם ארבעה או חמישה מעשים שהוא ביצע ונתן להם פומביות שמדובר למעשה בעבירה נוספת לפי חוק הגנה על הפרטיות. הסרטונים עדיין שם, הטכנולוגיה היא נהדרת ומקלה לכולנו </w:t>
      </w:r>
      <w:r>
        <w:rPr>
          <w:rFonts w:hint="cs"/>
          <w:rtl/>
        </w:rPr>
        <w:lastRenderedPageBreak/>
        <w:t xml:space="preserve">על החיים ומייצרת עולמות חדשים ועולמות ידע חדשים אבל היא גם נשק בעל כוח רב ואנו לרוב נחשפים לשימוש לא תקין בטכנולוגיה. הפגיעה בפרטיות, במקרה הנוכחי באמצעות האינטרנט היא פשוטה, על ידי העלאת סרטונים פוגעניים כל העולם יודע ורואה ואי אפשר למחוק את זה. הנאשם 1 עשה את זה בצורה שיטתית. זה לא מעשה אחד או שניים, זה שימוש תדיר בטכנולוגיה. איזה סוג של מידע מופץ? מידע אישי. של שיחות שנערכו טכנית והסרטון כל כולו נועד להשפיל את המתלוננת ולפגוע בפרטיות שלה. לאור כל מה שנאמר, המדינה סבורה שהפגיעה בערך המוגן היא פגיעה חמורה. בעיקר שמדובר בקטינים וקרובי משפחה ולא באיש עצמו בלבד. פגיעה בוטה שכדי לבצע אותה היה שימוש באמצעים טכנולוגיים. העדר אמפטיה של הנאשמים למתלוננת וקרוביה, דבר בא לידי ביטוי בעצם המעשים עצמם ואף בחקירה הנגדית הקשה שעברה המתלוננת. מעשים מתוכננים, לא מדובר כאן בפגיעה בפרטיות ספורדית, משהו פתאומי, לא מדובר בגחמה של רגע, פליירים הודפסו והוכנו, היה תכנון ואפילו זימנו עיתונאי למעמד הזה, חילקו את זה באישון לילה, הגיעו לבית הספר, הדברים היו מדויקים. גם הצילומים והעלאתם לרשת, הפצה רחבה, מדובר בפגיעה בפרטיות בהיקף הרחב ביותר. אלמנט נוסף של הטרדה והשפלה קשור לחלוקת פליירים בקרבת המגורים כאשר המתלוננת היא נאלצת וממשיכה לגור שם עם אותם שכנים, צריכה לתת הסברים ולעבור את החוויה הבלתי נעימה הזאת וכמובן הילדה ששמה מופיע על אותו עלון. זה ברור שהיה רצון למרר את חייה של המתלוננת המסוימת, לא הייתה הפגנה נגד בנק לאומי, פשוט התלבשו עליה. הפרסום של הקוד הסודי של המתלוננת מעיד על כך. הטרדה מן הסוג הזה אינה מוגנת על ידי חופש הביטוי. </w:t>
      </w:r>
      <w:r w:rsidR="00BA54E7">
        <w:rPr>
          <w:rFonts w:hint="cs"/>
          <w:rtl/>
        </w:rPr>
        <w:t>לעניין המתחם הוגשו שני פסק</w:t>
      </w:r>
      <w:r>
        <w:rPr>
          <w:rFonts w:hint="cs"/>
          <w:rtl/>
        </w:rPr>
        <w:t xml:space="preserve">י דין שתומכים בטענת המדינה למתחם. המדינה סבורה שמדובר באירוע אחד מאחר ומדובר באותה מתלוננת ובשרשרת של אירועים שאירעו לאורך זמן. אבל כמובן שהמתחם שיוחס לנאשם 1 יהיה שונה מהמתחם שיוחס לנאשם 2 בשל ריבוי המקרים שהיו באותו "אירוע". בנוגע לנאשמים 2 ו-3 המתחם הוא הרשעה ומאסר על תנאי עם או בלי </w:t>
      </w:r>
      <w:proofErr w:type="spellStart"/>
      <w:r>
        <w:rPr>
          <w:rFonts w:hint="cs"/>
          <w:rtl/>
        </w:rPr>
        <w:t>של"צ</w:t>
      </w:r>
      <w:proofErr w:type="spellEnd"/>
      <w:r>
        <w:rPr>
          <w:rFonts w:hint="cs"/>
          <w:rtl/>
        </w:rPr>
        <w:t xml:space="preserve"> ועד מספר חודשים שיכול וירוצו בעבודות שירות. לגבי נאשם 1, כמות המקרים, אופיים והנסיבות ביחד עם מדיניות הענישה שהוצגה, צריכה להתחיל ממאסר קצר שיכול וירוצה בעבודות שירות ועד 15 חודשי מאסר. לגבי נאשם 1, המיקום במתחם, יש לזכור כי הפעילות של נאשם 1 הייתה בולטת, הוא למעשה שימש כדמות המובילה ונותן את הטון במעשים המתוארים בכתב האישום. נאשם 1 הוא בעל הרשעה בעבירות דומות במהותן אך לא בעבירה בה הורשע. על כן, אנו סבורים שמיקומו של הנאשם צריך להיות במרכז המתחם, מספר חודשים שיכול וירוצו בעבודות שירות, מאסר על תנאי בגין עבירה על הגנה על הפרטיות, קנס ופיצוי למתלוננת. לגבי נאשם 2, לגבי שאלת ביטול ההרשעה, המדינה סבורה שאין לקבל את המלצת התסקיר ולשקול ביטול ההרשעה. ראשית, מעשיו של הנאשם כשלעצמם מחייבים היוותרות ההרשעה, חומרת העבירה והאינטרסים הציבוריים הגלומים והערכים המוגנים מחייבים את הותרת ההרשעה הגם שייגרם נזק </w:t>
      </w:r>
      <w:r>
        <w:rPr>
          <w:rFonts w:hint="cs"/>
          <w:rtl/>
        </w:rPr>
        <w:lastRenderedPageBreak/>
        <w:t>לנאשם 2. לעניין הפגיעה הקונקרטית. ראשית, לא הוצג המכתב של המעסיק. הנאשם הינו צלם, עצמאי ולכן לא מדובר בסוג של עבודה שגם אם באמת יפוטר מאותה חברה הוא יתקשה למצוא עבודה במקום אחר, מדובר באדם רווק, מפרנס את עצמו ולכן הנזק הקונקרטי שהציג הנאשם בפני שירות המבחן אינו נזק שמצדיק חריגה מן הכלל והכלל הוא הרשעה. האינטרס הציבורי העוסק בצורך בהרתעת הרבים והוקעת מעשה העבירה, בצירוף מדיניות אחידה, שוללים את האפשרות לבטל את ההרשעה. שירות המבחן בעצמו התלבט. מדובר באירוע חמור שמהווה חלק ממסכת מתמשכת של אירועים. המדינה עתרה להטי</w:t>
      </w:r>
      <w:r w:rsidR="00BA54E7">
        <w:rPr>
          <w:rFonts w:hint="cs"/>
          <w:rtl/>
        </w:rPr>
        <w:t>ל עליו ענישה של מאסר על תנאי ור</w:t>
      </w:r>
      <w:r>
        <w:rPr>
          <w:rFonts w:hint="cs"/>
          <w:rtl/>
        </w:rPr>
        <w:t xml:space="preserve">כיבים. </w:t>
      </w:r>
    </w:p>
    <w:p w:rsidR="00256088" w:rsidRDefault="00256088" w:rsidP="00256088">
      <w:pPr>
        <w:spacing w:line="360" w:lineRule="auto"/>
        <w:jc w:val="both"/>
        <w:rPr>
          <w:rFonts w:ascii="Arial" w:hAnsi="Arial"/>
          <w:rtl/>
        </w:rPr>
      </w:pPr>
    </w:p>
    <w:p w:rsidR="00256088" w:rsidRPr="00A645E5" w:rsidRDefault="00256088" w:rsidP="00256088">
      <w:pPr>
        <w:spacing w:line="360" w:lineRule="auto"/>
        <w:jc w:val="both"/>
        <w:rPr>
          <w:rFonts w:ascii="Arial" w:hAnsi="Arial"/>
          <w:u w:val="single"/>
          <w:rtl/>
        </w:rPr>
      </w:pPr>
      <w:r w:rsidRPr="00A645E5">
        <w:rPr>
          <w:rFonts w:ascii="Arial" w:hAnsi="Arial" w:hint="cs"/>
          <w:u w:val="single"/>
          <w:rtl/>
        </w:rPr>
        <w:t>טיעוני ההגנה</w:t>
      </w:r>
    </w:p>
    <w:p w:rsidR="00256088" w:rsidRPr="00A645E5" w:rsidRDefault="00256088" w:rsidP="00256088">
      <w:pPr>
        <w:pStyle w:val="ac"/>
        <w:numPr>
          <w:ilvl w:val="0"/>
          <w:numId w:val="19"/>
        </w:numPr>
        <w:spacing w:line="360" w:lineRule="auto"/>
        <w:jc w:val="both"/>
        <w:rPr>
          <w:rFonts w:ascii="Arial" w:hAnsi="Arial"/>
          <w:noProof w:val="0"/>
          <w:rtl/>
        </w:rPr>
      </w:pPr>
      <w:r w:rsidRPr="00A645E5">
        <w:rPr>
          <w:rFonts w:ascii="Arial" w:hAnsi="Arial" w:hint="cs"/>
          <w:noProof w:val="0"/>
          <w:rtl/>
        </w:rPr>
        <w:t xml:space="preserve">כעד מטעם נאשם 1 העיד עו"ד רובינשטיין שהעיד על היכרות בין השניים. העיד כי הוא </w:t>
      </w:r>
      <w:r w:rsidR="00BA54E7">
        <w:rPr>
          <w:rFonts w:ascii="Arial" w:hAnsi="Arial" w:hint="cs"/>
          <w:noProof w:val="0"/>
          <w:rtl/>
        </w:rPr>
        <w:t xml:space="preserve">אדם </w:t>
      </w:r>
      <w:proofErr w:type="spellStart"/>
      <w:r w:rsidR="00BA54E7">
        <w:rPr>
          <w:rFonts w:ascii="Arial" w:hAnsi="Arial" w:hint="cs"/>
          <w:noProof w:val="0"/>
          <w:rtl/>
        </w:rPr>
        <w:t>אינטילי</w:t>
      </w:r>
      <w:r w:rsidRPr="00A645E5">
        <w:rPr>
          <w:rFonts w:ascii="Arial" w:hAnsi="Arial" w:hint="cs"/>
          <w:noProof w:val="0"/>
          <w:rtl/>
        </w:rPr>
        <w:t>גנטי</w:t>
      </w:r>
      <w:proofErr w:type="spellEnd"/>
      <w:r w:rsidRPr="00A645E5">
        <w:rPr>
          <w:rFonts w:ascii="Arial" w:hAnsi="Arial" w:hint="cs"/>
          <w:noProof w:val="0"/>
          <w:rtl/>
        </w:rPr>
        <w:t xml:space="preserve">, אדם חושב. בסיום ההתמחות נשאר לעבוד במשרד כשכיר. עבד טוב, משפטן, חושב, לא היה בוטה. לאחר מכן הוא התחיל לעבוד כעצמאי בצורה מוצלחת. עם ההתעוררות החברתית שהחלה לפני כמה שנים, בתקופה שהוגדרה ע"י העד כשיח הזהות הקפיטליסטית של גופים ומוסדות שונים וצמצום יכולת החיים של הדור הצעיר. אתה צריך לדעת את הגבול בין העסק הפרטי לבין מידת ההתנדבות שלך לצרכים ציבוריים. ברק כהן כדרכו, הלך על העניין יותר ויותר. הוא לא איש רע. באופן יחסי הוא גם לא איש בוטה. בדרך כלל הוא איש נעים הליכות, נעים לדבר </w:t>
      </w:r>
      <w:proofErr w:type="spellStart"/>
      <w:r w:rsidRPr="00A645E5">
        <w:rPr>
          <w:rFonts w:ascii="Arial" w:hAnsi="Arial" w:hint="cs"/>
          <w:noProof w:val="0"/>
          <w:rtl/>
        </w:rPr>
        <w:t>איתו</w:t>
      </w:r>
      <w:proofErr w:type="spellEnd"/>
      <w:r w:rsidRPr="00A645E5">
        <w:rPr>
          <w:rFonts w:ascii="Arial" w:hAnsi="Arial" w:hint="cs"/>
          <w:noProof w:val="0"/>
          <w:rtl/>
        </w:rPr>
        <w:t xml:space="preserve">. מה שהבנתי מכתב האישום המתוקן, שהייתה פה חריגה שהיא לעצמה לא הייתה מקובלת עליי, איך אומרים בעולם תחתון, יש לך סכסוך עם מישהו, אישה וילדים מחוץ לתחום. חוסר סבלנות והאלימות שהולכת וקונה לה אחיזה אצל האנשים שהם מתנגדים פוליטיים שלך.  העבירות באו מתוך תסכול, מתוך רצון ליצור איזה שהוא שינוי, גם בהתנהלות של ראשי המערכת הבנקאית. אמר כי הוא חושב שהמקרה הזה לא מעיד עליו. </w:t>
      </w:r>
    </w:p>
    <w:p w:rsidR="00256088" w:rsidRPr="00547883" w:rsidRDefault="00256088" w:rsidP="00256088">
      <w:pPr>
        <w:spacing w:line="360" w:lineRule="auto"/>
        <w:jc w:val="both"/>
        <w:rPr>
          <w:rFonts w:ascii="Arial" w:hAnsi="Arial"/>
          <w:rtl/>
        </w:rPr>
      </w:pPr>
    </w:p>
    <w:p w:rsidR="00256088" w:rsidRPr="00547883" w:rsidRDefault="00256088" w:rsidP="00256088">
      <w:pPr>
        <w:spacing w:line="360" w:lineRule="auto"/>
        <w:ind w:left="720"/>
        <w:jc w:val="both"/>
        <w:rPr>
          <w:rFonts w:ascii="Arial" w:hAnsi="Arial"/>
          <w:rtl/>
        </w:rPr>
      </w:pPr>
      <w:r w:rsidRPr="00E32540">
        <w:rPr>
          <w:rFonts w:ascii="Arial" w:hAnsi="Arial" w:hint="cs"/>
          <w:rtl/>
        </w:rPr>
        <w:t xml:space="preserve">עוד העיד ד"ר </w:t>
      </w:r>
      <w:proofErr w:type="spellStart"/>
      <w:r w:rsidRPr="00E32540">
        <w:rPr>
          <w:rFonts w:ascii="Arial" w:hAnsi="Arial" w:hint="cs"/>
          <w:rtl/>
        </w:rPr>
        <w:t>גולדשמיט</w:t>
      </w:r>
      <w:proofErr w:type="spellEnd"/>
      <w:r>
        <w:rPr>
          <w:rFonts w:ascii="Arial" w:hAnsi="Arial" w:hint="cs"/>
          <w:rtl/>
        </w:rPr>
        <w:t xml:space="preserve">, </w:t>
      </w:r>
      <w:r w:rsidRPr="00547883">
        <w:rPr>
          <w:rFonts w:ascii="Arial" w:hAnsi="Arial" w:hint="cs"/>
          <w:rtl/>
        </w:rPr>
        <w:t>עורך דין</w:t>
      </w:r>
      <w:r>
        <w:rPr>
          <w:rFonts w:ascii="Arial" w:hAnsi="Arial" w:hint="cs"/>
          <w:rtl/>
        </w:rPr>
        <w:t xml:space="preserve"> ומרצה במרכז הבינתחומי</w:t>
      </w:r>
      <w:r w:rsidRPr="00547883">
        <w:rPr>
          <w:rFonts w:ascii="Arial" w:hAnsi="Arial" w:hint="cs"/>
          <w:rtl/>
        </w:rPr>
        <w:t xml:space="preserve">. </w:t>
      </w:r>
      <w:r>
        <w:rPr>
          <w:rFonts w:ascii="Arial" w:hAnsi="Arial" w:hint="cs"/>
          <w:rtl/>
        </w:rPr>
        <w:t>"</w:t>
      </w:r>
      <w:r w:rsidRPr="00547883">
        <w:rPr>
          <w:rFonts w:ascii="Arial" w:hAnsi="Arial" w:hint="cs"/>
          <w:rtl/>
        </w:rPr>
        <w:t>אני מסתכל על מדינת ישראל, בלי אנשים שיהיו מוכנים לתת מעצמם, להפגין ולהשמיע את הקול של אנשי הציבור, הם אנשי הציבור, עושים את העובדה בשבילנו.</w:t>
      </w:r>
      <w:r>
        <w:rPr>
          <w:rFonts w:ascii="Arial" w:hAnsi="Arial" w:hint="cs"/>
          <w:rtl/>
        </w:rPr>
        <w:t>"</w:t>
      </w:r>
      <w:r w:rsidRPr="00547883">
        <w:rPr>
          <w:rFonts w:ascii="Arial" w:hAnsi="Arial" w:hint="cs"/>
          <w:rtl/>
        </w:rPr>
        <w:t xml:space="preserve"> </w:t>
      </w:r>
      <w:r>
        <w:rPr>
          <w:rFonts w:ascii="Arial" w:hAnsi="Arial" w:hint="cs"/>
          <w:rtl/>
        </w:rPr>
        <w:t xml:space="preserve">הנאשם </w:t>
      </w:r>
      <w:r w:rsidRPr="00547883">
        <w:rPr>
          <w:rFonts w:ascii="Arial" w:hAnsi="Arial" w:hint="cs"/>
          <w:rtl/>
        </w:rPr>
        <w:t>אחד</w:t>
      </w:r>
      <w:r>
        <w:rPr>
          <w:rFonts w:ascii="Arial" w:hAnsi="Arial" w:hint="cs"/>
          <w:rtl/>
        </w:rPr>
        <w:t xml:space="preserve"> </w:t>
      </w:r>
      <w:r w:rsidRPr="00547883">
        <w:rPr>
          <w:rFonts w:ascii="Arial" w:hAnsi="Arial" w:hint="cs"/>
          <w:rtl/>
        </w:rPr>
        <w:t>הסטודנטים המצטיינים שהיו במרכז הבינתחומי. הכיר את</w:t>
      </w:r>
      <w:r>
        <w:rPr>
          <w:rFonts w:ascii="Arial" w:hAnsi="Arial" w:hint="cs"/>
          <w:rtl/>
        </w:rPr>
        <w:t xml:space="preserve"> הנאשם 1</w:t>
      </w:r>
      <w:r w:rsidRPr="00547883">
        <w:rPr>
          <w:rFonts w:ascii="Arial" w:hAnsi="Arial" w:hint="cs"/>
          <w:rtl/>
        </w:rPr>
        <w:t xml:space="preserve"> קצת יותר לעומק בגלל ש</w:t>
      </w:r>
      <w:r>
        <w:rPr>
          <w:rFonts w:ascii="Arial" w:hAnsi="Arial" w:hint="cs"/>
          <w:rtl/>
        </w:rPr>
        <w:t xml:space="preserve">הוא </w:t>
      </w:r>
      <w:r w:rsidRPr="00547883">
        <w:rPr>
          <w:rFonts w:ascii="Arial" w:hAnsi="Arial" w:hint="cs"/>
          <w:rtl/>
        </w:rPr>
        <w:t>תושב מבשרת ויצא ל</w:t>
      </w:r>
      <w:r>
        <w:rPr>
          <w:rFonts w:ascii="Arial" w:hAnsi="Arial" w:hint="cs"/>
          <w:rtl/>
        </w:rPr>
        <w:t xml:space="preserve">ו </w:t>
      </w:r>
      <w:r w:rsidRPr="00547883">
        <w:rPr>
          <w:rFonts w:ascii="Arial" w:hAnsi="Arial" w:hint="cs"/>
          <w:rtl/>
        </w:rPr>
        <w:t>לקחת א</w:t>
      </w:r>
      <w:r>
        <w:rPr>
          <w:rFonts w:ascii="Arial" w:hAnsi="Arial" w:hint="cs"/>
          <w:rtl/>
        </w:rPr>
        <w:t>ת</w:t>
      </w:r>
      <w:r w:rsidRPr="00547883">
        <w:rPr>
          <w:rFonts w:ascii="Arial" w:hAnsi="Arial" w:hint="cs"/>
          <w:rtl/>
        </w:rPr>
        <w:t xml:space="preserve"> </w:t>
      </w:r>
      <w:r>
        <w:rPr>
          <w:rFonts w:ascii="Arial" w:hAnsi="Arial" w:hint="cs"/>
          <w:rtl/>
        </w:rPr>
        <w:t xml:space="preserve">הנאשם </w:t>
      </w:r>
      <w:r w:rsidRPr="00547883">
        <w:rPr>
          <w:rFonts w:ascii="Arial" w:hAnsi="Arial" w:hint="cs"/>
          <w:rtl/>
        </w:rPr>
        <w:t xml:space="preserve">טרמפ ולאחר מכן בלימודי התואר השני לקח קורס מצומצם משתתפים. הוא אדם עם לב זהב שמוכן לעזור לכל אדם באשר הוא בלי קשר לשאלת שכר הטרחה. אדם עם לב ישר, בוטות לא קיימת אצלו. ההתלהבות יתר הם חלק מלהט הדברים. מדובר על איש שהוא מופת לחברה והלוואי שהענישה לא תמנע את העבודה שלו כאיש ציבור ועורך דין. </w:t>
      </w:r>
    </w:p>
    <w:p w:rsidR="00256088" w:rsidRPr="00547883" w:rsidRDefault="00256088" w:rsidP="00256088">
      <w:pPr>
        <w:spacing w:line="360" w:lineRule="auto"/>
        <w:jc w:val="both"/>
        <w:rPr>
          <w:rFonts w:ascii="Arial" w:hAnsi="Arial"/>
          <w:rtl/>
        </w:rPr>
      </w:pPr>
    </w:p>
    <w:p w:rsidR="00256088" w:rsidRPr="00A645E5" w:rsidRDefault="00256088" w:rsidP="00256088">
      <w:pPr>
        <w:pStyle w:val="ac"/>
        <w:numPr>
          <w:ilvl w:val="0"/>
          <w:numId w:val="19"/>
        </w:numPr>
        <w:spacing w:line="360" w:lineRule="auto"/>
        <w:jc w:val="both"/>
        <w:rPr>
          <w:rFonts w:ascii="Arial" w:hAnsi="Arial"/>
          <w:noProof w:val="0"/>
          <w:rtl/>
        </w:rPr>
      </w:pPr>
      <w:r w:rsidRPr="00A645E5">
        <w:rPr>
          <w:rFonts w:ascii="Arial" w:hAnsi="Arial" w:hint="cs"/>
          <w:noProof w:val="0"/>
          <w:rtl/>
        </w:rPr>
        <w:lastRenderedPageBreak/>
        <w:t xml:space="preserve">הנאשם 1 טען כי המדינה טענה לעונש כאילו התייחס לכתב האישום המקורי. תיאור הנאשם 1 בכתב האישום המקורי הוא לא פחות במילימטר מאשר אויב החברה. אכן אדם שמבקשים לסמן אותו כאויב החברה. אדם התומך ברצח של יהודים מבקשת המדינה שיוטבע בו חותם של מי שמסכן את קיומו של עם ישראל בארצו. המדינה טענה מראשית דבריה ועד סופם לבחינה ראויה של היקפו של חופש הביטוי הפוליטי, מה הוא ההיקף הראוי לחופש הביטוי הפוליטי והציבה בפני בית המשפט את האתגר ואת התפקיד. כתב האישום המקורי היה ניסיון לגמור על החיים של הנאשם 1 באופן סופי. אדם שמאשימים בעבירות חמורות. המדינה טענה כי הנאשם 1 פיתח מודל, מה עסקינן באותו מודל? כתב האישום המקורי לא דיבר לא במודל ולא בעיסוק פוליטי. אכן בשנת 2010, 2011 קיבל הנאשם החלטה להסיט עת האנרגיות והמשאבים מחיים מאוד פרטיים לטיפול בחוקה. האוריינטציה החוקתית היא זו שבקצב הולך וגובר יצרה את אותו חיכוך שהוביל את מדינת ישראל להגיע לסף באמצעות כתב האישום המקורי, לכל דבר בו לקח חלק. מתחיל חיכוך עקרוני יסודי בין הנאשם 1 לבין המשטר החוקתי משטרת ישראל. בית המשפט שמע דרוזי שמכנה אותו עו"ד של ערבים, שוטרים שפותחים את הדלת ואומרים זה הפרובוקטור. ההליך החל לפני הליכי גביה והתנערות. לדבריו הנאשם 1 פועל ויפעל נגד אלימות משטרתית. לדבריו, לתאר אדם שהפעילות שלו מכוונת נגד אלימות משטרתית כמי שמתנער ממשטרה זה ניסיון עלוב. זה הניסיון שנעשה. הנאשם התייחס לאישום בו המשטרה בדתה ראיות להצדיק את האלימות המשטרתית. כמו כן התייחס למסמך סביב המעורבות של הנאשם בפיתוח מודל מאבק. בו מדינת ישראל מכנה את הנאשם "תופעת ברק כהן". את המסמך לא רצו שבית המשפט יראה ונאשם הגיש אותו. מה היא תופעת ברק כהן? עיסוק בצורה כירורגית ביותר בחופש הביטוי הפוליטי, במימושו והיקפו. לדעת הנאשם 1 ההפגנות בכיכר אינן אפקטיביות והן חסרות טעם ותוחלת. אין שום טעם וערך למקם את חופש הביטוי הפוליטי בכיכר. אין שום ערך לקיים הפגנה כאשר הטענה היא כלפי המוסד. מוסד זה כותרת שאין בה שום ערך מבחינת אותו אדם שכלפיו אתה טוען. לצורך הדוגמה אין שום ערך להפגין נגד אלימות משטרתית כאשר מבצע האלימות זה שוטר מסוים. ההיפך, זה לא כל המשטרה, זה הוא תוקף. לאותו אדם שחורג מסמכותו השלטונית אין שום בעיה שיפגינו נגד המדינה. בהפגנות לא מגיעים רק המפגינים, אלא גם השוטרים והאירוע הופך להיות ברוב המקרים מהפגנה על נושא לעימות בין השוטרים למפגינים והיה צריך למצוא דרך אינטליגנטית, חוקית, שבה גם ממושש חופש הביטוי הפוליטי, גם נשמרים עקרוניים של אי העימות וגם לא מתבצעת עבירה פלילי. היה צריך לבצע מהלך כירורגי שמאזן בין דיני חופש הביטוי, דיני הסדר הציבורי, ובטווח הזה של כלל הדינים, רעש, התקהלות, העלבות, תקיפות שוטרים, לבין חופש המחאה, הזכות להפגין, למצוא פתח והפתח הזה נמצא. כשנמצא הפתח הזה זה אותו הרגע שהנאשם 1 מכונה "תופעה" כי מהעניין לנו להגדיר כתופעה? במובן מסוים נוצרה למדינה מצוקה מסוימת, למה? מכיוון </w:t>
      </w:r>
      <w:r w:rsidRPr="00A645E5">
        <w:rPr>
          <w:rFonts w:ascii="Arial" w:hAnsi="Arial" w:hint="cs"/>
          <w:noProof w:val="0"/>
          <w:rtl/>
        </w:rPr>
        <w:lastRenderedPageBreak/>
        <w:t xml:space="preserve">שבלי קשר למה למערבות הנאשם, מתבצעות פעולות פוליטיות תוך יישום אותו מודל בגזרות מקבילות. אנשים מבוגרים בני 70 בערך באים לבית של </w:t>
      </w:r>
      <w:proofErr w:type="spellStart"/>
      <w:r w:rsidRPr="00A645E5">
        <w:rPr>
          <w:rFonts w:ascii="Arial" w:hAnsi="Arial" w:hint="cs"/>
          <w:noProof w:val="0"/>
          <w:rtl/>
        </w:rPr>
        <w:t>מנדלבליט</w:t>
      </w:r>
      <w:proofErr w:type="spellEnd"/>
      <w:r w:rsidRPr="00A645E5">
        <w:rPr>
          <w:rFonts w:ascii="Arial" w:hAnsi="Arial" w:hint="cs"/>
          <w:noProof w:val="0"/>
          <w:rtl/>
        </w:rPr>
        <w:t>. ההורים של אנשי רשויות האכיפה הולכים להפגין אצל היועץ המשפטי בבית כחלק מיישום אותו מודל מאבק. המדינה נאלצת לקבל חופש ביטוי פוליטי. היא לא חפצה בדבר. קציני המשטרה וקציני הסיור הם לא אומרים תקשיב זה מעולה. הם עוצרים, ואז יש עתירה, ואז הולכים לבית המשפט. כתב האישום המקורי שהוגש פה היה חלק ממאמץ רחב יותר לנסות ולמנוע את אפשרות התמשכותו של אותו מודל. המשטרה סימנה את הנאשם 1 כיעד ואז החל איסוף הראיות. מן היקב, מן הגורן ומן הדמיון. הנאשם ציין כי בשלב מסוים המדינה הבינה בדיוק מה קרה והגיעה להסדר שתאם את האירועים במציאות. המעבר בין דיון על קבוצה עבריינית לאיתור ראוי של אותה נקודת איזון בין הזכות לפרטיות לבין חופש הביטוי הפוליטי. לדברי הנאשם הוא עבר גיהינו</w:t>
      </w:r>
      <w:r w:rsidRPr="00A645E5">
        <w:rPr>
          <w:rFonts w:ascii="Arial" w:hAnsi="Arial" w:hint="eastAsia"/>
          <w:noProof w:val="0"/>
          <w:rtl/>
        </w:rPr>
        <w:t>ם</w:t>
      </w:r>
      <w:r w:rsidRPr="00A645E5">
        <w:rPr>
          <w:rFonts w:ascii="Arial" w:hAnsi="Arial" w:hint="cs"/>
          <w:noProof w:val="0"/>
          <w:rtl/>
        </w:rPr>
        <w:t xml:space="preserve"> רק בגלל שהחליט לבצע פעולה שהתוצאה שלה היא בירור היקפו של חופש הביטוי הפוליטי. טען לפגיעה קשה בפרנסתו נוכח מצבו הכלכלי שנפגע בעקבות הגשת כתב האישום. הנאשם לדבריו נפגע גם מאלימות שוטרים, פגיעה שלא ניתן לתמחר אותה. הדיון פה אודות חופש הביטוי הפוליטי הוא תוצאה של ניהול ההליך. אחרי שכתב האישום המקורי טען דבר שונה לחלוטין. התייחס לטיפול האישי שקיבל הנאשם 1 מהבנק בין בעניין הניסיון לגבות את הכסף ובנוסף המעקבים אחר הנאשם. הנאשם הסביר כי פעולות המחאה שלו נעשו כנגד הבנק נוכח התנהלות לא חוקית של הבנק. לדבריו ממש את הביטוי הפוליטי כאמצעי מול פעולה שלטונית בלתי מוסמכת. הטענה הפוליטית, חברתית, ציבורית, אודות תופעה של נקיטת הליכי גבייה כלפי צדדים שלישיים שאינם החייבים, זאת ביקורת כללית שבאה לידי ביטוי מפי פיות רבים כולל דוברת בנק לאומי. הנאשם הפנה לכך שהמגע של ראשי מערכת עם הציבור הוא מינימלי ולכן היכולת של הציבור להפגין ולבקר אותם הוא אקראי וכמעט לא קיים. הנאשם ביקש שהענישה תהא מינימלית, מאסר על תנאי יהיה חרב על צווארו נוכח ריבוי החקירות אותן עובר הנאשם שהמטרה היא למנוע את המוטיבציה לצאת מהבית לקיים פעילות. דבר המכניס אותו לסיכון מתמיד מפני דברים שאינם עבירה. ביקש מביהמ"ש שהעונש ההרתעתי, יהיה עד מחר בבוקר. אין זה נכון שההתרעה תהיה אמצעי לשימוש לרעה בהליכים.  </w:t>
      </w:r>
    </w:p>
    <w:p w:rsidR="00256088" w:rsidRPr="00547883" w:rsidRDefault="00256088" w:rsidP="00256088">
      <w:pPr>
        <w:spacing w:line="360" w:lineRule="auto"/>
        <w:jc w:val="both"/>
        <w:rPr>
          <w:rFonts w:ascii="Arial" w:hAnsi="Arial"/>
          <w:rtl/>
        </w:rPr>
      </w:pPr>
    </w:p>
    <w:p w:rsidR="00256088" w:rsidRPr="00A645E5" w:rsidRDefault="00256088" w:rsidP="00256088">
      <w:pPr>
        <w:pStyle w:val="ac"/>
        <w:numPr>
          <w:ilvl w:val="0"/>
          <w:numId w:val="19"/>
        </w:numPr>
        <w:spacing w:line="360" w:lineRule="auto"/>
        <w:jc w:val="both"/>
        <w:rPr>
          <w:rFonts w:ascii="Arial" w:hAnsi="Arial"/>
          <w:noProof w:val="0"/>
          <w:rtl/>
        </w:rPr>
      </w:pPr>
      <w:r w:rsidRPr="00A645E5">
        <w:rPr>
          <w:rFonts w:ascii="Arial" w:hAnsi="Arial" w:hint="cs"/>
          <w:noProof w:val="0"/>
          <w:rtl/>
        </w:rPr>
        <w:t xml:space="preserve">ב"כ נאשם 2 טען כי קצינת המבחן היא אשת מקצוע, עשתה עבודה מאוד מעמיקה והגיעה למסקנה ברורה ונחרצת ששוקלת היטב את כל השיקולים. מהטעם הזה גם התביעה, אפילו אם זה למורת רוחה, כי זה לא משרצתה לקבל, צריכה הייתה לבוא ולומר שהמלצה כזו צריך לקבל. המעשה שמיוחס לנאשם 2 הוא במלוא מובן המילה מעידה חד פעמית. אין לו עבר פלילי, לא עשה שום דבר כזה לפני כן ומאז ועד היום חלפו 5 שנים ולא חזר על המעשים, גם לאחר מכן. הנאשם נטל אחריות על מעשיו. הוא לא מנסה לטעון ומעולם לא ניסה לטעון </w:t>
      </w:r>
      <w:r w:rsidRPr="00A645E5">
        <w:rPr>
          <w:rFonts w:ascii="Arial" w:hAnsi="Arial" w:hint="cs"/>
          <w:noProof w:val="0"/>
          <w:rtl/>
        </w:rPr>
        <w:lastRenderedPageBreak/>
        <w:t>שהוא נגרר אחרי מישהו או להטיל את האחריות על מישהו. ביחס למעשה הזה של חלוקת הפלאיירים, טעו בשיקול הדעת ובכך שמדובר במעשה שהוא מעבר למותר בדין הפלילי, אבל זו הייתה טעות כנה. הוא לא מנסה להתחמק מהתוצאות ולכן ניהל משא ומתן והגיע להסדר טיעון ומודה ולוקח אחריות בכך שביצע עבירה וטעה. פעילות מחאה פוליטית לא מתבצעת במעבדה שבה יש הזדמנות לנסות בתיאוריות ומשוואות, ואח"כ לראות את זה בסדר. פעילות מחאה מתבצעת בשטח. בפעילות כזו לפעמים מותחים את הגבולות ולפעמים מסמנים מחדש את הגבולות וצריך להבין שזו הדינמיקה של הדברים. לגבי המעשה הספציפי שבו הודה הנאשם 2 והורשע מתבקש בית המשפט לבטל את ההרשעה. חשוב להבין – הסעיף אישום שיוחס לו בתחילה בכתב האישום המקורי התייחס לפגיעה בקטינה. הסעיף המתוקן מדבר על פגיעה בפרטיותה של המתלוננת, דהיינו עצם העובדה שהזכירו את בתה פגעה בפרטיותה שלה.  המתלוננת היא רקפת רוסק-</w:t>
      </w:r>
      <w:proofErr w:type="spellStart"/>
      <w:r w:rsidRPr="00A645E5">
        <w:rPr>
          <w:rFonts w:ascii="Arial" w:hAnsi="Arial" w:hint="cs"/>
          <w:noProof w:val="0"/>
          <w:rtl/>
        </w:rPr>
        <w:t>עמינח</w:t>
      </w:r>
      <w:proofErr w:type="spellEnd"/>
      <w:r w:rsidRPr="00A645E5">
        <w:rPr>
          <w:rFonts w:ascii="Arial" w:hAnsi="Arial" w:hint="cs"/>
          <w:noProof w:val="0"/>
          <w:rtl/>
        </w:rPr>
        <w:t xml:space="preserve">. כתב האישום המתוקן משמיט את העברה של פגיעה בקטין ומותיר את העבירה של פגיעה במתלוננת. המשמעות היא שצריך לחדול מטענות על השימוש במילה "פגיעה בקטינה". השימוש לא ראוי בנסיבות העניין. הנאשם לא הוזהר כדין במשטרה ובכך נפל פגם בחקירה שפגע במידת ההבנה של הנאשם לגבי הפליליות שבמעשה. שואל אותו החוקר "למה באתם לבית הספר?" והוא אמר שהיה שם כתב של ערוץ 10, אריק וייס, והוא ביים את כל הסיפור. אני מתייחס להודעותיו במשטרה.  צריך לקחת את זה בקונטקסט המתאים. זה מבחינתו היה אגב המחאה, סוג של מיצג. רוצים שהדבר יהדהד ויחלחל בתודעת הציבור. עצם העובדה שלא דאג לאסוף את כל העלונים היא טעות ועליה לקח אחריות והודה. התלמידים בבית הספר לא חשו אימה ההיפך האירוע הזה נוצל כפלטפורמה חינוכית בונה לבית הספר ואותו מחנך שראוי להערכה לקח את הכיתה, כינס אותה ועשה שיחה אינטליגנטית ופורה שבה הילדים יחוו דעתם על סוגיות בחופש הביטוי ומאידך גיסא על מקומם של הבנקים ופעילותם נגד אנשים עניים וחייבים. התייחס לחקירה הנגדית של הגב' רוסק </w:t>
      </w:r>
      <w:proofErr w:type="spellStart"/>
      <w:r w:rsidRPr="00A645E5">
        <w:rPr>
          <w:rFonts w:ascii="Arial" w:hAnsi="Arial" w:hint="cs"/>
          <w:noProof w:val="0"/>
          <w:rtl/>
        </w:rPr>
        <w:t>עמינח</w:t>
      </w:r>
      <w:proofErr w:type="spellEnd"/>
      <w:r w:rsidRPr="00A645E5">
        <w:rPr>
          <w:rFonts w:ascii="Arial" w:hAnsi="Arial" w:hint="cs"/>
          <w:noProof w:val="0"/>
          <w:rtl/>
        </w:rPr>
        <w:t xml:space="preserve"> בהתנהלות פושעת ופלילית של הבנק בראשותה, ושל פקידים ונושאי תפקידים בכירים וזוטרים מאותו הבנק. המחיר האישי ששילם הנאשם 2 בתיק זה הוא מחיר אישי עצום. הוא הואשם בכתב אישום חמור מאד. שפגע בשגרת חייו ופרנסתו וקלע אותו לחרדה, אדם נורמטיבי שרוצה למחות על עוולות ופתאום אומר לעצמו שעוד שנה יש מצב שישב בבית סוהר כי מואשם בקשירת קשר לביצוע פשע.  ביהמ"ש צריך לתת ביטוי לתיקון כתב האישום והסיכון בו עמד הנאשם. התשובה המתאימה ביותר היא לקבל המלצת שירות המבחן, שהיא שקולה, מאוזנת, חכמה ונכונה ולא להטיל על אדם נורמטיבי כתם פלילי שיכול לפגוע בו בפרנסתו ולגרום לו נזק בלתי הפיך ולא פרופורציונאלי.  </w:t>
      </w:r>
    </w:p>
    <w:p w:rsidR="00256088" w:rsidRPr="00547883" w:rsidRDefault="00256088" w:rsidP="00256088">
      <w:pPr>
        <w:spacing w:line="360" w:lineRule="auto"/>
        <w:jc w:val="both"/>
        <w:rPr>
          <w:rFonts w:ascii="Arial" w:hAnsi="Arial"/>
          <w:rtl/>
        </w:rPr>
      </w:pPr>
    </w:p>
    <w:p w:rsidR="00256088" w:rsidRPr="00A645E5" w:rsidRDefault="00256088" w:rsidP="00256088">
      <w:pPr>
        <w:pStyle w:val="ac"/>
        <w:numPr>
          <w:ilvl w:val="0"/>
          <w:numId w:val="19"/>
        </w:numPr>
        <w:spacing w:line="360" w:lineRule="auto"/>
        <w:jc w:val="both"/>
        <w:rPr>
          <w:rFonts w:ascii="Arial" w:hAnsi="Arial"/>
          <w:noProof w:val="0"/>
          <w:rtl/>
        </w:rPr>
      </w:pPr>
      <w:r w:rsidRPr="00A645E5">
        <w:rPr>
          <w:rFonts w:ascii="Arial" w:hAnsi="Arial" w:hint="cs"/>
          <w:noProof w:val="0"/>
          <w:rtl/>
        </w:rPr>
        <w:t xml:space="preserve">הנאשם 2 סיפר את סיפורו האישי באותה תקופה וכיצד הצטרף למחאה החברתית, היה מאוד כעוס שכחייל בודד צריך לשכנע את המדינה שהוא לא אדם רע. טען כי היה טעון </w:t>
      </w:r>
      <w:r w:rsidRPr="00A645E5">
        <w:rPr>
          <w:rFonts w:ascii="Arial" w:hAnsi="Arial" w:hint="cs"/>
          <w:noProof w:val="0"/>
          <w:rtl/>
        </w:rPr>
        <w:lastRenderedPageBreak/>
        <w:t xml:space="preserve">רגשית על מצבו הכלכלי בעיקר, מזה מאוד פחד. מעולם לא נקט בשום הרמת יד, פעולה אלימה. הנאשם אמר כי הוא צלם מקצועי גילה התנהגויות בזמן אמת, שמוציאות מהשלטונות, המשטרה ואנשים, אלימות והתפרצויות שלא האמין שהיה חלק מהם, אנשים שעושים עבירות. נקלע למצב כלכלי קשה חסמו לו את חשבון הבנק, נפתחו תיקי הוצל"פ. עשה מילואים אבל לא קיבל שכר כי החשבון היה מעוקל. הנאשם טען כי הצטרף לחברים היה במקומות אבל לא עובר על החוק. כיום הנאשם עובד, אחרי כל </w:t>
      </w:r>
      <w:proofErr w:type="spellStart"/>
      <w:r w:rsidRPr="00A645E5">
        <w:rPr>
          <w:rFonts w:ascii="Arial" w:hAnsi="Arial" w:hint="cs"/>
          <w:noProof w:val="0"/>
          <w:rtl/>
        </w:rPr>
        <w:t>הבלאגן</w:t>
      </w:r>
      <w:proofErr w:type="spellEnd"/>
      <w:r w:rsidRPr="00A645E5">
        <w:rPr>
          <w:rFonts w:ascii="Arial" w:hAnsi="Arial" w:hint="cs"/>
          <w:noProof w:val="0"/>
          <w:rtl/>
        </w:rPr>
        <w:t xml:space="preserve"> של המחאה ומה שקרה, השנים עשו את שלהם, היכר אישה היא עזרה ועוזרת באופן אקטיבי, היא עוזרת בקיום הבסיסי. אף אחד לא רצה לעבוד </w:t>
      </w:r>
      <w:proofErr w:type="spellStart"/>
      <w:r w:rsidRPr="00A645E5">
        <w:rPr>
          <w:rFonts w:ascii="Arial" w:hAnsi="Arial" w:hint="cs"/>
          <w:noProof w:val="0"/>
          <w:rtl/>
        </w:rPr>
        <w:t>איתו</w:t>
      </w:r>
      <w:proofErr w:type="spellEnd"/>
      <w:r w:rsidRPr="00A645E5">
        <w:rPr>
          <w:rFonts w:ascii="Arial" w:hAnsi="Arial" w:hint="cs"/>
          <w:noProof w:val="0"/>
          <w:rtl/>
        </w:rPr>
        <w:t xml:space="preserve"> כעצמאי בעקבות פרסום שמו במחאה החברתית. בת הזוג שלו עזרה לו להשיג עבודה כצלם, כי אין לו עבר פלילי, מדובר בחברה שעובדת בחו"ל שאין לה קשר פוליטי למה שהוא עושה, שנה וחצי באופן מלא כשכיר. בשנים האחרונות התייצב בצורה מצוינת וכבר 4 שנים אינו עוסק בפעילות כלל ועיקר. העיסוק הוא בחברת הייטק בתחום הקנאביס הרפואי.  כדי לעסוק בזה אסור שיהיה לך רישום פלילי כלל, במיוחד העיסוק בתחום הקנאביס הרפואי. מבחינת ויזה ואשרות שהייה אם יש רישום פלילי, הדבר יהיה בלתי אפשרי. ביקש לאמץ את המלצת שירות המבחן.</w:t>
      </w:r>
    </w:p>
    <w:p w:rsidR="00256088" w:rsidRDefault="00256088" w:rsidP="00256088">
      <w:pPr>
        <w:spacing w:line="360" w:lineRule="auto"/>
        <w:jc w:val="both"/>
        <w:rPr>
          <w:rFonts w:ascii="Arial" w:hAnsi="Arial"/>
          <w:rtl/>
        </w:rPr>
      </w:pPr>
    </w:p>
    <w:p w:rsidR="00256088" w:rsidRDefault="00256088" w:rsidP="00256088">
      <w:pPr>
        <w:spacing w:line="360" w:lineRule="auto"/>
        <w:jc w:val="both"/>
        <w:rPr>
          <w:rFonts w:ascii="Arial" w:hAnsi="Arial"/>
          <w:b/>
          <w:bCs/>
          <w:u w:val="single"/>
          <w:rtl/>
        </w:rPr>
      </w:pPr>
      <w:r w:rsidRPr="00A645E5">
        <w:rPr>
          <w:rFonts w:ascii="Arial" w:hAnsi="Arial" w:hint="cs"/>
          <w:b/>
          <w:bCs/>
          <w:u w:val="single"/>
          <w:rtl/>
        </w:rPr>
        <w:t>דיון והכרעה</w:t>
      </w:r>
    </w:p>
    <w:p w:rsidR="00256088" w:rsidRDefault="00256088" w:rsidP="00256088">
      <w:pPr>
        <w:spacing w:line="360" w:lineRule="auto"/>
        <w:jc w:val="both"/>
        <w:rPr>
          <w:rFonts w:ascii="Arial" w:hAnsi="Arial"/>
          <w:b/>
          <w:bCs/>
          <w:u w:val="single"/>
          <w:rtl/>
        </w:rPr>
      </w:pPr>
    </w:p>
    <w:p w:rsidR="00256088" w:rsidRDefault="00256088" w:rsidP="00256088">
      <w:pPr>
        <w:pStyle w:val="ac"/>
        <w:numPr>
          <w:ilvl w:val="0"/>
          <w:numId w:val="19"/>
        </w:numPr>
        <w:spacing w:line="360" w:lineRule="auto"/>
        <w:jc w:val="both"/>
        <w:rPr>
          <w:rFonts w:ascii="Arial" w:hAnsi="Arial"/>
          <w:noProof w:val="0"/>
        </w:rPr>
      </w:pPr>
      <w:r>
        <w:rPr>
          <w:rFonts w:ascii="Arial" w:hAnsi="Arial" w:hint="cs"/>
          <w:noProof w:val="0"/>
          <w:rtl/>
        </w:rPr>
        <w:t xml:space="preserve">במסגרת טיעוני הצדדים לעונש עלו סוגיות שונות, אציין כבר בשלב הנוכחי כי חלק מהטענות שנטענו אינן זקוקות כלל להכרעה במסגרת גזר הדין, שכן הן אינן נדרשות לשיקול הדעת השיפוטי בקביעת העונש. לכן הדיון יהיה רק על הטיעונים הדרושים להכרעה וקשורים לנושא קביעת וגזירת העונש. הערה מקדימה נוספת עניינם של הנאשם 1 ונאשם 2 שונים בתכלית לעניין העונש. הן בהיקף העבירות שבוצעו והן בדרך סיום ההליך. בנסיבות אלו בחלקים מגזר הדין יתקיים דיון נפרד לכל אחד מהנאשמים. </w:t>
      </w:r>
    </w:p>
    <w:p w:rsidR="00256088" w:rsidRDefault="00256088" w:rsidP="00256088">
      <w:pPr>
        <w:pStyle w:val="ac"/>
        <w:numPr>
          <w:ilvl w:val="0"/>
          <w:numId w:val="19"/>
        </w:numPr>
        <w:spacing w:line="360" w:lineRule="auto"/>
        <w:jc w:val="both"/>
      </w:pPr>
      <w:r w:rsidRPr="0049004E">
        <w:rPr>
          <w:rFonts w:ascii="Arial" w:hAnsi="Arial" w:hint="cs"/>
          <w:noProof w:val="0"/>
          <w:rtl/>
        </w:rPr>
        <w:t>לעניין הערכים המוגנים. ב"כ המדינה במסגרת טיעוניה טענה בהרחבה בנושא הערכים המוגנים. ההגנה בטיעוניה לא טענה כנגד ערכים אלו, נאשם 1 התייחס להיקף הערכים המוגנים ולמידת הפגיעה בערכים אלו</w:t>
      </w:r>
      <w:r>
        <w:rPr>
          <w:rFonts w:ascii="Arial" w:hAnsi="Arial" w:hint="cs"/>
          <w:noProof w:val="0"/>
          <w:rtl/>
        </w:rPr>
        <w:t>,</w:t>
      </w:r>
      <w:r w:rsidRPr="0049004E">
        <w:rPr>
          <w:rFonts w:ascii="Arial" w:hAnsi="Arial" w:hint="cs"/>
          <w:noProof w:val="0"/>
          <w:rtl/>
        </w:rPr>
        <w:t xml:space="preserve"> אולם לא טען דבר כנגד עצם העובדה כי ערכים אלו נפגעו, ב"כ  נאשם 2 כלל לא התייחס לחלק זה של טיעון המדינה. בנסיבות אלו על מנת שלא לחזור על הדברים אני מקבל את טיעוני המדינה לעניין הפגיעה בערכים המוגנים שהם</w:t>
      </w:r>
      <w:r>
        <w:rPr>
          <w:rFonts w:ascii="Arial" w:hAnsi="Arial" w:hint="cs"/>
          <w:noProof w:val="0"/>
          <w:rtl/>
        </w:rPr>
        <w:t>:</w:t>
      </w:r>
      <w:r w:rsidRPr="0049004E">
        <w:rPr>
          <w:rFonts w:ascii="Arial" w:hAnsi="Arial" w:hint="cs"/>
          <w:noProof w:val="0"/>
          <w:rtl/>
        </w:rPr>
        <w:t xml:space="preserve"> </w:t>
      </w:r>
      <w:r>
        <w:rPr>
          <w:rtl/>
        </w:rPr>
        <w:t xml:space="preserve">הערך המוגן הראשון הוא ערך הפרטיות </w:t>
      </w:r>
      <w:r>
        <w:rPr>
          <w:rFonts w:hint="cs"/>
          <w:rtl/>
        </w:rPr>
        <w:t>כ</w:t>
      </w:r>
      <w:r>
        <w:rPr>
          <w:rtl/>
        </w:rPr>
        <w:t>אשר מדובר בזכות יסוד בסיסית.</w:t>
      </w:r>
      <w:r>
        <w:rPr>
          <w:rFonts w:hint="cs"/>
          <w:rtl/>
        </w:rPr>
        <w:t xml:space="preserve"> </w:t>
      </w:r>
    </w:p>
    <w:p w:rsidR="00256088" w:rsidRDefault="00256088" w:rsidP="00256088">
      <w:pPr>
        <w:pStyle w:val="ac"/>
        <w:spacing w:line="360" w:lineRule="auto"/>
        <w:jc w:val="both"/>
        <w:rPr>
          <w:rtl/>
        </w:rPr>
      </w:pPr>
      <w:r>
        <w:rPr>
          <w:rFonts w:hint="cs"/>
          <w:rtl/>
        </w:rPr>
        <w:t>ה</w:t>
      </w:r>
      <w:r w:rsidRPr="000405EC">
        <w:rPr>
          <w:rtl/>
        </w:rPr>
        <w:t xml:space="preserve">ערך </w:t>
      </w:r>
      <w:r>
        <w:rPr>
          <w:rFonts w:hint="cs"/>
          <w:rtl/>
        </w:rPr>
        <w:t>ה</w:t>
      </w:r>
      <w:r w:rsidRPr="000405EC">
        <w:rPr>
          <w:rtl/>
        </w:rPr>
        <w:t xml:space="preserve">מוגן </w:t>
      </w:r>
      <w:r>
        <w:rPr>
          <w:rFonts w:hint="cs"/>
          <w:rtl/>
        </w:rPr>
        <w:t xml:space="preserve">השני </w:t>
      </w:r>
      <w:r w:rsidRPr="000405EC">
        <w:rPr>
          <w:rtl/>
        </w:rPr>
        <w:t xml:space="preserve">הוא </w:t>
      </w:r>
      <w:r>
        <w:rPr>
          <w:rFonts w:hint="cs"/>
          <w:rtl/>
        </w:rPr>
        <w:t>הפ</w:t>
      </w:r>
      <w:r w:rsidRPr="000405EC">
        <w:rPr>
          <w:rtl/>
        </w:rPr>
        <w:t xml:space="preserve">גיעה בקרובי משפחה במיוחד קטינים וקשישים. </w:t>
      </w:r>
    </w:p>
    <w:p w:rsidR="00256088" w:rsidRDefault="00256088" w:rsidP="00256088">
      <w:pPr>
        <w:pStyle w:val="ac"/>
        <w:spacing w:line="360" w:lineRule="auto"/>
        <w:jc w:val="both"/>
        <w:rPr>
          <w:rFonts w:ascii="Arial" w:hAnsi="Arial"/>
          <w:noProof w:val="0"/>
          <w:rtl/>
        </w:rPr>
      </w:pPr>
      <w:r w:rsidRPr="0049004E">
        <w:rPr>
          <w:rFonts w:ascii="Arial" w:hAnsi="Arial"/>
          <w:noProof w:val="0"/>
          <w:rtl/>
        </w:rPr>
        <w:t xml:space="preserve">ערך מוגן </w:t>
      </w:r>
      <w:r w:rsidRPr="0049004E">
        <w:rPr>
          <w:rFonts w:ascii="Arial" w:hAnsi="Arial" w:hint="cs"/>
          <w:noProof w:val="0"/>
          <w:rtl/>
        </w:rPr>
        <w:t>שלישי</w:t>
      </w:r>
      <w:r w:rsidRPr="0049004E">
        <w:rPr>
          <w:rFonts w:ascii="Arial" w:hAnsi="Arial"/>
          <w:noProof w:val="0"/>
          <w:rtl/>
        </w:rPr>
        <w:t xml:space="preserve"> הוא הבטחת המשך תפקוד תקין של אישי ציבור ונבחרי ציבור.</w:t>
      </w:r>
      <w:r w:rsidRPr="0049004E">
        <w:rPr>
          <w:rFonts w:ascii="Arial" w:hAnsi="Arial" w:hint="cs"/>
          <w:noProof w:val="0"/>
          <w:rtl/>
        </w:rPr>
        <w:t xml:space="preserve"> </w:t>
      </w:r>
    </w:p>
    <w:p w:rsidR="00256088" w:rsidRDefault="00256088" w:rsidP="00256088">
      <w:pPr>
        <w:pStyle w:val="ac"/>
        <w:spacing w:line="360" w:lineRule="auto"/>
        <w:jc w:val="both"/>
      </w:pPr>
      <w:r w:rsidRPr="0049004E">
        <w:rPr>
          <w:rFonts w:ascii="Arial" w:hAnsi="Arial" w:hint="cs"/>
          <w:noProof w:val="0"/>
          <w:rtl/>
        </w:rPr>
        <w:t xml:space="preserve">ערך מוגן רביעי ואחרון </w:t>
      </w:r>
      <w:r>
        <w:rPr>
          <w:rFonts w:hint="cs"/>
          <w:rtl/>
        </w:rPr>
        <w:t xml:space="preserve">הוא </w:t>
      </w:r>
      <w:r w:rsidRPr="0049004E">
        <w:rPr>
          <w:rtl/>
        </w:rPr>
        <w:t>שימ</w:t>
      </w:r>
      <w:r>
        <w:rPr>
          <w:rFonts w:hint="cs"/>
          <w:rtl/>
        </w:rPr>
        <w:t>ו</w:t>
      </w:r>
      <w:r w:rsidRPr="0049004E">
        <w:rPr>
          <w:rtl/>
        </w:rPr>
        <w:t>ש באמצעים טכנולוגיים תוך כדי פגיעה בפרטיות.</w:t>
      </w:r>
      <w:r>
        <w:rPr>
          <w:rFonts w:hint="cs"/>
          <w:rtl/>
        </w:rPr>
        <w:t xml:space="preserve"> </w:t>
      </w:r>
    </w:p>
    <w:p w:rsidR="00256088" w:rsidRDefault="00256088" w:rsidP="00256088">
      <w:pPr>
        <w:pStyle w:val="ac"/>
        <w:numPr>
          <w:ilvl w:val="0"/>
          <w:numId w:val="19"/>
        </w:numPr>
        <w:spacing w:line="360" w:lineRule="auto"/>
        <w:jc w:val="both"/>
        <w:rPr>
          <w:rFonts w:ascii="Arial" w:hAnsi="Arial"/>
          <w:noProof w:val="0"/>
        </w:rPr>
      </w:pPr>
      <w:r>
        <w:rPr>
          <w:rFonts w:hint="cs"/>
          <w:rtl/>
        </w:rPr>
        <w:lastRenderedPageBreak/>
        <w:t xml:space="preserve">המדינה וגם הנאשם 1 דיברו על מודל פעולה חדש שבו פעל הנאשם 1. בית המשפט שמע את פרשת התביעה בשלושה אישומים מתוך ארבעה, מלבד האישום השני בכתב האישום המקורי. ההתרשמות של בית המשפט משמיעת הראיות, כי לא מדובר במודל פעולה חדש, אלא בדפוס התנהגות פסול שהנאשם 1 אימץ </w:t>
      </w:r>
      <w:r w:rsidRPr="00A90261">
        <w:rPr>
          <w:rFonts w:ascii="Arial" w:hAnsi="Arial" w:hint="cs"/>
          <w:noProof w:val="0"/>
          <w:rtl/>
        </w:rPr>
        <w:t xml:space="preserve">בעקבות למידה חברתית של </w:t>
      </w:r>
      <w:r w:rsidRPr="00A90261">
        <w:rPr>
          <w:rFonts w:ascii="Arial" w:hAnsi="Arial"/>
          <w:noProof w:val="0"/>
          <w:rtl/>
        </w:rPr>
        <w:t>התני</w:t>
      </w:r>
      <w:r w:rsidRPr="00A90261">
        <w:rPr>
          <w:rFonts w:ascii="Arial" w:hAnsi="Arial" w:hint="cs"/>
          <w:noProof w:val="0"/>
          <w:rtl/>
        </w:rPr>
        <w:t xml:space="preserve">ה </w:t>
      </w:r>
      <w:proofErr w:type="spellStart"/>
      <w:r w:rsidRPr="00A90261">
        <w:rPr>
          <w:rFonts w:ascii="Arial" w:hAnsi="Arial" w:hint="cs"/>
          <w:noProof w:val="0"/>
          <w:rtl/>
        </w:rPr>
        <w:t>פבלובית</w:t>
      </w:r>
      <w:proofErr w:type="spellEnd"/>
      <w:r w:rsidRPr="00A90261">
        <w:rPr>
          <w:rFonts w:ascii="Arial" w:hAnsi="Arial"/>
          <w:noProof w:val="0"/>
        </w:rPr>
        <w:t xml:space="preserve"> </w:t>
      </w:r>
      <w:r w:rsidRPr="00A90261">
        <w:rPr>
          <w:rFonts w:ascii="Arial" w:hAnsi="Arial"/>
          <w:noProof w:val="0"/>
          <w:rtl/>
        </w:rPr>
        <w:t>אופרנטית</w:t>
      </w:r>
      <w:r w:rsidRPr="00A90261">
        <w:rPr>
          <w:rFonts w:ascii="Arial" w:hAnsi="Arial" w:hint="cs"/>
          <w:noProof w:val="0"/>
          <w:rtl/>
        </w:rPr>
        <w:t>. מונח שהנאשם הרבה לעשות בו שימוש  במסגרת טיעוניו</w:t>
      </w:r>
      <w:r>
        <w:rPr>
          <w:rFonts w:ascii="Arial" w:hAnsi="Arial" w:hint="cs"/>
          <w:noProof w:val="0"/>
          <w:rtl/>
        </w:rPr>
        <w:t xml:space="preserve"> היה</w:t>
      </w:r>
      <w:r w:rsidRPr="00A90261">
        <w:rPr>
          <w:rFonts w:ascii="Arial" w:hAnsi="Arial" w:hint="cs"/>
          <w:noProof w:val="0"/>
          <w:rtl/>
        </w:rPr>
        <w:t xml:space="preserve"> "טיפול כירורגי" במה דברים אמורים? במסגרת שמיעת הראיות של התביעה הוקרן פעמיים סרטון מטעם ההגנה אותו הקרין הנאשם 1. זאת, בעדותו של ע"ת 30 רפ"ק רוני משיח ובעדות ע"ת 41 הגב' רקפת רוסק </w:t>
      </w:r>
      <w:proofErr w:type="spellStart"/>
      <w:r w:rsidRPr="00A90261">
        <w:rPr>
          <w:rFonts w:ascii="Arial" w:hAnsi="Arial" w:hint="cs"/>
          <w:noProof w:val="0"/>
          <w:rtl/>
        </w:rPr>
        <w:t>עמינח</w:t>
      </w:r>
      <w:proofErr w:type="spellEnd"/>
      <w:r w:rsidRPr="00A90261">
        <w:rPr>
          <w:rFonts w:ascii="Arial" w:hAnsi="Arial" w:hint="cs"/>
          <w:noProof w:val="0"/>
          <w:rtl/>
        </w:rPr>
        <w:t xml:space="preserve">. במסגרת סרטון זה פונה הנאשם 1 לגב' רוסק </w:t>
      </w:r>
      <w:proofErr w:type="spellStart"/>
      <w:r w:rsidRPr="00A90261">
        <w:rPr>
          <w:rFonts w:ascii="Arial" w:hAnsi="Arial" w:hint="cs"/>
          <w:noProof w:val="0"/>
          <w:rtl/>
        </w:rPr>
        <w:t>עמינח</w:t>
      </w:r>
      <w:proofErr w:type="spellEnd"/>
      <w:r w:rsidRPr="00A90261">
        <w:rPr>
          <w:rFonts w:ascii="Arial" w:hAnsi="Arial" w:hint="cs"/>
          <w:noProof w:val="0"/>
          <w:rtl/>
        </w:rPr>
        <w:t xml:space="preserve"> - המתלוננת ומספר לה סיפור שקרה לו בילדותו. לפיו הוא היה מגיע לבית ספרו בהסעה, ילד בשם גבי היה קורא לו "שכונת עוני", דבר שפגע בו. בהמשך, ילד אחר בשם יקי סיפר לו שגבי הוא מאומץ. הנאשם 1 כדבריו "</w:t>
      </w:r>
      <w:proofErr w:type="spellStart"/>
      <w:r w:rsidRPr="00A90261">
        <w:rPr>
          <w:rFonts w:ascii="Arial" w:hAnsi="Arial" w:hint="cs"/>
          <w:noProof w:val="0"/>
          <w:rtl/>
        </w:rPr>
        <w:t>צילק</w:t>
      </w:r>
      <w:proofErr w:type="spellEnd"/>
      <w:r w:rsidRPr="00A90261">
        <w:rPr>
          <w:rFonts w:ascii="Arial" w:hAnsi="Arial" w:hint="cs"/>
          <w:noProof w:val="0"/>
          <w:rtl/>
        </w:rPr>
        <w:t xml:space="preserve"> את נפשו" תוך פגיעה וביוש אותו ילד ברבים. הנאשם 1 בסרטון אומר כי לכל אחד יש נקודת תורפה. הנאשם 1 למד לפגוע בנקודות התורפה של האדם כדי להשיג הישגים לעצמו. נקודת התורפה לשיטת הנאשם 1 היא לפגוע במקום שיש בו כדי לבזות או לבייש את נשוא הפגיעה. החיזוקים שקיבל הנאשם 1 מהסביבה במסגרת הלמידה האופרנטית במקום להכחיד התנהגות זו חיזקו אותה. אני סבור כי לא מדובר במודל חדש של חופש הביטוי. כאמור, הנאשם 1 קרא להתנהגות זו מחאה כירורגי</w:t>
      </w:r>
      <w:r w:rsidRPr="00A90261">
        <w:rPr>
          <w:rFonts w:ascii="Arial" w:hAnsi="Arial" w:hint="eastAsia"/>
          <w:noProof w:val="0"/>
          <w:rtl/>
        </w:rPr>
        <w:t>ת</w:t>
      </w:r>
      <w:r w:rsidRPr="00A90261">
        <w:rPr>
          <w:rFonts w:ascii="Arial" w:hAnsi="Arial" w:hint="cs"/>
          <w:noProof w:val="0"/>
          <w:rtl/>
        </w:rPr>
        <w:t>. לא מדובר בעיני בהתנהגות מחאה אלא בהתנהגות שאין לה מקום. מציאות חיינו עברה מכיכר השוק לכיכר המרשתת. יכולת העברת המידע ברשת היא מפותחת יותר ואפקטיבית יותר. בצער רב ניתן לומר כי שימוש ברשת לא אחת מתועלת המטרה של המחאה לביוש. אין בין ביוש לבין מחאה דבר. הנאשם 1 דיבר במסגרת טיעוניו לעונש רבות על הזכות למחות ולהעצים את הזכות להפגין. אין שום קשר בין הזכות לחופש הביטוי ופרסום טלפון של אדם ואת הקוד הסודי המאפשר גישה לטלפון.</w:t>
      </w:r>
      <w:r>
        <w:rPr>
          <w:rFonts w:ascii="Arial" w:hAnsi="Arial" w:hint="cs"/>
          <w:noProof w:val="0"/>
          <w:rtl/>
        </w:rPr>
        <w:t xml:space="preserve"> הטענה כי הקוד של הטלפון היה פשוט אין בה לבין מחאה דבר. זכותו של אדם לשמור על פרטיותו על ידי שימוש בקוד לטלפון </w:t>
      </w:r>
      <w:r w:rsidR="00BA54E7">
        <w:rPr>
          <w:rFonts w:ascii="Arial" w:hAnsi="Arial" w:hint="cs"/>
          <w:noProof w:val="0"/>
          <w:rtl/>
        </w:rPr>
        <w:t>גם א</w:t>
      </w:r>
      <w:r>
        <w:rPr>
          <w:rFonts w:ascii="Arial" w:hAnsi="Arial" w:hint="cs"/>
          <w:noProof w:val="0"/>
          <w:rtl/>
        </w:rPr>
        <w:t xml:space="preserve">ם בחר האדם בקוד פשוט ופרסום הקוד ברבים, לא מחאה הוא כי אם מטרתו האחת ויחידה היא לפגוע בפרטיות הנפגע. </w:t>
      </w:r>
      <w:r w:rsidRPr="00A90261">
        <w:rPr>
          <w:rFonts w:ascii="Arial" w:hAnsi="Arial" w:hint="cs"/>
          <w:noProof w:val="0"/>
          <w:rtl/>
        </w:rPr>
        <w:t xml:space="preserve">אין שום קשר בין הזכות למחאה פוליטית </w:t>
      </w:r>
      <w:r>
        <w:rPr>
          <w:rFonts w:ascii="Arial" w:hAnsi="Arial" w:hint="cs"/>
          <w:noProof w:val="0"/>
          <w:rtl/>
        </w:rPr>
        <w:t xml:space="preserve">כדברי נאשם 1 </w:t>
      </w:r>
      <w:r w:rsidRPr="00A90261">
        <w:rPr>
          <w:rFonts w:ascii="Arial" w:hAnsi="Arial" w:hint="cs"/>
          <w:noProof w:val="0"/>
          <w:rtl/>
        </w:rPr>
        <w:t xml:space="preserve">והתקשרות לאישה מבוגרת הסובלת ממחלות שונות, בהמשך פרסום שיחה כזו ברשתות החברתיות. מעבר לביוש אין שום ערך לשיחה זו. </w:t>
      </w:r>
      <w:r>
        <w:rPr>
          <w:rFonts w:ascii="Arial" w:hAnsi="Arial" w:hint="cs"/>
          <w:noProof w:val="0"/>
          <w:rtl/>
        </w:rPr>
        <w:t xml:space="preserve">בית המשפט שמע את השיחה הטלפונית הזו ואני חייב לומר כי המחאה כפי שהוגדרה על ידי הנאשם 1 הייתה במטרה להעלות למודעות הציבורית את התנהגות הדורסנית במסגרת הליכי הגבייה של הבנק. במהלך כל המשפט בית המשפט לא ירד לסוף דעתו של נאשם 1, כיצד שיחת טלפון שמטרתה לבייש את אמה של המתלוננת משיגה את תכלית המחאה? ההפך הוא הנכון להבנת בית המשפט שימוש בביוש יוצר סלידה מהמחאה. גם פגיעה בקטינים במסגרת מחאה אינה רלוונטית למחאה. לפרסם ברבים את שמה של ביתה של המתלוננת כאשר לכך מצורפת קונוטציה שלילית לא מהווה מחאה כלל ההפך מטרתה לבייש לא את המתלוננת, אלא את הקטינה </w:t>
      </w:r>
      <w:r>
        <w:rPr>
          <w:rFonts w:ascii="Arial" w:hAnsi="Arial" w:hint="cs"/>
          <w:noProof w:val="0"/>
          <w:rtl/>
        </w:rPr>
        <w:lastRenderedPageBreak/>
        <w:t>עצמה. כאשר החשיבה שהמתלוננת תחוש מצוקה עקב הפגיעה בביתה ותשנה את החלטתה במסגרת המערכת בה היא עובדת. מדובר בראיה מעוות של המציאות שמטרתה היחידה היא לפגוע בקטינה שאינה חלק מהמחאה ואין בינה לבין המחאה שום קשר לוגי או משפטי. זוהי התנהגות פסולה של פגיעה בפרטיות של אדם שאינו קשור למחאה, מתוך חשיבה שעל ידי פגיעה בקרובי המשפחה יושגו הישגיים למחאה. בסופו של יום בראייה ארוכת טווח המחאה כנגד בני המשפחה כשלה ולא השיגה הישגיים של ממש, לפחות לא הוצגו לבית המשפט כאלו הישגיים. בית המשפט אינו סבור כי לנאשם 1 אין זכות למחות ולהפגין, ההפך בית המשפט סבור כי חופש הביטוי הוא בנשמת אפה של המדינה דמוקרטית, אך בית המשפט מקווה שהנאשם יבין לאחר ניהול משפט זה כי התנהלות מול גורמים שאינם קשורים למחאה היא התנהגות פסולה וימנע בעתיד ממחאה מהסוג הזה. איני רואה כאן מודל מחאה חדש, אלא סוג של ביוש וביזוי של אדם שאינו קשור למחאה שהוא פסול לחלוטין.</w:t>
      </w:r>
    </w:p>
    <w:p w:rsidR="00256088" w:rsidRDefault="00256088" w:rsidP="00256088">
      <w:pPr>
        <w:pStyle w:val="ac"/>
        <w:numPr>
          <w:ilvl w:val="0"/>
          <w:numId w:val="19"/>
        </w:numPr>
        <w:spacing w:line="360" w:lineRule="auto"/>
        <w:jc w:val="both"/>
        <w:rPr>
          <w:rFonts w:ascii="Arial" w:hAnsi="Arial"/>
          <w:noProof w:val="0"/>
        </w:rPr>
      </w:pPr>
      <w:r>
        <w:rPr>
          <w:rFonts w:ascii="Arial" w:hAnsi="Arial" w:hint="cs"/>
          <w:noProof w:val="0"/>
          <w:rtl/>
        </w:rPr>
        <w:t>כאן הנקודה להוסיף, כי ביוש וביזוי אינו חלק מחופש הביטוי במובן זה ש"נקודת התורפה" של האדם שכנגדו מוחאים אינה רלוונטית לשיקול הדעת של האדם שנגדו מוחאים. חופש הביטוי הוא לא לומר הכול, אלא הוא לומר כל דבר שרלוונטי לעניין בגינו מוחאים. הכנסה של נושאים לא רלוונטיים, שמטרתם היא אחת לבייש ולבזות את מי שמוחאים כנגדו בלי קשר לנושא עליו מוחאים גורם לזילות של חופש הביטוי. חופש הביטוי הוא עיקרון על שהדבר האחרון שנכון לעשות לו זה להביא לזילות שלו. הציבור הרחב, שמטרת המוחא היא לסחוף אותו למחאה, מבין את הזילות שנעשי</w:t>
      </w:r>
      <w:r>
        <w:rPr>
          <w:rFonts w:ascii="Arial" w:hAnsi="Arial" w:hint="eastAsia"/>
          <w:noProof w:val="0"/>
          <w:rtl/>
        </w:rPr>
        <w:t>ת</w:t>
      </w:r>
      <w:r>
        <w:rPr>
          <w:rFonts w:ascii="Arial" w:hAnsi="Arial" w:hint="cs"/>
          <w:noProof w:val="0"/>
          <w:rtl/>
        </w:rPr>
        <w:t xml:space="preserve"> לעיקרון חופש הביטוי והוא ימנע מהצטרפות למחאה כזו. בית המשפט, לנוכח הדיונים הרבים ששמע בתיק מבין כי הנאשם לא התכוון בפועל להביא לזילות של חופש הביטוי, אף שבמסגרת העבירות שביצע כאמור בכתב האישום, עשה כן. </w:t>
      </w:r>
    </w:p>
    <w:p w:rsidR="00256088" w:rsidRPr="00A90261" w:rsidRDefault="00256088" w:rsidP="00256088">
      <w:pPr>
        <w:pStyle w:val="ac"/>
        <w:numPr>
          <w:ilvl w:val="0"/>
          <w:numId w:val="19"/>
        </w:numPr>
        <w:spacing w:line="360" w:lineRule="auto"/>
        <w:jc w:val="both"/>
        <w:rPr>
          <w:rFonts w:ascii="Arial" w:hAnsi="Arial"/>
          <w:noProof w:val="0"/>
          <w:rtl/>
        </w:rPr>
      </w:pPr>
      <w:r>
        <w:rPr>
          <w:rFonts w:ascii="Arial" w:hAnsi="Arial" w:hint="cs"/>
          <w:noProof w:val="0"/>
          <w:rtl/>
        </w:rPr>
        <w:t xml:space="preserve">שאלה נוספת שמבחינה משפטית היא ברורה, אולם הנאשם 1 טען לגביה מספר פעמים ובאריכות ואני מוצא להתייחס בקצרה לטענה זו. הנאשם 1 טען כי כתב האישום המקורי היה רחוק מאד מכתב האישום המתוקן ויש בכך כדי להביא להקלה בעונשו. ראשית, אציין כי בית המשפט במסגרת שיקוליו לעונש מתייחס ושוקל לעונש רק כתב אישום אחד, הוא כתב האישום שהוגש לבית המשפט במסגרת ההסדר. בית המשפט מתעלם לחלוטין מכתב האישום המקורי ובבחינת בית המשפט מדובר באירועים שלא הוכחו ואין להם משקל כלל במסגרת השיקולים לעונש. שנית, בית המשפט ששמע שלושה מארבעת </w:t>
      </w:r>
      <w:proofErr w:type="spellStart"/>
      <w:r>
        <w:rPr>
          <w:rFonts w:ascii="Arial" w:hAnsi="Arial" w:hint="cs"/>
          <w:noProof w:val="0"/>
          <w:rtl/>
        </w:rPr>
        <w:t>האישומים</w:t>
      </w:r>
      <w:proofErr w:type="spellEnd"/>
      <w:r>
        <w:rPr>
          <w:rFonts w:ascii="Arial" w:hAnsi="Arial" w:hint="cs"/>
          <w:noProof w:val="0"/>
          <w:rtl/>
        </w:rPr>
        <w:t xml:space="preserve"> בכתב האישום המקורי סבור כי המדינה לא עשתה טובה לנאשמים שעה שהסכימה להגיע להסדר, המדינה שקלה את הראיות שיש בידיה ובהתאם תיקנה את כתב האישום. לנוכח שמיעת ראיות פרשת התביעה בית המשפט סבור כי שיקולה של התביעה שעה שהגיעה להסדר היו נכונים. גם ההגנה לא עשתה טובה למדינה שעה שהנאשמים הודו בכתב </w:t>
      </w:r>
      <w:r>
        <w:rPr>
          <w:rFonts w:ascii="Arial" w:hAnsi="Arial" w:hint="cs"/>
          <w:noProof w:val="0"/>
          <w:rtl/>
        </w:rPr>
        <w:lastRenderedPageBreak/>
        <w:t xml:space="preserve">האישום המתוקן. הראיות שהיו, הם אלו שהביאו להרשעה בכתב האישום המתוקן. טיעוני הגנה והקונסטרוקציה המשפטית עליהם הסתמכו בהגנה, לא היו תומכים בהגנה מפני </w:t>
      </w:r>
      <w:proofErr w:type="spellStart"/>
      <w:r>
        <w:rPr>
          <w:rFonts w:ascii="Arial" w:hAnsi="Arial" w:hint="cs"/>
          <w:noProof w:val="0"/>
          <w:rtl/>
        </w:rPr>
        <w:t>אישומים</w:t>
      </w:r>
      <w:proofErr w:type="spellEnd"/>
      <w:r>
        <w:rPr>
          <w:rFonts w:ascii="Arial" w:hAnsi="Arial" w:hint="cs"/>
          <w:noProof w:val="0"/>
          <w:rtl/>
        </w:rPr>
        <w:t xml:space="preserve"> בהם הואשמו הנאשמים. כך שאף צד לא ממש עשה טובה לצד השני ההפך, בראייה מפוכחת של מה שהיה ראייתית בתיק שנשמע, הצדדים התאימו עצמם לראיות נכונה וכך נולד הסדר הטיעון. שלישית, הטענה כי מראש לא היו ראיות לכתב האישום המקורי, אינה נתמכת בראיות שהובאו לבית המשפט ובשלב הכנת כתב האישום בהחלט מי שקרא את התיק ולא התרשם מהעדים יכול היה להבין את האמור בכתב האישום המקורי, שמיעת הראיות שינתה את מארג הראיות והצדדים הגיעו להסדר בכתב האישום המתוקן. רביעית, הטענה כי סומן החץ והמשטרה חיפשה ראיות לצורך הרשעה. אכן, הוצג לבית המשפט מכתב סיכום פגישה של החקירות עם גורמים מטעם הבנקים. בית המשפט סבור כי לא היה מקום למפגש כזה ועל המשטרה היה לאסוף ראיות במסגרת החקירה בלבד. ככל שהמשטרה סבורה שיש מקום להכין </w:t>
      </w:r>
      <w:proofErr w:type="spellStart"/>
      <w:r>
        <w:rPr>
          <w:rFonts w:ascii="Arial" w:hAnsi="Arial" w:hint="cs"/>
          <w:noProof w:val="0"/>
          <w:rtl/>
        </w:rPr>
        <w:t>תוכנית</w:t>
      </w:r>
      <w:proofErr w:type="spellEnd"/>
      <w:r>
        <w:rPr>
          <w:rFonts w:ascii="Arial" w:hAnsi="Arial" w:hint="cs"/>
          <w:noProof w:val="0"/>
          <w:rtl/>
        </w:rPr>
        <w:t xml:space="preserve"> חקירה שהיא דבר לא פסול ולגיטימי, היה על גורמי החקירה לעשות זאת במסגרת פנימית ולא מפגש עם גורמי חוץ. גורמי החקירה רצוי ואף מבורך שיכינו תכנית פעולה לחקירה אותה הם עורכים ולא ינהלו חקירות באופן אקראי ללא כיוון. בכלל זה ראוי כי גורמי החקירה יתייעצו בגורמי התביעה, שעתידים לנהל את התיק בבית המשפט. אולם אין מקום למפגשי התייעצות עם גורמים שאינם גורמים המנהלים את תיק החקירה. ככל שהמשטרה חפצה לקבל מידע מגורמי חוץ יש מקום לעשות זאת במסגרת החקירה ע"י זימון אותם גורמים וקבלת הודעות מהם בין בהודעות במשטרה ובין בהודעות פתוחות. חמישית, טענת הנאשם 1 כי כל פעם הוא חושש מחקירה, אין ספק שמי שמוחה ומפגין בכל צורה שהיא, מעמיד עצמו בסיכון כי הוא יעמוד לחקירה. הטענה של נאשם 1 כי זכות ההפגנה היא זכות הפטורה מחשש לחקירה משטרתית, היא טענה שאין לה אחיזה במציאות. אין שום קשר בין זכות המחאה לבין החקירה המשטרתית, במובן זה שאם יש חשד לביצוע עבירה או שיש תלונה היא צריכה להתברר בדרך של חקירה וזאת ללא קשר כלשהו לזכות למחות או להתבטא, בכך סגי.</w:t>
      </w:r>
    </w:p>
    <w:p w:rsidR="00256088" w:rsidRPr="0000617E" w:rsidRDefault="00256088" w:rsidP="00256088">
      <w:pPr>
        <w:pStyle w:val="ac"/>
        <w:numPr>
          <w:ilvl w:val="0"/>
          <w:numId w:val="19"/>
        </w:numPr>
        <w:autoSpaceDE w:val="0"/>
        <w:autoSpaceDN w:val="0"/>
        <w:adjustRightInd w:val="0"/>
        <w:spacing w:before="100" w:after="100" w:line="360" w:lineRule="auto"/>
        <w:jc w:val="both"/>
        <w:rPr>
          <w:rFonts w:ascii="David"/>
          <w:rtl/>
        </w:rPr>
      </w:pPr>
      <w:r w:rsidRPr="0000617E">
        <w:rPr>
          <w:rFonts w:ascii="David" w:hint="cs"/>
          <w:rtl/>
        </w:rPr>
        <w:t>לשאלת</w:t>
      </w:r>
      <w:r w:rsidRPr="0000617E">
        <w:rPr>
          <w:rFonts w:ascii="David"/>
        </w:rPr>
        <w:t xml:space="preserve"> </w:t>
      </w:r>
      <w:r w:rsidRPr="0000617E">
        <w:rPr>
          <w:rFonts w:ascii="David" w:hint="cs"/>
          <w:rtl/>
        </w:rPr>
        <w:t>ההרשעה</w:t>
      </w:r>
      <w:r>
        <w:rPr>
          <w:rFonts w:ascii="David" w:hint="cs"/>
          <w:rtl/>
        </w:rPr>
        <w:t xml:space="preserve"> בעניין נאשם 2, </w:t>
      </w:r>
      <w:r w:rsidRPr="0000617E">
        <w:rPr>
          <w:rFonts w:ascii="David" w:hint="cs"/>
          <w:rtl/>
        </w:rPr>
        <w:t>אני</w:t>
      </w:r>
      <w:r w:rsidRPr="0000617E">
        <w:rPr>
          <w:rFonts w:ascii="David"/>
        </w:rPr>
        <w:t xml:space="preserve"> </w:t>
      </w:r>
      <w:r w:rsidRPr="0000617E">
        <w:rPr>
          <w:rFonts w:ascii="David" w:hint="cs"/>
          <w:rtl/>
        </w:rPr>
        <w:t>סבור</w:t>
      </w:r>
      <w:r w:rsidRPr="0000617E">
        <w:rPr>
          <w:rFonts w:ascii="David"/>
        </w:rPr>
        <w:t xml:space="preserve"> </w:t>
      </w:r>
      <w:r w:rsidRPr="0000617E">
        <w:rPr>
          <w:rFonts w:ascii="David" w:hint="cs"/>
          <w:rtl/>
        </w:rPr>
        <w:t>כי</w:t>
      </w:r>
      <w:r w:rsidRPr="0000617E">
        <w:rPr>
          <w:rFonts w:ascii="David"/>
        </w:rPr>
        <w:t xml:space="preserve"> </w:t>
      </w:r>
      <w:r w:rsidRPr="0000617E">
        <w:rPr>
          <w:rFonts w:ascii="David" w:hint="cs"/>
          <w:rtl/>
        </w:rPr>
        <w:t>יש</w:t>
      </w:r>
      <w:r w:rsidRPr="0000617E">
        <w:rPr>
          <w:rFonts w:ascii="David"/>
        </w:rPr>
        <w:t xml:space="preserve"> </w:t>
      </w:r>
      <w:r w:rsidRPr="0000617E">
        <w:rPr>
          <w:rFonts w:ascii="David" w:hint="cs"/>
          <w:rtl/>
        </w:rPr>
        <w:t>מקום</w:t>
      </w:r>
      <w:r w:rsidRPr="0000617E">
        <w:rPr>
          <w:rFonts w:ascii="David"/>
        </w:rPr>
        <w:t xml:space="preserve"> </w:t>
      </w:r>
      <w:r>
        <w:rPr>
          <w:rFonts w:ascii="David" w:hint="cs"/>
          <w:rtl/>
        </w:rPr>
        <w:t>להותיר את הרשעת הנאשם 2 על כנה</w:t>
      </w:r>
      <w:r w:rsidRPr="0000617E">
        <w:rPr>
          <w:rFonts w:ascii="David" w:hint="cs"/>
          <w:rtl/>
        </w:rPr>
        <w:t>. הפסיקה</w:t>
      </w:r>
      <w:r w:rsidRPr="00E05C23">
        <w:t xml:space="preserve"> </w:t>
      </w:r>
      <w:r w:rsidRPr="0000617E">
        <w:rPr>
          <w:rFonts w:ascii="David" w:hint="cs"/>
          <w:rtl/>
        </w:rPr>
        <w:t>חזרה</w:t>
      </w:r>
      <w:r w:rsidRPr="00E05C23">
        <w:t xml:space="preserve"> </w:t>
      </w:r>
      <w:r w:rsidRPr="0000617E">
        <w:rPr>
          <w:rFonts w:ascii="David" w:hint="cs"/>
          <w:rtl/>
        </w:rPr>
        <w:t>ושנתה</w:t>
      </w:r>
      <w:r w:rsidRPr="00E05C23">
        <w:t xml:space="preserve"> </w:t>
      </w:r>
      <w:r w:rsidRPr="0000617E">
        <w:rPr>
          <w:rFonts w:ascii="David" w:hint="cs"/>
          <w:rtl/>
        </w:rPr>
        <w:t>את</w:t>
      </w:r>
      <w:r w:rsidRPr="00E05C23">
        <w:t xml:space="preserve"> </w:t>
      </w:r>
      <w:r w:rsidRPr="0000617E">
        <w:rPr>
          <w:rFonts w:ascii="David" w:hint="cs"/>
          <w:rtl/>
        </w:rPr>
        <w:t>המבחן</w:t>
      </w:r>
      <w:r w:rsidRPr="00E05C23">
        <w:t xml:space="preserve"> </w:t>
      </w:r>
      <w:r w:rsidRPr="0000617E">
        <w:rPr>
          <w:rFonts w:ascii="David" w:hint="cs"/>
          <w:rtl/>
        </w:rPr>
        <w:t>הכפול</w:t>
      </w:r>
      <w:r w:rsidRPr="00E05C23">
        <w:t xml:space="preserve"> </w:t>
      </w:r>
      <w:r w:rsidRPr="0000617E">
        <w:rPr>
          <w:rFonts w:ascii="David" w:hint="cs"/>
          <w:rtl/>
        </w:rPr>
        <w:t>על</w:t>
      </w:r>
      <w:r w:rsidRPr="00E05C23">
        <w:t xml:space="preserve"> </w:t>
      </w:r>
      <w:r w:rsidRPr="0000617E">
        <w:rPr>
          <w:rFonts w:ascii="David" w:hint="cs"/>
          <w:rtl/>
        </w:rPr>
        <w:t>פי</w:t>
      </w:r>
      <w:r w:rsidRPr="00E05C23">
        <w:t xml:space="preserve"> </w:t>
      </w:r>
      <w:r w:rsidRPr="0000617E">
        <w:rPr>
          <w:rFonts w:ascii="David" w:hint="cs"/>
          <w:rtl/>
        </w:rPr>
        <w:t>הלכת</w:t>
      </w:r>
      <w:r w:rsidRPr="00E05C23">
        <w:t xml:space="preserve"> </w:t>
      </w:r>
      <w:r w:rsidRPr="0000617E">
        <w:rPr>
          <w:rFonts w:ascii="David" w:hint="cs"/>
          <w:rtl/>
        </w:rPr>
        <w:t>כתב</w:t>
      </w:r>
      <w:r w:rsidRPr="00E05C23">
        <w:t xml:space="preserve"> </w:t>
      </w:r>
      <w:r w:rsidRPr="0000617E">
        <w:rPr>
          <w:rFonts w:ascii="David" w:hint="cs"/>
          <w:rtl/>
        </w:rPr>
        <w:t>ע"פ</w:t>
      </w:r>
      <w:r w:rsidRPr="0000617E">
        <w:rPr>
          <w:rFonts w:ascii="David"/>
        </w:rPr>
        <w:t xml:space="preserve"> 2083/96 </w:t>
      </w:r>
      <w:r w:rsidRPr="0000617E">
        <w:rPr>
          <w:rFonts w:ascii="David" w:hint="cs"/>
          <w:rtl/>
        </w:rPr>
        <w:t>תמר</w:t>
      </w:r>
      <w:r w:rsidRPr="00E05C23">
        <w:t xml:space="preserve"> </w:t>
      </w:r>
      <w:r w:rsidRPr="0000617E">
        <w:rPr>
          <w:rFonts w:ascii="David" w:hint="cs"/>
          <w:rtl/>
        </w:rPr>
        <w:t>כתב</w:t>
      </w:r>
      <w:r w:rsidRPr="00E05C23">
        <w:t xml:space="preserve"> </w:t>
      </w:r>
      <w:r w:rsidRPr="0000617E">
        <w:rPr>
          <w:rFonts w:ascii="David" w:hint="cs"/>
          <w:rtl/>
        </w:rPr>
        <w:t xml:space="preserve">נ' </w:t>
      </w:r>
      <w:r w:rsidRPr="0000617E">
        <w:rPr>
          <w:rFonts w:ascii="David"/>
        </w:rPr>
        <w:t xml:space="preserve"> </w:t>
      </w:r>
      <w:r w:rsidRPr="0000617E">
        <w:rPr>
          <w:rFonts w:ascii="David" w:hint="cs"/>
          <w:rtl/>
        </w:rPr>
        <w:t>מדינת</w:t>
      </w:r>
      <w:r w:rsidRPr="00E05C23">
        <w:t xml:space="preserve"> </w:t>
      </w:r>
      <w:r w:rsidRPr="0000617E">
        <w:rPr>
          <w:rFonts w:ascii="David" w:hint="cs"/>
          <w:rtl/>
        </w:rPr>
        <w:t xml:space="preserve">ישראל, לעניין זה ראה </w:t>
      </w:r>
      <w:r w:rsidRPr="00E05C23">
        <w:rPr>
          <w:rtl/>
        </w:rPr>
        <w:t>רע</w:t>
      </w:r>
      <w:r w:rsidRPr="00E05C23">
        <w:rPr>
          <w:rFonts w:hint="cs"/>
          <w:rtl/>
        </w:rPr>
        <w:t>"</w:t>
      </w:r>
      <w:r w:rsidRPr="00E05C23">
        <w:rPr>
          <w:rtl/>
        </w:rPr>
        <w:t>פ 8453/15</w:t>
      </w:r>
      <w:r w:rsidRPr="00E05C23">
        <w:t xml:space="preserve"> </w:t>
      </w:r>
      <w:r w:rsidRPr="00E05C23">
        <w:rPr>
          <w:rtl/>
        </w:rPr>
        <w:t>פלוני</w:t>
      </w:r>
      <w:r w:rsidRPr="00E05C23">
        <w:rPr>
          <w:rFonts w:hint="cs"/>
          <w:rtl/>
        </w:rPr>
        <w:t xml:space="preserve"> נ'</w:t>
      </w:r>
      <w:r w:rsidRPr="00E05C23">
        <w:t xml:space="preserve"> </w:t>
      </w:r>
      <w:r w:rsidRPr="00E05C23">
        <w:rPr>
          <w:rtl/>
        </w:rPr>
        <w:t>מדינת ישראל</w:t>
      </w:r>
      <w:r w:rsidRPr="00E05C23">
        <w:rPr>
          <w:rFonts w:hint="cs"/>
          <w:rtl/>
        </w:rPr>
        <w:t xml:space="preserve"> כב' הש' שוהם (</w:t>
      </w:r>
      <w:r w:rsidRPr="00E05C23">
        <w:rPr>
          <w:rtl/>
        </w:rPr>
        <w:t>03/01/16</w:t>
      </w:r>
      <w:r w:rsidRPr="00E05C23">
        <w:rPr>
          <w:rFonts w:hint="cs"/>
          <w:rtl/>
        </w:rPr>
        <w:t>)</w:t>
      </w:r>
    </w:p>
    <w:p w:rsidR="00256088" w:rsidRPr="00E05C23" w:rsidRDefault="00256088" w:rsidP="00256088">
      <w:pPr>
        <w:autoSpaceDE w:val="0"/>
        <w:autoSpaceDN w:val="0"/>
        <w:adjustRightInd w:val="0"/>
        <w:spacing w:before="100" w:after="100" w:line="360" w:lineRule="auto"/>
        <w:ind w:left="1014" w:right="709"/>
        <w:jc w:val="both"/>
        <w:rPr>
          <w:rFonts w:cs="FrankRuehl"/>
          <w:sz w:val="28"/>
          <w:szCs w:val="28"/>
          <w:rtl/>
        </w:rPr>
      </w:pPr>
      <w:r w:rsidRPr="0000617E">
        <w:rPr>
          <w:rFonts w:ascii="FrankRuehl" w:hAnsi="FrankRuehl" w:cs="FrankRuehl"/>
          <w:sz w:val="28"/>
          <w:szCs w:val="28"/>
          <w:rtl/>
        </w:rPr>
        <w:t>"בהתאם לקביעתו של בית משפט זה בעניין כתב, האפשרות להימנע מהרשעתו של</w:t>
      </w:r>
      <w:r w:rsidRPr="00E05C23">
        <w:rPr>
          <w:rFonts w:cs="FrankRuehl"/>
          <w:sz w:val="28"/>
          <w:szCs w:val="28"/>
          <w:rtl/>
        </w:rPr>
        <w:t xml:space="preserve"> נאשם שביצע עבירה, מהווה חריג לכלל, על-פיו משהוכח ביצועה של עבירה, יש להרשיע את הנאשם. משכך, הימנעות מהרשעה שמורה למקרים חריגים ויוצאי דופן, המקיימים שני תנאים מצטברים. הטעם הראשון הוא, כי הותרת ההרשעה על כנה עלולה להסב פגיעה חמורה </w:t>
      </w:r>
      <w:r w:rsidRPr="00E05C23">
        <w:rPr>
          <w:rFonts w:cs="FrankRuehl"/>
          <w:sz w:val="28"/>
          <w:szCs w:val="28"/>
          <w:rtl/>
        </w:rPr>
        <w:lastRenderedPageBreak/>
        <w:t xml:space="preserve">בשיקומו של הנאשם. על-פי הטעם השני, נסיבות ביצוע העבירה מאפשר, באותו מקרה </w:t>
      </w:r>
      <w:proofErr w:type="spellStart"/>
      <w:r w:rsidRPr="00E05C23">
        <w:rPr>
          <w:rFonts w:cs="FrankRuehl"/>
          <w:sz w:val="28"/>
          <w:szCs w:val="28"/>
          <w:rtl/>
        </w:rPr>
        <w:t>מסויים</w:t>
      </w:r>
      <w:proofErr w:type="spellEnd"/>
      <w:r w:rsidRPr="00E05C23">
        <w:rPr>
          <w:rFonts w:cs="FrankRuehl"/>
          <w:sz w:val="28"/>
          <w:szCs w:val="28"/>
          <w:rtl/>
        </w:rPr>
        <w:t xml:space="preserve">, לוותר על הרשעה, מבלי לפגוע מהותית ביתר שיקולי הענישה (ראו גם: </w:t>
      </w:r>
      <w:hyperlink r:id="rId12" w:history="1">
        <w:proofErr w:type="spellStart"/>
        <w:r w:rsidRPr="00E05C23">
          <w:rPr>
            <w:rFonts w:cs="FrankRuehl"/>
            <w:sz w:val="28"/>
            <w:szCs w:val="28"/>
            <w:rtl/>
          </w:rPr>
          <w:t>רע"פ</w:t>
        </w:r>
        <w:proofErr w:type="spellEnd"/>
        <w:r w:rsidRPr="00E05C23">
          <w:rPr>
            <w:rFonts w:cs="FrankRuehl"/>
            <w:sz w:val="28"/>
            <w:szCs w:val="28"/>
            <w:rtl/>
          </w:rPr>
          <w:t xml:space="preserve"> 3989/15</w:t>
        </w:r>
      </w:hyperlink>
      <w:r w:rsidRPr="00E05C23">
        <w:rPr>
          <w:rFonts w:cs="FrankRuehl"/>
          <w:sz w:val="28"/>
          <w:szCs w:val="28"/>
          <w:rtl/>
        </w:rPr>
        <w:t xml:space="preserve"> </w:t>
      </w:r>
      <w:proofErr w:type="spellStart"/>
      <w:r w:rsidRPr="00E05C23">
        <w:rPr>
          <w:rFonts w:cs="Miriam"/>
          <w:rtl/>
        </w:rPr>
        <w:t>גוזלאן</w:t>
      </w:r>
      <w:proofErr w:type="spellEnd"/>
      <w:r w:rsidRPr="00E05C23">
        <w:rPr>
          <w:rFonts w:cs="Miriam"/>
          <w:rtl/>
        </w:rPr>
        <w:t xml:space="preserve"> נ' מדינת </w:t>
      </w:r>
      <w:r w:rsidRPr="00E05C23">
        <w:rPr>
          <w:rFonts w:cs="FrankRuehl"/>
          <w:sz w:val="28"/>
          <w:szCs w:val="28"/>
          <w:rtl/>
        </w:rPr>
        <w:t xml:space="preserve">ישראל </w:t>
      </w:r>
      <w:r w:rsidRPr="00E05C23">
        <w:rPr>
          <w:sz w:val="20"/>
          <w:rtl/>
        </w:rPr>
        <w:t xml:space="preserve">[פורסם בנבו] </w:t>
      </w:r>
      <w:r w:rsidRPr="00E05C23">
        <w:rPr>
          <w:rFonts w:cs="FrankRuehl"/>
          <w:sz w:val="28"/>
          <w:szCs w:val="28"/>
          <w:rtl/>
        </w:rPr>
        <w:t xml:space="preserve">(9.8.2015); </w:t>
      </w:r>
      <w:hyperlink r:id="rId13" w:history="1">
        <w:proofErr w:type="spellStart"/>
        <w:r w:rsidRPr="00E05C23">
          <w:rPr>
            <w:rFonts w:cs="FrankRuehl"/>
            <w:sz w:val="28"/>
            <w:szCs w:val="28"/>
            <w:rtl/>
          </w:rPr>
          <w:t>רע"פ</w:t>
        </w:r>
        <w:proofErr w:type="spellEnd"/>
        <w:r w:rsidRPr="00E05C23">
          <w:rPr>
            <w:rFonts w:cs="FrankRuehl"/>
            <w:sz w:val="28"/>
            <w:szCs w:val="28"/>
            <w:rtl/>
          </w:rPr>
          <w:t xml:space="preserve"> 2744/15</w:t>
        </w:r>
      </w:hyperlink>
      <w:r w:rsidRPr="00E05C23">
        <w:rPr>
          <w:rFonts w:cs="FrankRuehl"/>
          <w:sz w:val="28"/>
          <w:szCs w:val="28"/>
          <w:rtl/>
        </w:rPr>
        <w:t xml:space="preserve"> </w:t>
      </w:r>
      <w:proofErr w:type="spellStart"/>
      <w:r w:rsidRPr="00E05C23">
        <w:rPr>
          <w:rFonts w:cs="Miriam"/>
          <w:rtl/>
        </w:rPr>
        <w:t>דרדיק</w:t>
      </w:r>
      <w:proofErr w:type="spellEnd"/>
      <w:r w:rsidRPr="00E05C23">
        <w:rPr>
          <w:rFonts w:cs="Miriam"/>
          <w:rtl/>
        </w:rPr>
        <w:t xml:space="preserve"> נ' מדינת ישראל</w:t>
      </w:r>
      <w:r w:rsidRPr="00E05C23">
        <w:rPr>
          <w:rFonts w:cs="FrankRuehl"/>
          <w:sz w:val="28"/>
          <w:szCs w:val="28"/>
          <w:rtl/>
        </w:rPr>
        <w:t xml:space="preserve"> </w:t>
      </w:r>
      <w:r w:rsidRPr="00E05C23">
        <w:rPr>
          <w:sz w:val="20"/>
          <w:rtl/>
        </w:rPr>
        <w:t xml:space="preserve">[פורסם בנבו] </w:t>
      </w:r>
      <w:r w:rsidRPr="00E05C23">
        <w:rPr>
          <w:rFonts w:cs="FrankRuehl"/>
          <w:sz w:val="28"/>
          <w:szCs w:val="28"/>
          <w:rtl/>
        </w:rPr>
        <w:t xml:space="preserve">(17.6.2015); </w:t>
      </w:r>
      <w:hyperlink r:id="rId14" w:history="1">
        <w:proofErr w:type="spellStart"/>
        <w:r w:rsidRPr="00E05C23">
          <w:rPr>
            <w:rFonts w:cs="FrankRuehl"/>
            <w:sz w:val="28"/>
            <w:szCs w:val="28"/>
            <w:rtl/>
          </w:rPr>
          <w:t>רע"פ</w:t>
        </w:r>
        <w:proofErr w:type="spellEnd"/>
        <w:r w:rsidRPr="00E05C23">
          <w:rPr>
            <w:rFonts w:cs="FrankRuehl"/>
            <w:sz w:val="28"/>
            <w:szCs w:val="28"/>
            <w:rtl/>
          </w:rPr>
          <w:t xml:space="preserve"> 2136/15</w:t>
        </w:r>
      </w:hyperlink>
      <w:r w:rsidRPr="00E05C23">
        <w:rPr>
          <w:rFonts w:cs="FrankRuehl"/>
          <w:sz w:val="28"/>
          <w:szCs w:val="28"/>
          <w:rtl/>
        </w:rPr>
        <w:t xml:space="preserve"> </w:t>
      </w:r>
      <w:r w:rsidRPr="00E05C23">
        <w:rPr>
          <w:rFonts w:cs="Miriam"/>
          <w:rtl/>
        </w:rPr>
        <w:t>פלוני נ' מדינת ישראל</w:t>
      </w:r>
      <w:r w:rsidRPr="00E05C23">
        <w:rPr>
          <w:rFonts w:cs="FrankRuehl"/>
          <w:sz w:val="28"/>
          <w:szCs w:val="28"/>
          <w:rtl/>
        </w:rPr>
        <w:t xml:space="preserve">  </w:t>
      </w:r>
      <w:r w:rsidRPr="00E05C23">
        <w:rPr>
          <w:sz w:val="20"/>
          <w:rtl/>
        </w:rPr>
        <w:t xml:space="preserve">[פורסם בנבו] </w:t>
      </w:r>
      <w:r w:rsidRPr="00E05C23">
        <w:rPr>
          <w:rFonts w:cs="FrankRuehl"/>
          <w:sz w:val="28"/>
          <w:szCs w:val="28"/>
          <w:rtl/>
        </w:rPr>
        <w:t xml:space="preserve">(29.3.2015); </w:t>
      </w:r>
      <w:hyperlink r:id="rId15" w:history="1">
        <w:proofErr w:type="spellStart"/>
        <w:r w:rsidRPr="00E05C23">
          <w:rPr>
            <w:rFonts w:cs="FrankRuehl"/>
            <w:sz w:val="28"/>
            <w:szCs w:val="28"/>
            <w:rtl/>
          </w:rPr>
          <w:t>רע"פ</w:t>
        </w:r>
        <w:proofErr w:type="spellEnd"/>
        <w:r w:rsidRPr="00E05C23">
          <w:rPr>
            <w:rFonts w:cs="FrankRuehl"/>
            <w:sz w:val="28"/>
            <w:szCs w:val="28"/>
            <w:rtl/>
          </w:rPr>
          <w:t xml:space="preserve"> 1931/15</w:t>
        </w:r>
      </w:hyperlink>
      <w:r w:rsidRPr="00E05C23">
        <w:rPr>
          <w:rFonts w:cs="FrankRuehl"/>
          <w:sz w:val="28"/>
          <w:szCs w:val="28"/>
          <w:rtl/>
        </w:rPr>
        <w:t xml:space="preserve"> </w:t>
      </w:r>
      <w:proofErr w:type="spellStart"/>
      <w:r w:rsidRPr="00E05C23">
        <w:rPr>
          <w:rFonts w:cs="Miriam"/>
          <w:rtl/>
        </w:rPr>
        <w:t>מויססנקו</w:t>
      </w:r>
      <w:proofErr w:type="spellEnd"/>
      <w:r w:rsidRPr="00E05C23">
        <w:rPr>
          <w:rFonts w:cs="Miriam"/>
          <w:rtl/>
        </w:rPr>
        <w:t xml:space="preserve"> נ' מדינת ישראל</w:t>
      </w:r>
      <w:r w:rsidRPr="00E05C23">
        <w:rPr>
          <w:rtl/>
        </w:rPr>
        <w:t xml:space="preserve"> </w:t>
      </w:r>
      <w:r w:rsidRPr="00E05C23">
        <w:rPr>
          <w:sz w:val="20"/>
          <w:rtl/>
        </w:rPr>
        <w:t xml:space="preserve">[פורסם בנבו] </w:t>
      </w:r>
      <w:r w:rsidRPr="00E05C23">
        <w:rPr>
          <w:rFonts w:cs="FrankRuehl"/>
          <w:sz w:val="28"/>
          <w:szCs w:val="28"/>
          <w:rtl/>
        </w:rPr>
        <w:t>(26.3.2015)).</w:t>
      </w:r>
    </w:p>
    <w:p w:rsidR="00256088" w:rsidRPr="00E05C23" w:rsidRDefault="00256088" w:rsidP="00256088">
      <w:pPr>
        <w:autoSpaceDE w:val="0"/>
        <w:autoSpaceDN w:val="0"/>
        <w:adjustRightInd w:val="0"/>
        <w:spacing w:before="100" w:after="100" w:line="360" w:lineRule="auto"/>
        <w:ind w:left="720"/>
        <w:jc w:val="both"/>
        <w:rPr>
          <w:rtl/>
        </w:rPr>
      </w:pPr>
      <w:r w:rsidRPr="00E05C23">
        <w:rPr>
          <w:rFonts w:hint="cs"/>
          <w:sz w:val="28"/>
          <w:rtl/>
        </w:rPr>
        <w:t xml:space="preserve">לעניין זה, ראה גם, דבריו של </w:t>
      </w:r>
      <w:proofErr w:type="spellStart"/>
      <w:r w:rsidRPr="00E05C23">
        <w:rPr>
          <w:rFonts w:hint="cs"/>
          <w:sz w:val="28"/>
          <w:rtl/>
        </w:rPr>
        <w:t>הש</w:t>
      </w:r>
      <w:proofErr w:type="spellEnd"/>
      <w:r w:rsidRPr="00E05C23">
        <w:rPr>
          <w:rFonts w:hint="cs"/>
          <w:sz w:val="28"/>
          <w:rtl/>
        </w:rPr>
        <w:t xml:space="preserve">' </w:t>
      </w:r>
      <w:proofErr w:type="spellStart"/>
      <w:r w:rsidRPr="00E05C23">
        <w:rPr>
          <w:rFonts w:hint="cs"/>
          <w:sz w:val="28"/>
          <w:rtl/>
        </w:rPr>
        <w:t>גובראן</w:t>
      </w:r>
      <w:proofErr w:type="spellEnd"/>
      <w:r w:rsidRPr="00E05C23">
        <w:rPr>
          <w:rFonts w:hint="cs"/>
          <w:sz w:val="28"/>
          <w:rtl/>
        </w:rPr>
        <w:t xml:space="preserve"> </w:t>
      </w:r>
      <w:proofErr w:type="spellStart"/>
      <w:r w:rsidRPr="00E05C23">
        <w:rPr>
          <w:rtl/>
        </w:rPr>
        <w:t>ברע</w:t>
      </w:r>
      <w:r w:rsidRPr="00E05C23">
        <w:rPr>
          <w:rFonts w:hint="cs"/>
          <w:rtl/>
        </w:rPr>
        <w:t>"</w:t>
      </w:r>
      <w:r w:rsidRPr="00E05C23">
        <w:rPr>
          <w:rtl/>
        </w:rPr>
        <w:t>פ</w:t>
      </w:r>
      <w:proofErr w:type="spellEnd"/>
      <w:r w:rsidRPr="00E05C23">
        <w:rPr>
          <w:rFonts w:hint="cs"/>
          <w:rtl/>
        </w:rPr>
        <w:t xml:space="preserve"> 3852/14 </w:t>
      </w:r>
      <w:proofErr w:type="spellStart"/>
      <w:r w:rsidRPr="00E05C23">
        <w:rPr>
          <w:rFonts w:hint="cs"/>
          <w:rtl/>
        </w:rPr>
        <w:t>ו</w:t>
      </w:r>
      <w:r w:rsidRPr="00E05C23">
        <w:rPr>
          <w:rtl/>
        </w:rPr>
        <w:t>רשואר</w:t>
      </w:r>
      <w:proofErr w:type="spellEnd"/>
      <w:r w:rsidRPr="00E05C23">
        <w:t xml:space="preserve"> </w:t>
      </w:r>
      <w:r w:rsidRPr="00E05C23">
        <w:rPr>
          <w:rtl/>
        </w:rPr>
        <w:t>נ</w:t>
      </w:r>
      <w:r w:rsidRPr="00E05C23">
        <w:rPr>
          <w:rFonts w:hint="cs"/>
          <w:rtl/>
        </w:rPr>
        <w:t xml:space="preserve">' </w:t>
      </w:r>
      <w:r w:rsidRPr="00E05C23">
        <w:rPr>
          <w:rtl/>
        </w:rPr>
        <w:t>מדינת</w:t>
      </w:r>
      <w:r w:rsidRPr="00E05C23">
        <w:t xml:space="preserve"> </w:t>
      </w:r>
      <w:r w:rsidRPr="00E05C23">
        <w:rPr>
          <w:rtl/>
        </w:rPr>
        <w:t>ישראל</w:t>
      </w:r>
      <w:r w:rsidRPr="00E05C23">
        <w:rPr>
          <w:rFonts w:hint="cs"/>
          <w:rtl/>
        </w:rPr>
        <w:t xml:space="preserve"> מיום 18.08.14 פסקה 11.</w:t>
      </w:r>
    </w:p>
    <w:p w:rsidR="00256088" w:rsidRPr="00E05C23" w:rsidRDefault="00256088" w:rsidP="00256088">
      <w:pPr>
        <w:autoSpaceDE w:val="0"/>
        <w:autoSpaceDN w:val="0"/>
        <w:adjustRightInd w:val="0"/>
        <w:spacing w:before="100" w:after="100" w:line="360" w:lineRule="auto"/>
        <w:ind w:left="1440" w:right="851"/>
        <w:jc w:val="both"/>
        <w:rPr>
          <w:rFonts w:cs="FrankRuehl"/>
          <w:sz w:val="28"/>
          <w:szCs w:val="28"/>
          <w:rtl/>
        </w:rPr>
      </w:pPr>
      <w:r w:rsidRPr="00E05C23">
        <w:rPr>
          <w:rFonts w:cs="FrankRuehl" w:hint="cs"/>
          <w:sz w:val="28"/>
          <w:szCs w:val="28"/>
          <w:rtl/>
        </w:rPr>
        <w:t>"</w:t>
      </w:r>
      <w:r w:rsidRPr="00E05C23">
        <w:rPr>
          <w:rFonts w:cs="FrankRuehl"/>
          <w:sz w:val="28"/>
          <w:szCs w:val="28"/>
          <w:rtl/>
        </w:rPr>
        <w:t>הכלל</w:t>
      </w:r>
      <w:r w:rsidRPr="00E05C23">
        <w:rPr>
          <w:rFonts w:cs="FrankRuehl"/>
          <w:sz w:val="28"/>
          <w:szCs w:val="28"/>
        </w:rPr>
        <w:t xml:space="preserve"> </w:t>
      </w:r>
      <w:r w:rsidRPr="00E05C23">
        <w:rPr>
          <w:rFonts w:cs="FrankRuehl"/>
          <w:sz w:val="28"/>
          <w:szCs w:val="28"/>
          <w:rtl/>
        </w:rPr>
        <w:t>הוא</w:t>
      </w:r>
      <w:r w:rsidRPr="00E05C23">
        <w:rPr>
          <w:rFonts w:cs="FrankRuehl"/>
          <w:sz w:val="28"/>
          <w:szCs w:val="28"/>
        </w:rPr>
        <w:t xml:space="preserve"> </w:t>
      </w:r>
      <w:r w:rsidRPr="00E05C23">
        <w:rPr>
          <w:rFonts w:cs="FrankRuehl"/>
          <w:sz w:val="28"/>
          <w:szCs w:val="28"/>
          <w:rtl/>
        </w:rPr>
        <w:t>שאם</w:t>
      </w:r>
      <w:r w:rsidRPr="00E05C23">
        <w:rPr>
          <w:rFonts w:cs="FrankRuehl"/>
          <w:sz w:val="28"/>
          <w:szCs w:val="28"/>
        </w:rPr>
        <w:t xml:space="preserve"> </w:t>
      </w:r>
      <w:r w:rsidRPr="00E05C23">
        <w:rPr>
          <w:rFonts w:cs="FrankRuehl"/>
          <w:sz w:val="28"/>
          <w:szCs w:val="28"/>
          <w:rtl/>
        </w:rPr>
        <w:t>נמצא</w:t>
      </w:r>
      <w:r w:rsidRPr="00E05C23">
        <w:rPr>
          <w:rFonts w:cs="FrankRuehl"/>
          <w:sz w:val="28"/>
          <w:szCs w:val="28"/>
        </w:rPr>
        <w:t xml:space="preserve"> </w:t>
      </w:r>
      <w:r w:rsidRPr="00E05C23">
        <w:rPr>
          <w:rFonts w:cs="FrankRuehl"/>
          <w:sz w:val="28"/>
          <w:szCs w:val="28"/>
          <w:rtl/>
        </w:rPr>
        <w:t>שנאשם</w:t>
      </w:r>
      <w:r w:rsidRPr="00E05C23">
        <w:rPr>
          <w:rFonts w:cs="FrankRuehl"/>
          <w:sz w:val="28"/>
          <w:szCs w:val="28"/>
        </w:rPr>
        <w:t xml:space="preserve"> </w:t>
      </w:r>
      <w:r w:rsidRPr="00E05C23">
        <w:rPr>
          <w:rFonts w:cs="FrankRuehl"/>
          <w:sz w:val="28"/>
          <w:szCs w:val="28"/>
          <w:rtl/>
        </w:rPr>
        <w:t>עבר</w:t>
      </w:r>
      <w:r w:rsidRPr="00E05C23">
        <w:rPr>
          <w:rFonts w:cs="FrankRuehl"/>
          <w:sz w:val="28"/>
          <w:szCs w:val="28"/>
        </w:rPr>
        <w:t xml:space="preserve"> </w:t>
      </w:r>
      <w:r w:rsidRPr="00E05C23">
        <w:rPr>
          <w:rFonts w:cs="FrankRuehl"/>
          <w:sz w:val="28"/>
          <w:szCs w:val="28"/>
          <w:rtl/>
        </w:rPr>
        <w:t>עבירה</w:t>
      </w:r>
      <w:r w:rsidRPr="00E05C23">
        <w:rPr>
          <w:rFonts w:cs="FrankRuehl" w:hint="cs"/>
          <w:sz w:val="28"/>
          <w:szCs w:val="28"/>
          <w:rtl/>
        </w:rPr>
        <w:t xml:space="preserve">, </w:t>
      </w:r>
      <w:r w:rsidRPr="00E05C23">
        <w:rPr>
          <w:rFonts w:cs="FrankRuehl"/>
          <w:sz w:val="28"/>
          <w:szCs w:val="28"/>
          <w:rtl/>
        </w:rPr>
        <w:t>יש</w:t>
      </w:r>
      <w:r w:rsidRPr="00E05C23">
        <w:rPr>
          <w:rFonts w:cs="FrankRuehl"/>
          <w:sz w:val="28"/>
          <w:szCs w:val="28"/>
        </w:rPr>
        <w:t xml:space="preserve"> </w:t>
      </w:r>
      <w:r w:rsidRPr="00E05C23">
        <w:rPr>
          <w:rFonts w:cs="FrankRuehl"/>
          <w:sz w:val="28"/>
          <w:szCs w:val="28"/>
          <w:rtl/>
        </w:rPr>
        <w:t>למצות</w:t>
      </w:r>
      <w:r w:rsidRPr="00E05C23">
        <w:rPr>
          <w:rFonts w:cs="FrankRuehl"/>
          <w:sz w:val="28"/>
          <w:szCs w:val="28"/>
        </w:rPr>
        <w:t xml:space="preserve"> </w:t>
      </w:r>
      <w:r w:rsidRPr="00E05C23">
        <w:rPr>
          <w:rFonts w:cs="FrankRuehl"/>
          <w:sz w:val="28"/>
          <w:szCs w:val="28"/>
          <w:rtl/>
        </w:rPr>
        <w:t>את</w:t>
      </w:r>
      <w:r w:rsidRPr="00E05C23">
        <w:rPr>
          <w:rFonts w:cs="FrankRuehl"/>
          <w:sz w:val="28"/>
          <w:szCs w:val="28"/>
        </w:rPr>
        <w:t xml:space="preserve"> </w:t>
      </w:r>
      <w:r w:rsidRPr="00E05C23">
        <w:rPr>
          <w:rFonts w:cs="FrankRuehl"/>
          <w:sz w:val="28"/>
          <w:szCs w:val="28"/>
          <w:rtl/>
        </w:rPr>
        <w:t>ההליך</w:t>
      </w:r>
      <w:r w:rsidRPr="00E05C23">
        <w:rPr>
          <w:rFonts w:cs="FrankRuehl"/>
          <w:sz w:val="28"/>
          <w:szCs w:val="28"/>
        </w:rPr>
        <w:t xml:space="preserve"> </w:t>
      </w:r>
      <w:r w:rsidRPr="00E05C23">
        <w:rPr>
          <w:rFonts w:cs="FrankRuehl"/>
          <w:sz w:val="28"/>
          <w:szCs w:val="28"/>
          <w:rtl/>
        </w:rPr>
        <w:t>הפלילי</w:t>
      </w:r>
      <w:r w:rsidRPr="00E05C23">
        <w:rPr>
          <w:rFonts w:cs="FrankRuehl"/>
          <w:sz w:val="28"/>
          <w:szCs w:val="28"/>
        </w:rPr>
        <w:t xml:space="preserve"> </w:t>
      </w:r>
      <w:r w:rsidRPr="00E05C23">
        <w:rPr>
          <w:rFonts w:cs="FrankRuehl"/>
          <w:sz w:val="28"/>
          <w:szCs w:val="28"/>
          <w:rtl/>
        </w:rPr>
        <w:t>עמו</w:t>
      </w:r>
      <w:r w:rsidRPr="00E05C23">
        <w:rPr>
          <w:rFonts w:cs="FrankRuehl"/>
          <w:sz w:val="28"/>
          <w:szCs w:val="28"/>
        </w:rPr>
        <w:t xml:space="preserve"> </w:t>
      </w:r>
      <w:r w:rsidRPr="00E05C23">
        <w:rPr>
          <w:rFonts w:cs="FrankRuehl"/>
          <w:sz w:val="28"/>
          <w:szCs w:val="28"/>
          <w:rtl/>
        </w:rPr>
        <w:t>בדרך</w:t>
      </w:r>
      <w:r w:rsidRPr="00E05C23">
        <w:rPr>
          <w:rFonts w:cs="FrankRuehl"/>
          <w:sz w:val="28"/>
          <w:szCs w:val="28"/>
        </w:rPr>
        <w:t xml:space="preserve"> </w:t>
      </w:r>
      <w:r w:rsidRPr="00E05C23">
        <w:rPr>
          <w:rFonts w:cs="FrankRuehl"/>
          <w:sz w:val="28"/>
          <w:szCs w:val="28"/>
          <w:rtl/>
        </w:rPr>
        <w:t>של</w:t>
      </w:r>
      <w:r w:rsidRPr="00E05C23">
        <w:rPr>
          <w:rFonts w:cs="FrankRuehl"/>
          <w:sz w:val="28"/>
          <w:szCs w:val="28"/>
        </w:rPr>
        <w:t xml:space="preserve"> </w:t>
      </w:r>
      <w:r w:rsidRPr="00E05C23">
        <w:rPr>
          <w:rFonts w:cs="FrankRuehl"/>
          <w:sz w:val="28"/>
          <w:szCs w:val="28"/>
          <w:rtl/>
        </w:rPr>
        <w:t>הרשעה</w:t>
      </w:r>
      <w:r w:rsidRPr="00E05C23">
        <w:rPr>
          <w:rFonts w:cs="FrankRuehl"/>
          <w:sz w:val="28"/>
          <w:szCs w:val="28"/>
        </w:rPr>
        <w:t xml:space="preserve"> </w:t>
      </w:r>
      <w:r w:rsidRPr="00E05C23">
        <w:rPr>
          <w:rFonts w:cs="FrankRuehl"/>
          <w:sz w:val="28"/>
          <w:szCs w:val="28"/>
          <w:rtl/>
        </w:rPr>
        <w:t>וענישה</w:t>
      </w:r>
      <w:r w:rsidRPr="00E05C23">
        <w:rPr>
          <w:rFonts w:cs="FrankRuehl" w:hint="cs"/>
          <w:sz w:val="28"/>
          <w:szCs w:val="28"/>
          <w:rtl/>
        </w:rPr>
        <w:t xml:space="preserve">. </w:t>
      </w:r>
      <w:r w:rsidRPr="00E05C23">
        <w:rPr>
          <w:rFonts w:cs="FrankRuehl"/>
          <w:sz w:val="28"/>
          <w:szCs w:val="28"/>
          <w:rtl/>
        </w:rPr>
        <w:t>החריג</w:t>
      </w:r>
      <w:r w:rsidRPr="00E05C23">
        <w:rPr>
          <w:rFonts w:cs="FrankRuehl"/>
          <w:sz w:val="28"/>
          <w:szCs w:val="28"/>
        </w:rPr>
        <w:t xml:space="preserve"> </w:t>
      </w:r>
      <w:r w:rsidRPr="00E05C23">
        <w:rPr>
          <w:rFonts w:cs="FrankRuehl"/>
          <w:sz w:val="28"/>
          <w:szCs w:val="28"/>
          <w:rtl/>
        </w:rPr>
        <w:t>לכלל</w:t>
      </w:r>
      <w:r w:rsidRPr="00E05C23">
        <w:rPr>
          <w:rFonts w:cs="FrankRuehl"/>
          <w:sz w:val="28"/>
          <w:szCs w:val="28"/>
        </w:rPr>
        <w:t xml:space="preserve"> </w:t>
      </w:r>
      <w:r w:rsidRPr="00E05C23">
        <w:rPr>
          <w:rFonts w:cs="FrankRuehl"/>
          <w:sz w:val="28"/>
          <w:szCs w:val="28"/>
          <w:rtl/>
        </w:rPr>
        <w:t>זה</w:t>
      </w:r>
      <w:r w:rsidRPr="00E05C23">
        <w:rPr>
          <w:rFonts w:cs="FrankRuehl" w:hint="cs"/>
          <w:sz w:val="28"/>
          <w:szCs w:val="28"/>
          <w:rtl/>
        </w:rPr>
        <w:t xml:space="preserve">, </w:t>
      </w:r>
      <w:r w:rsidRPr="00E05C23">
        <w:rPr>
          <w:rFonts w:cs="FrankRuehl"/>
          <w:sz w:val="28"/>
          <w:szCs w:val="28"/>
          <w:rtl/>
        </w:rPr>
        <w:t>שיופעל</w:t>
      </w:r>
      <w:r w:rsidRPr="00E05C23">
        <w:rPr>
          <w:rFonts w:cs="FrankRuehl"/>
          <w:sz w:val="28"/>
          <w:szCs w:val="28"/>
        </w:rPr>
        <w:t xml:space="preserve"> </w:t>
      </w:r>
      <w:r w:rsidRPr="00E05C23">
        <w:rPr>
          <w:rFonts w:cs="FrankRuehl"/>
          <w:sz w:val="28"/>
          <w:szCs w:val="28"/>
          <w:rtl/>
        </w:rPr>
        <w:t>במקרים</w:t>
      </w:r>
      <w:r w:rsidRPr="00E05C23">
        <w:rPr>
          <w:rFonts w:cs="FrankRuehl"/>
          <w:sz w:val="28"/>
          <w:szCs w:val="28"/>
        </w:rPr>
        <w:t xml:space="preserve"> </w:t>
      </w:r>
      <w:r w:rsidRPr="00E05C23">
        <w:rPr>
          <w:rFonts w:cs="FrankRuehl"/>
          <w:sz w:val="28"/>
          <w:szCs w:val="28"/>
          <w:rtl/>
        </w:rPr>
        <w:t>נדירים</w:t>
      </w:r>
      <w:r w:rsidRPr="00E05C23">
        <w:rPr>
          <w:rFonts w:cs="FrankRuehl"/>
          <w:sz w:val="28"/>
          <w:szCs w:val="28"/>
        </w:rPr>
        <w:t xml:space="preserve"> </w:t>
      </w:r>
      <w:r w:rsidRPr="00E05C23">
        <w:rPr>
          <w:rFonts w:cs="FrankRuehl"/>
          <w:sz w:val="28"/>
          <w:szCs w:val="28"/>
          <w:rtl/>
        </w:rPr>
        <w:t>בלבד</w:t>
      </w:r>
      <w:r w:rsidRPr="00E05C23">
        <w:rPr>
          <w:rFonts w:cs="FrankRuehl" w:hint="cs"/>
          <w:sz w:val="28"/>
          <w:szCs w:val="28"/>
          <w:rtl/>
        </w:rPr>
        <w:t xml:space="preserve">, </w:t>
      </w:r>
      <w:r w:rsidRPr="00E05C23">
        <w:rPr>
          <w:rFonts w:cs="FrankRuehl"/>
          <w:sz w:val="28"/>
          <w:szCs w:val="28"/>
          <w:rtl/>
        </w:rPr>
        <w:t>הוא</w:t>
      </w:r>
      <w:r w:rsidRPr="00E05C23">
        <w:rPr>
          <w:rFonts w:cs="FrankRuehl"/>
          <w:sz w:val="28"/>
          <w:szCs w:val="28"/>
        </w:rPr>
        <w:t xml:space="preserve"> </w:t>
      </w:r>
      <w:r w:rsidRPr="0000617E">
        <w:rPr>
          <w:rFonts w:cs="FrankRuehl"/>
          <w:sz w:val="28"/>
          <w:szCs w:val="28"/>
          <w:rtl/>
        </w:rPr>
        <w:t>הימנעות</w:t>
      </w:r>
      <w:r w:rsidRPr="0000617E">
        <w:rPr>
          <w:rFonts w:cs="FrankRuehl"/>
          <w:sz w:val="28"/>
          <w:szCs w:val="28"/>
        </w:rPr>
        <w:t xml:space="preserve"> </w:t>
      </w:r>
      <w:r w:rsidRPr="0000617E">
        <w:rPr>
          <w:rFonts w:cs="FrankRuehl"/>
          <w:sz w:val="28"/>
          <w:szCs w:val="28"/>
          <w:rtl/>
        </w:rPr>
        <w:t>מהרשעה (לפי</w:t>
      </w:r>
      <w:r w:rsidRPr="0000617E">
        <w:rPr>
          <w:rFonts w:cs="FrankRuehl"/>
          <w:sz w:val="28"/>
          <w:szCs w:val="28"/>
        </w:rPr>
        <w:t xml:space="preserve"> </w:t>
      </w:r>
      <w:r w:rsidRPr="0000617E">
        <w:rPr>
          <w:rFonts w:cs="FrankRuehl"/>
          <w:sz w:val="28"/>
          <w:szCs w:val="28"/>
          <w:rtl/>
        </w:rPr>
        <w:t>סעיף</w:t>
      </w:r>
      <w:r w:rsidRPr="0000617E">
        <w:rPr>
          <w:rFonts w:cs="FrankRuehl"/>
          <w:sz w:val="28"/>
          <w:szCs w:val="28"/>
        </w:rPr>
        <w:t xml:space="preserve"> </w:t>
      </w:r>
      <w:r w:rsidRPr="0000617E">
        <w:rPr>
          <w:rFonts w:ascii="FrankRuehl" w:hAnsi="FrankRuehl" w:cs="FrankRuehl"/>
          <w:sz w:val="28"/>
          <w:szCs w:val="28"/>
        </w:rPr>
        <w:t>71</w:t>
      </w:r>
      <w:r w:rsidRPr="0000617E">
        <w:rPr>
          <w:rFonts w:cs="FrankRuehl"/>
          <w:sz w:val="28"/>
          <w:szCs w:val="28"/>
          <w:rtl/>
        </w:rPr>
        <w:t>א</w:t>
      </w:r>
      <w:r w:rsidRPr="0000617E">
        <w:rPr>
          <w:rFonts w:cs="FrankRuehl"/>
          <w:sz w:val="28"/>
          <w:szCs w:val="28"/>
        </w:rPr>
        <w:t xml:space="preserve"> </w:t>
      </w:r>
      <w:r w:rsidRPr="0000617E">
        <w:rPr>
          <w:rFonts w:cs="FrankRuehl"/>
          <w:sz w:val="28"/>
          <w:szCs w:val="28"/>
          <w:rtl/>
        </w:rPr>
        <w:t>ל</w:t>
      </w:r>
      <w:hyperlink r:id="rId16" w:history="1">
        <w:r w:rsidRPr="0000617E">
          <w:rPr>
            <w:rFonts w:cs="FrankRuehl"/>
            <w:sz w:val="28"/>
            <w:szCs w:val="28"/>
            <w:rtl/>
          </w:rPr>
          <w:t>חוק</w:t>
        </w:r>
        <w:r w:rsidRPr="0000617E">
          <w:rPr>
            <w:rFonts w:cs="FrankRuehl"/>
            <w:sz w:val="28"/>
            <w:szCs w:val="28"/>
          </w:rPr>
          <w:t xml:space="preserve"> </w:t>
        </w:r>
        <w:r w:rsidRPr="0000617E">
          <w:rPr>
            <w:rFonts w:cs="FrankRuehl"/>
            <w:sz w:val="28"/>
            <w:szCs w:val="28"/>
            <w:rtl/>
          </w:rPr>
          <w:t>העונשין</w:t>
        </w:r>
      </w:hyperlink>
      <w:r w:rsidRPr="0000617E">
        <w:rPr>
          <w:rFonts w:cs="FrankRuehl"/>
          <w:sz w:val="28"/>
          <w:szCs w:val="28"/>
        </w:rPr>
        <w:t xml:space="preserve"> </w:t>
      </w:r>
      <w:r w:rsidRPr="0000617E">
        <w:rPr>
          <w:rFonts w:cs="FrankRuehl"/>
          <w:sz w:val="28"/>
          <w:szCs w:val="28"/>
          <w:rtl/>
        </w:rPr>
        <w:t>או</w:t>
      </w:r>
      <w:r w:rsidRPr="0000617E">
        <w:rPr>
          <w:rFonts w:cs="FrankRuehl"/>
          <w:sz w:val="28"/>
          <w:szCs w:val="28"/>
        </w:rPr>
        <w:t xml:space="preserve"> </w:t>
      </w:r>
      <w:r w:rsidRPr="0000617E">
        <w:rPr>
          <w:rFonts w:cs="FrankRuehl"/>
          <w:sz w:val="28"/>
          <w:szCs w:val="28"/>
          <w:rtl/>
        </w:rPr>
        <w:t>סעיף</w:t>
      </w:r>
      <w:r w:rsidRPr="0000617E">
        <w:rPr>
          <w:rFonts w:cs="FrankRuehl"/>
          <w:sz w:val="28"/>
          <w:szCs w:val="28"/>
        </w:rPr>
        <w:t xml:space="preserve"> </w:t>
      </w:r>
      <w:r w:rsidRPr="0000617E">
        <w:rPr>
          <w:rFonts w:ascii="FrankRuehl" w:hAnsi="FrankRuehl" w:cs="FrankRuehl"/>
          <w:sz w:val="28"/>
          <w:szCs w:val="28"/>
        </w:rPr>
        <w:t>192</w:t>
      </w:r>
      <w:r w:rsidRPr="0000617E">
        <w:rPr>
          <w:rFonts w:cs="FrankRuehl"/>
          <w:sz w:val="28"/>
          <w:szCs w:val="28"/>
        </w:rPr>
        <w:t xml:space="preserve"> </w:t>
      </w:r>
      <w:r w:rsidRPr="0000617E">
        <w:rPr>
          <w:rFonts w:cs="FrankRuehl"/>
          <w:sz w:val="28"/>
          <w:szCs w:val="28"/>
          <w:rtl/>
        </w:rPr>
        <w:t>ל</w:t>
      </w:r>
      <w:hyperlink r:id="rId17" w:history="1">
        <w:r w:rsidRPr="0000617E">
          <w:rPr>
            <w:rFonts w:cs="FrankRuehl"/>
            <w:sz w:val="28"/>
            <w:szCs w:val="28"/>
            <w:rtl/>
          </w:rPr>
          <w:t>חוק</w:t>
        </w:r>
        <w:r w:rsidRPr="0000617E">
          <w:rPr>
            <w:rFonts w:cs="FrankRuehl"/>
            <w:sz w:val="28"/>
            <w:szCs w:val="28"/>
          </w:rPr>
          <w:t xml:space="preserve"> </w:t>
        </w:r>
        <w:r w:rsidRPr="0000617E">
          <w:rPr>
            <w:rFonts w:cs="FrankRuehl"/>
            <w:sz w:val="28"/>
            <w:szCs w:val="28"/>
            <w:rtl/>
          </w:rPr>
          <w:t>סדר</w:t>
        </w:r>
        <w:r w:rsidRPr="0000617E">
          <w:rPr>
            <w:rFonts w:cs="FrankRuehl"/>
            <w:sz w:val="28"/>
            <w:szCs w:val="28"/>
          </w:rPr>
          <w:t xml:space="preserve"> </w:t>
        </w:r>
        <w:r w:rsidRPr="0000617E">
          <w:rPr>
            <w:rFonts w:cs="FrankRuehl"/>
            <w:sz w:val="28"/>
            <w:szCs w:val="28"/>
            <w:rtl/>
          </w:rPr>
          <w:t>הדין</w:t>
        </w:r>
        <w:r w:rsidRPr="0000617E">
          <w:rPr>
            <w:rFonts w:cs="FrankRuehl"/>
            <w:sz w:val="28"/>
            <w:szCs w:val="28"/>
          </w:rPr>
          <w:t xml:space="preserve"> </w:t>
        </w:r>
        <w:r w:rsidRPr="0000617E">
          <w:rPr>
            <w:rFonts w:cs="FrankRuehl"/>
            <w:sz w:val="28"/>
            <w:szCs w:val="28"/>
            <w:rtl/>
          </w:rPr>
          <w:t>הפלילי</w:t>
        </w:r>
      </w:hyperlink>
      <w:r w:rsidRPr="00E05C23">
        <w:rPr>
          <w:rFonts w:cs="FrankRuehl"/>
          <w:sz w:val="28"/>
          <w:szCs w:val="28"/>
        </w:rPr>
        <w:t xml:space="preserve"> </w:t>
      </w:r>
      <w:r w:rsidRPr="00E05C23">
        <w:rPr>
          <w:rFonts w:cs="FrankRuehl" w:hint="cs"/>
          <w:sz w:val="28"/>
          <w:szCs w:val="28"/>
          <w:rtl/>
        </w:rPr>
        <w:t>[</w:t>
      </w:r>
      <w:r w:rsidRPr="00E05C23">
        <w:rPr>
          <w:rFonts w:cs="FrankRuehl"/>
          <w:sz w:val="28"/>
          <w:szCs w:val="28"/>
          <w:rtl/>
        </w:rPr>
        <w:t>נוסח</w:t>
      </w:r>
      <w:r w:rsidRPr="00E05C23">
        <w:rPr>
          <w:rFonts w:cs="FrankRuehl"/>
          <w:sz w:val="28"/>
          <w:szCs w:val="28"/>
        </w:rPr>
        <w:t xml:space="preserve"> </w:t>
      </w:r>
      <w:r w:rsidRPr="00E05C23">
        <w:rPr>
          <w:rFonts w:cs="FrankRuehl"/>
          <w:sz w:val="28"/>
          <w:szCs w:val="28"/>
          <w:rtl/>
        </w:rPr>
        <w:t>משולב</w:t>
      </w:r>
      <w:r w:rsidRPr="00E05C23">
        <w:rPr>
          <w:rFonts w:cs="FrankRuehl" w:hint="cs"/>
          <w:sz w:val="28"/>
          <w:szCs w:val="28"/>
          <w:rtl/>
        </w:rPr>
        <w:t xml:space="preserve">], </w:t>
      </w:r>
      <w:r w:rsidRPr="00E05C23">
        <w:rPr>
          <w:rFonts w:cs="FrankRuehl"/>
          <w:sz w:val="28"/>
          <w:szCs w:val="28"/>
          <w:rtl/>
        </w:rPr>
        <w:t>התשמ</w:t>
      </w:r>
      <w:r w:rsidRPr="00E05C23">
        <w:rPr>
          <w:rFonts w:cs="FrankRuehl" w:hint="cs"/>
          <w:sz w:val="28"/>
          <w:szCs w:val="28"/>
          <w:rtl/>
        </w:rPr>
        <w:t>"</w:t>
      </w:r>
      <w:r w:rsidRPr="00E05C23">
        <w:rPr>
          <w:rFonts w:cs="FrankRuehl"/>
          <w:sz w:val="28"/>
          <w:szCs w:val="28"/>
          <w:rtl/>
        </w:rPr>
        <w:t>ב</w:t>
      </w:r>
      <w:r w:rsidRPr="00E05C23">
        <w:rPr>
          <w:rFonts w:cs="FrankRuehl" w:hint="cs"/>
          <w:sz w:val="28"/>
          <w:szCs w:val="28"/>
          <w:rtl/>
        </w:rPr>
        <w:t xml:space="preserve">-1982). </w:t>
      </w:r>
      <w:r w:rsidRPr="00E05C23">
        <w:rPr>
          <w:rFonts w:cs="FrankRuehl"/>
          <w:sz w:val="28"/>
          <w:szCs w:val="28"/>
          <w:rtl/>
        </w:rPr>
        <w:t>מהלכת</w:t>
      </w:r>
      <w:r w:rsidRPr="00E05C23">
        <w:rPr>
          <w:rFonts w:cs="FrankRuehl"/>
          <w:sz w:val="28"/>
          <w:szCs w:val="28"/>
        </w:rPr>
        <w:t xml:space="preserve"> </w:t>
      </w:r>
      <w:r w:rsidRPr="00E05C23">
        <w:rPr>
          <w:rFonts w:cs="FrankRuehl"/>
          <w:sz w:val="28"/>
          <w:szCs w:val="28"/>
          <w:rtl/>
        </w:rPr>
        <w:t>כתב</w:t>
      </w:r>
      <w:r w:rsidRPr="00E05C23">
        <w:rPr>
          <w:rFonts w:cs="FrankRuehl"/>
          <w:sz w:val="28"/>
          <w:szCs w:val="28"/>
        </w:rPr>
        <w:t xml:space="preserve"> </w:t>
      </w:r>
      <w:r w:rsidRPr="00E05C23">
        <w:rPr>
          <w:rFonts w:cs="FrankRuehl"/>
          <w:sz w:val="28"/>
          <w:szCs w:val="28"/>
          <w:rtl/>
        </w:rPr>
        <w:t>והפסיקה</w:t>
      </w:r>
      <w:r w:rsidRPr="00E05C23">
        <w:rPr>
          <w:rFonts w:cs="FrankRuehl"/>
          <w:sz w:val="28"/>
          <w:szCs w:val="28"/>
        </w:rPr>
        <w:t xml:space="preserve"> </w:t>
      </w:r>
      <w:r w:rsidRPr="00E05C23">
        <w:rPr>
          <w:rFonts w:cs="FrankRuehl"/>
          <w:sz w:val="28"/>
          <w:szCs w:val="28"/>
          <w:rtl/>
        </w:rPr>
        <w:t>בעקבותיה</w:t>
      </w:r>
      <w:r w:rsidRPr="00E05C23">
        <w:rPr>
          <w:rFonts w:cs="FrankRuehl"/>
          <w:sz w:val="28"/>
          <w:szCs w:val="28"/>
        </w:rPr>
        <w:t xml:space="preserve"> </w:t>
      </w:r>
      <w:r w:rsidRPr="00E05C23">
        <w:rPr>
          <w:rFonts w:cs="FrankRuehl"/>
          <w:sz w:val="28"/>
          <w:szCs w:val="28"/>
          <w:rtl/>
        </w:rPr>
        <w:t>עולה</w:t>
      </w:r>
      <w:r w:rsidRPr="00E05C23">
        <w:rPr>
          <w:rFonts w:cs="FrankRuehl"/>
          <w:sz w:val="28"/>
          <w:szCs w:val="28"/>
        </w:rPr>
        <w:t xml:space="preserve"> </w:t>
      </w:r>
      <w:r w:rsidRPr="00E05C23">
        <w:rPr>
          <w:rFonts w:cs="FrankRuehl"/>
          <w:sz w:val="28"/>
          <w:szCs w:val="28"/>
          <w:rtl/>
        </w:rPr>
        <w:t>כי</w:t>
      </w:r>
      <w:r w:rsidRPr="00E05C23">
        <w:rPr>
          <w:rFonts w:cs="FrankRuehl"/>
          <w:sz w:val="28"/>
          <w:szCs w:val="28"/>
        </w:rPr>
        <w:t xml:space="preserve"> </w:t>
      </w:r>
      <w:r w:rsidRPr="00E05C23">
        <w:rPr>
          <w:rFonts w:cs="FrankRuehl"/>
          <w:sz w:val="28"/>
          <w:szCs w:val="28"/>
          <w:rtl/>
        </w:rPr>
        <w:t>רק</w:t>
      </w:r>
      <w:r w:rsidRPr="00E05C23">
        <w:rPr>
          <w:rFonts w:cs="FrankRuehl"/>
          <w:sz w:val="28"/>
          <w:szCs w:val="28"/>
        </w:rPr>
        <w:t xml:space="preserve"> </w:t>
      </w:r>
      <w:r w:rsidRPr="00E05C23">
        <w:rPr>
          <w:rFonts w:cs="FrankRuehl"/>
          <w:sz w:val="28"/>
          <w:szCs w:val="28"/>
          <w:rtl/>
        </w:rPr>
        <w:t>בנסיבות</w:t>
      </w:r>
      <w:r w:rsidRPr="00E05C23">
        <w:rPr>
          <w:rFonts w:cs="FrankRuehl"/>
          <w:sz w:val="28"/>
          <w:szCs w:val="28"/>
        </w:rPr>
        <w:t xml:space="preserve"> </w:t>
      </w:r>
      <w:r w:rsidRPr="00E05C23">
        <w:rPr>
          <w:rFonts w:cs="FrankRuehl"/>
          <w:sz w:val="28"/>
          <w:szCs w:val="28"/>
          <w:rtl/>
        </w:rPr>
        <w:t>חריגות</w:t>
      </w:r>
      <w:r w:rsidRPr="00E05C23">
        <w:rPr>
          <w:rFonts w:cs="FrankRuehl"/>
          <w:sz w:val="28"/>
          <w:szCs w:val="28"/>
        </w:rPr>
        <w:t xml:space="preserve"> </w:t>
      </w:r>
      <w:r w:rsidRPr="00E05C23">
        <w:rPr>
          <w:rFonts w:cs="FrankRuehl"/>
          <w:sz w:val="28"/>
          <w:szCs w:val="28"/>
          <w:rtl/>
        </w:rPr>
        <w:t>שבהן</w:t>
      </w:r>
      <w:r w:rsidRPr="00E05C23">
        <w:rPr>
          <w:rFonts w:cs="FrankRuehl"/>
          <w:sz w:val="28"/>
          <w:szCs w:val="28"/>
        </w:rPr>
        <w:t xml:space="preserve"> </w:t>
      </w:r>
      <w:r w:rsidRPr="00E05C23">
        <w:rPr>
          <w:rFonts w:cs="FrankRuehl"/>
          <w:sz w:val="28"/>
          <w:szCs w:val="28"/>
          <w:rtl/>
        </w:rPr>
        <w:t>יוכח</w:t>
      </w:r>
      <w:r w:rsidRPr="00E05C23">
        <w:rPr>
          <w:rFonts w:cs="FrankRuehl"/>
          <w:sz w:val="28"/>
          <w:szCs w:val="28"/>
        </w:rPr>
        <w:t xml:space="preserve"> </w:t>
      </w:r>
      <w:r w:rsidRPr="00E05C23">
        <w:rPr>
          <w:rFonts w:cs="FrankRuehl"/>
          <w:sz w:val="28"/>
          <w:szCs w:val="28"/>
          <w:rtl/>
        </w:rPr>
        <w:t>כי</w:t>
      </w:r>
      <w:r w:rsidRPr="00E05C23">
        <w:rPr>
          <w:rFonts w:cs="FrankRuehl"/>
          <w:sz w:val="28"/>
          <w:szCs w:val="28"/>
        </w:rPr>
        <w:t xml:space="preserve"> </w:t>
      </w:r>
      <w:r w:rsidRPr="00E05C23">
        <w:rPr>
          <w:rFonts w:cs="FrankRuehl"/>
          <w:sz w:val="28"/>
          <w:szCs w:val="28"/>
          <w:rtl/>
        </w:rPr>
        <w:t>הנזק</w:t>
      </w:r>
      <w:r w:rsidRPr="00E05C23">
        <w:rPr>
          <w:rFonts w:cs="FrankRuehl"/>
          <w:sz w:val="28"/>
          <w:szCs w:val="28"/>
        </w:rPr>
        <w:t xml:space="preserve"> </w:t>
      </w:r>
      <w:r w:rsidRPr="00E05C23">
        <w:rPr>
          <w:rFonts w:cs="FrankRuehl"/>
          <w:sz w:val="28"/>
          <w:szCs w:val="28"/>
          <w:rtl/>
        </w:rPr>
        <w:t>שנגרם</w:t>
      </w:r>
      <w:r w:rsidRPr="00E05C23">
        <w:rPr>
          <w:rFonts w:cs="FrankRuehl"/>
          <w:sz w:val="28"/>
          <w:szCs w:val="28"/>
        </w:rPr>
        <w:t xml:space="preserve"> </w:t>
      </w:r>
      <w:r w:rsidRPr="00E05C23">
        <w:rPr>
          <w:rFonts w:cs="FrankRuehl"/>
          <w:sz w:val="28"/>
          <w:szCs w:val="28"/>
          <w:rtl/>
        </w:rPr>
        <w:t>לנאשם</w:t>
      </w:r>
      <w:r w:rsidRPr="00E05C23">
        <w:rPr>
          <w:rFonts w:cs="FrankRuehl"/>
          <w:sz w:val="28"/>
          <w:szCs w:val="28"/>
        </w:rPr>
        <w:t xml:space="preserve"> </w:t>
      </w:r>
      <w:r w:rsidRPr="00E05C23">
        <w:rPr>
          <w:rFonts w:cs="FrankRuehl"/>
          <w:sz w:val="28"/>
          <w:szCs w:val="28"/>
          <w:rtl/>
        </w:rPr>
        <w:t>מההרשעה</w:t>
      </w:r>
      <w:r w:rsidRPr="00E05C23">
        <w:rPr>
          <w:rFonts w:cs="FrankRuehl"/>
          <w:sz w:val="28"/>
          <w:szCs w:val="28"/>
        </w:rPr>
        <w:t xml:space="preserve"> </w:t>
      </w:r>
      <w:r w:rsidRPr="00E05C23">
        <w:rPr>
          <w:rFonts w:cs="FrankRuehl"/>
          <w:sz w:val="28"/>
          <w:szCs w:val="28"/>
          <w:rtl/>
        </w:rPr>
        <w:t>גבוה</w:t>
      </w:r>
      <w:r w:rsidRPr="00E05C23">
        <w:rPr>
          <w:rFonts w:cs="FrankRuehl"/>
          <w:sz w:val="28"/>
          <w:szCs w:val="28"/>
        </w:rPr>
        <w:t xml:space="preserve"> </w:t>
      </w:r>
      <w:r w:rsidRPr="00E05C23">
        <w:rPr>
          <w:rFonts w:cs="FrankRuehl"/>
          <w:sz w:val="28"/>
          <w:szCs w:val="28"/>
          <w:rtl/>
        </w:rPr>
        <w:t>יותר</w:t>
      </w:r>
      <w:r w:rsidRPr="00E05C23">
        <w:rPr>
          <w:rFonts w:cs="FrankRuehl"/>
          <w:sz w:val="28"/>
          <w:szCs w:val="28"/>
        </w:rPr>
        <w:t xml:space="preserve"> </w:t>
      </w:r>
      <w:r w:rsidRPr="00E05C23">
        <w:rPr>
          <w:rFonts w:cs="FrankRuehl"/>
          <w:sz w:val="28"/>
          <w:szCs w:val="28"/>
          <w:rtl/>
        </w:rPr>
        <w:t>מהתועלת</w:t>
      </w:r>
      <w:r w:rsidRPr="00E05C23">
        <w:rPr>
          <w:rFonts w:cs="FrankRuehl"/>
          <w:sz w:val="28"/>
          <w:szCs w:val="28"/>
        </w:rPr>
        <w:t xml:space="preserve"> </w:t>
      </w:r>
      <w:r w:rsidRPr="00E05C23">
        <w:rPr>
          <w:rFonts w:cs="FrankRuehl"/>
          <w:sz w:val="28"/>
          <w:szCs w:val="28"/>
          <w:rtl/>
        </w:rPr>
        <w:t>שתצמח</w:t>
      </w:r>
      <w:r w:rsidRPr="00E05C23">
        <w:rPr>
          <w:rFonts w:cs="FrankRuehl"/>
          <w:sz w:val="28"/>
          <w:szCs w:val="28"/>
        </w:rPr>
        <w:t xml:space="preserve"> </w:t>
      </w:r>
      <w:r w:rsidRPr="00E05C23">
        <w:rPr>
          <w:rFonts w:cs="FrankRuehl"/>
          <w:sz w:val="28"/>
          <w:szCs w:val="28"/>
          <w:rtl/>
        </w:rPr>
        <w:t>ממיצוי</w:t>
      </w:r>
      <w:r w:rsidRPr="00E05C23">
        <w:rPr>
          <w:rFonts w:cs="FrankRuehl"/>
          <w:sz w:val="28"/>
          <w:szCs w:val="28"/>
        </w:rPr>
        <w:t xml:space="preserve"> </w:t>
      </w:r>
      <w:r w:rsidRPr="00E05C23">
        <w:rPr>
          <w:rFonts w:cs="FrankRuehl"/>
          <w:sz w:val="28"/>
          <w:szCs w:val="28"/>
          <w:rtl/>
        </w:rPr>
        <w:t>הדין</w:t>
      </w:r>
      <w:r w:rsidRPr="00E05C23">
        <w:rPr>
          <w:rFonts w:cs="FrankRuehl"/>
          <w:sz w:val="28"/>
          <w:szCs w:val="28"/>
        </w:rPr>
        <w:t xml:space="preserve"> </w:t>
      </w:r>
      <w:proofErr w:type="spellStart"/>
      <w:r w:rsidRPr="00E05C23">
        <w:rPr>
          <w:rFonts w:cs="FrankRuehl"/>
          <w:sz w:val="28"/>
          <w:szCs w:val="28"/>
          <w:rtl/>
        </w:rPr>
        <w:t>עימו</w:t>
      </w:r>
      <w:proofErr w:type="spellEnd"/>
      <w:r w:rsidRPr="00E05C23">
        <w:rPr>
          <w:rFonts w:cs="FrankRuehl" w:hint="cs"/>
          <w:sz w:val="28"/>
          <w:szCs w:val="28"/>
          <w:rtl/>
        </w:rPr>
        <w:t>, (</w:t>
      </w:r>
      <w:r w:rsidRPr="00E05C23">
        <w:rPr>
          <w:rFonts w:cs="FrankRuehl"/>
          <w:sz w:val="28"/>
          <w:szCs w:val="28"/>
          <w:rtl/>
        </w:rPr>
        <w:t>ראו</w:t>
      </w:r>
      <w:r w:rsidRPr="00E05C23">
        <w:rPr>
          <w:rFonts w:cs="FrankRuehl"/>
          <w:sz w:val="28"/>
          <w:szCs w:val="28"/>
        </w:rPr>
        <w:t xml:space="preserve"> </w:t>
      </w:r>
      <w:r w:rsidRPr="00E05C23">
        <w:rPr>
          <w:rFonts w:cs="FrankRuehl"/>
          <w:sz w:val="28"/>
          <w:szCs w:val="28"/>
          <w:rtl/>
        </w:rPr>
        <w:t>למשל</w:t>
      </w:r>
      <w:r w:rsidRPr="00E05C23">
        <w:rPr>
          <w:rFonts w:cs="FrankRuehl" w:hint="cs"/>
          <w:sz w:val="28"/>
          <w:szCs w:val="28"/>
          <w:rtl/>
        </w:rPr>
        <w:t>)" ע"פ 9150/08 מד</w:t>
      </w:r>
      <w:r w:rsidRPr="00E05C23">
        <w:rPr>
          <w:rFonts w:cs="FrankRuehl"/>
          <w:sz w:val="28"/>
          <w:szCs w:val="28"/>
          <w:rtl/>
        </w:rPr>
        <w:t>ינת</w:t>
      </w:r>
      <w:r w:rsidRPr="00E05C23">
        <w:rPr>
          <w:rFonts w:cs="FrankRuehl"/>
          <w:sz w:val="28"/>
          <w:szCs w:val="28"/>
        </w:rPr>
        <w:t xml:space="preserve"> </w:t>
      </w:r>
      <w:r w:rsidRPr="00E05C23">
        <w:rPr>
          <w:rFonts w:cs="FrankRuehl"/>
          <w:sz w:val="28"/>
          <w:szCs w:val="28"/>
          <w:rtl/>
        </w:rPr>
        <w:t>ישראל</w:t>
      </w:r>
      <w:r w:rsidRPr="00E05C23">
        <w:rPr>
          <w:rFonts w:cs="FrankRuehl"/>
          <w:sz w:val="28"/>
          <w:szCs w:val="28"/>
        </w:rPr>
        <w:t xml:space="preserve"> </w:t>
      </w:r>
      <w:r w:rsidRPr="00E05C23">
        <w:rPr>
          <w:rFonts w:cs="FrankRuehl"/>
          <w:sz w:val="28"/>
          <w:szCs w:val="28"/>
          <w:rtl/>
        </w:rPr>
        <w:t>נ</w:t>
      </w:r>
      <w:r w:rsidRPr="00E05C23">
        <w:rPr>
          <w:rFonts w:cs="FrankRuehl" w:hint="cs"/>
          <w:sz w:val="28"/>
          <w:szCs w:val="28"/>
          <w:rtl/>
        </w:rPr>
        <w:t xml:space="preserve">' </w:t>
      </w:r>
      <w:r w:rsidRPr="00E05C23">
        <w:rPr>
          <w:rFonts w:cs="FrankRuehl"/>
          <w:sz w:val="28"/>
          <w:szCs w:val="28"/>
          <w:rtl/>
        </w:rPr>
        <w:t>ביטון</w:t>
      </w:r>
      <w:r w:rsidRPr="00E05C23">
        <w:rPr>
          <w:rFonts w:cs="FrankRuehl" w:hint="cs"/>
          <w:sz w:val="28"/>
          <w:szCs w:val="28"/>
          <w:rtl/>
        </w:rPr>
        <w:t>, [</w:t>
      </w:r>
      <w:r w:rsidRPr="00E05C23">
        <w:rPr>
          <w:rFonts w:cs="FrankRuehl"/>
          <w:sz w:val="28"/>
          <w:szCs w:val="28"/>
          <w:rtl/>
        </w:rPr>
        <w:t>פורסם</w:t>
      </w:r>
      <w:r w:rsidRPr="00E05C23">
        <w:rPr>
          <w:rFonts w:cs="FrankRuehl"/>
          <w:sz w:val="28"/>
          <w:szCs w:val="28"/>
        </w:rPr>
        <w:t xml:space="preserve"> </w:t>
      </w:r>
      <w:r w:rsidRPr="00E05C23">
        <w:rPr>
          <w:rFonts w:cs="FrankRuehl"/>
          <w:sz w:val="28"/>
          <w:szCs w:val="28"/>
          <w:rtl/>
        </w:rPr>
        <w:t>בנבו</w:t>
      </w:r>
      <w:r w:rsidRPr="00E05C23">
        <w:rPr>
          <w:rFonts w:cs="FrankRuehl" w:hint="cs"/>
          <w:sz w:val="28"/>
          <w:szCs w:val="28"/>
          <w:rtl/>
        </w:rPr>
        <w:t xml:space="preserve">] </w:t>
      </w:r>
      <w:r w:rsidRPr="00E05C23">
        <w:rPr>
          <w:rFonts w:cs="FrankRuehl"/>
          <w:sz w:val="28"/>
          <w:szCs w:val="28"/>
          <w:rtl/>
        </w:rPr>
        <w:t>פסקה</w:t>
      </w:r>
      <w:r w:rsidRPr="00E05C23">
        <w:rPr>
          <w:rFonts w:cs="FrankRuehl"/>
          <w:sz w:val="28"/>
          <w:szCs w:val="28"/>
        </w:rPr>
        <w:t xml:space="preserve"> 7 </w:t>
      </w:r>
      <w:r w:rsidRPr="00E05C23">
        <w:rPr>
          <w:rFonts w:cs="FrankRuehl"/>
          <w:sz w:val="28"/>
          <w:szCs w:val="28"/>
          <w:rtl/>
        </w:rPr>
        <w:t>לפסק</w:t>
      </w:r>
      <w:r w:rsidRPr="00E05C23">
        <w:rPr>
          <w:rFonts w:cs="FrankRuehl"/>
          <w:sz w:val="28"/>
          <w:szCs w:val="28"/>
        </w:rPr>
        <w:t xml:space="preserve"> </w:t>
      </w:r>
      <w:r w:rsidRPr="00E05C23">
        <w:rPr>
          <w:rFonts w:cs="FrankRuehl"/>
          <w:sz w:val="28"/>
          <w:szCs w:val="28"/>
          <w:rtl/>
        </w:rPr>
        <w:t>דינו</w:t>
      </w:r>
      <w:r w:rsidRPr="00E05C23">
        <w:rPr>
          <w:rFonts w:cs="FrankRuehl"/>
          <w:sz w:val="28"/>
          <w:szCs w:val="28"/>
        </w:rPr>
        <w:t xml:space="preserve"> </w:t>
      </w:r>
      <w:r w:rsidRPr="00E05C23">
        <w:rPr>
          <w:rFonts w:cs="FrankRuehl"/>
          <w:sz w:val="28"/>
          <w:szCs w:val="28"/>
          <w:rtl/>
        </w:rPr>
        <w:t>של</w:t>
      </w:r>
      <w:r w:rsidRPr="00E05C23">
        <w:rPr>
          <w:rFonts w:cs="FrankRuehl"/>
          <w:sz w:val="28"/>
          <w:szCs w:val="28"/>
        </w:rPr>
        <w:t xml:space="preserve"> </w:t>
      </w:r>
      <w:r w:rsidRPr="00E05C23">
        <w:rPr>
          <w:rFonts w:cs="FrankRuehl"/>
          <w:sz w:val="28"/>
          <w:szCs w:val="28"/>
          <w:rtl/>
        </w:rPr>
        <w:t>השופט</w:t>
      </w:r>
      <w:r w:rsidRPr="00E05C23">
        <w:rPr>
          <w:rFonts w:cs="FrankRuehl"/>
          <w:sz w:val="28"/>
          <w:szCs w:val="28"/>
        </w:rPr>
        <w:t xml:space="preserve"> </w:t>
      </w:r>
      <w:r w:rsidRPr="00E05C23">
        <w:rPr>
          <w:rFonts w:cs="FrankRuehl"/>
          <w:sz w:val="28"/>
          <w:szCs w:val="28"/>
          <w:rtl/>
        </w:rPr>
        <w:t>א</w:t>
      </w:r>
      <w:r w:rsidRPr="00E05C23">
        <w:rPr>
          <w:rFonts w:cs="FrankRuehl" w:hint="cs"/>
          <w:sz w:val="28"/>
          <w:szCs w:val="28"/>
          <w:rtl/>
        </w:rPr>
        <w:t>'</w:t>
      </w:r>
      <w:r w:rsidRPr="00E05C23">
        <w:rPr>
          <w:rFonts w:cs="FrankRuehl"/>
          <w:sz w:val="28"/>
          <w:szCs w:val="28"/>
        </w:rPr>
        <w:t xml:space="preserve"> </w:t>
      </w:r>
      <w:r w:rsidRPr="00E05C23">
        <w:rPr>
          <w:rFonts w:cs="FrankRuehl"/>
          <w:sz w:val="28"/>
          <w:szCs w:val="28"/>
          <w:rtl/>
        </w:rPr>
        <w:t>א</w:t>
      </w:r>
      <w:r w:rsidRPr="00E05C23">
        <w:rPr>
          <w:rFonts w:cs="FrankRuehl" w:hint="cs"/>
          <w:sz w:val="28"/>
          <w:szCs w:val="28"/>
          <w:rtl/>
        </w:rPr>
        <w:t>'</w:t>
      </w:r>
      <w:r w:rsidRPr="00E05C23">
        <w:rPr>
          <w:rFonts w:cs="FrankRuehl"/>
          <w:sz w:val="28"/>
          <w:szCs w:val="28"/>
        </w:rPr>
        <w:t xml:space="preserve"> </w:t>
      </w:r>
      <w:r w:rsidRPr="00E05C23">
        <w:rPr>
          <w:rFonts w:cs="FrankRuehl" w:hint="cs"/>
          <w:sz w:val="28"/>
          <w:szCs w:val="28"/>
          <w:rtl/>
        </w:rPr>
        <w:t>ל</w:t>
      </w:r>
      <w:r w:rsidRPr="00E05C23">
        <w:rPr>
          <w:rFonts w:cs="FrankRuehl"/>
          <w:sz w:val="28"/>
          <w:szCs w:val="28"/>
          <w:rtl/>
        </w:rPr>
        <w:t>וי</w:t>
      </w:r>
      <w:r w:rsidRPr="00E05C23">
        <w:rPr>
          <w:rFonts w:cs="FrankRuehl" w:hint="cs"/>
          <w:sz w:val="28"/>
          <w:szCs w:val="28"/>
          <w:rtl/>
        </w:rPr>
        <w:t xml:space="preserve"> (23.07.09)).</w:t>
      </w:r>
    </w:p>
    <w:p w:rsidR="00256088" w:rsidRPr="00E05C23" w:rsidRDefault="00256088" w:rsidP="00256088">
      <w:pPr>
        <w:autoSpaceDE w:val="0"/>
        <w:autoSpaceDN w:val="0"/>
        <w:adjustRightInd w:val="0"/>
        <w:spacing w:before="100" w:after="100" w:line="360" w:lineRule="auto"/>
        <w:ind w:left="720"/>
        <w:jc w:val="both"/>
        <w:rPr>
          <w:rtl/>
        </w:rPr>
      </w:pPr>
      <w:r w:rsidRPr="00E05C23">
        <w:rPr>
          <w:rFonts w:hint="cs"/>
          <w:rtl/>
        </w:rPr>
        <w:t xml:space="preserve">תוצאת האמור היא כי על הנאשם לעמוד במבחן הכפול שנקבע בפס"ד כתב ובנוסף לא די בנזק שנגרם </w:t>
      </w:r>
      <w:r w:rsidR="00BA54E7">
        <w:rPr>
          <w:rFonts w:hint="cs"/>
          <w:rtl/>
        </w:rPr>
        <w:t>לנאשם, אף לא נזק קונ</w:t>
      </w:r>
      <w:r w:rsidRPr="00E05C23">
        <w:rPr>
          <w:rFonts w:hint="cs"/>
          <w:rtl/>
        </w:rPr>
        <w:t>ק</w:t>
      </w:r>
      <w:r w:rsidR="00BA54E7">
        <w:rPr>
          <w:rFonts w:hint="cs"/>
          <w:rtl/>
        </w:rPr>
        <w:t>ר</w:t>
      </w:r>
      <w:r w:rsidRPr="00E05C23">
        <w:rPr>
          <w:rFonts w:hint="cs"/>
          <w:rtl/>
        </w:rPr>
        <w:t>טי, אלא, הנאשם נדרש להוכיח כי הנזק שנגרם לו גבוה מהתועלת שבאינטרס הציבורי הוא מיצוי ההליך הפלילי.</w:t>
      </w:r>
    </w:p>
    <w:p w:rsidR="00256088" w:rsidRDefault="00256088" w:rsidP="00256088">
      <w:pPr>
        <w:pStyle w:val="ac"/>
        <w:numPr>
          <w:ilvl w:val="0"/>
          <w:numId w:val="19"/>
        </w:numPr>
        <w:spacing w:line="360" w:lineRule="auto"/>
        <w:jc w:val="both"/>
        <w:rPr>
          <w:rFonts w:ascii="Arial" w:hAnsi="Arial"/>
          <w:noProof w:val="0"/>
        </w:rPr>
      </w:pPr>
      <w:r>
        <w:rPr>
          <w:rFonts w:ascii="Arial" w:hAnsi="Arial" w:hint="cs"/>
          <w:noProof w:val="0"/>
          <w:rtl/>
        </w:rPr>
        <w:t xml:space="preserve">כאמור בהלכה הנוהגת נקבע כי בשאלת ההרשעה על בית המשפט להכריע ולאזן בין שני שיקולים סותרים, האינטרס הציבורי למול האינטרס השיקומי של הנאשם. לעניין התייחסות הצדדים לשיקולים הנוגדים, המדינה טענה כי מדובר בעבירה חמורה בעוד הפגיעה בשיקום הנאשם 2 לא הוכחה. בעוד ההגנה לא התייחסה בטיעוניה כלל לשאלת חומרת העבירה, ההתייחסות נגעה לפגיעה בשיקום הנאשם 2 בלבד. הנאשם 2 סיפר את סיפור חייו וטען כי יש בהרשעה להסיג אותו לאחור תוך שהוא מתאר את האירועים בחייו והקשרים שקשר על מנת לשקם את חייו. </w:t>
      </w:r>
    </w:p>
    <w:p w:rsidR="00256088" w:rsidRDefault="00256088" w:rsidP="00256088">
      <w:pPr>
        <w:pStyle w:val="ac"/>
        <w:numPr>
          <w:ilvl w:val="0"/>
          <w:numId w:val="19"/>
        </w:numPr>
        <w:spacing w:line="360" w:lineRule="auto"/>
        <w:jc w:val="both"/>
        <w:rPr>
          <w:rFonts w:ascii="Arial" w:hAnsi="Arial"/>
          <w:noProof w:val="0"/>
        </w:rPr>
      </w:pPr>
      <w:r w:rsidRPr="003F3BF4">
        <w:rPr>
          <w:rFonts w:ascii="Arial" w:hAnsi="Arial" w:hint="cs"/>
          <w:noProof w:val="0"/>
          <w:rtl/>
        </w:rPr>
        <w:lastRenderedPageBreak/>
        <w:t xml:space="preserve">חומרת העבירה - הנאשם 2 הורשע בעבירת פשע שלצידה עונש מאסר של 5 שנות מאסר. הנאשם 2 היה מעורב באירוע בו פוזרו עשרות כרזות באזור </w:t>
      </w:r>
      <w:r w:rsidRPr="003F3BF4">
        <w:rPr>
          <w:rFonts w:ascii="Arial" w:hAnsi="Arial"/>
          <w:noProof w:val="0"/>
          <w:rtl/>
        </w:rPr>
        <w:t>–</w:t>
      </w:r>
      <w:r w:rsidRPr="003F3BF4">
        <w:rPr>
          <w:rFonts w:ascii="Arial" w:hAnsi="Arial" w:hint="cs"/>
          <w:noProof w:val="0"/>
          <w:rtl/>
        </w:rPr>
        <w:t xml:space="preserve"> ברחובות, על גבי שמשות כלי רכב ובחצר בית הספר עם תמונתה של המתלוננת וה</w:t>
      </w:r>
      <w:r>
        <w:rPr>
          <w:rFonts w:ascii="Arial" w:hAnsi="Arial" w:hint="cs"/>
          <w:noProof w:val="0"/>
          <w:rtl/>
        </w:rPr>
        <w:t xml:space="preserve">כיתוב "ד' לא אשמה </w:t>
      </w:r>
      <w:proofErr w:type="spellStart"/>
      <w:r>
        <w:rPr>
          <w:rFonts w:ascii="Arial" w:hAnsi="Arial" w:hint="cs"/>
          <w:noProof w:val="0"/>
          <w:rtl/>
        </w:rPr>
        <w:t>שאמא</w:t>
      </w:r>
      <w:proofErr w:type="spellEnd"/>
      <w:r>
        <w:rPr>
          <w:rFonts w:ascii="Arial" w:hAnsi="Arial" w:hint="cs"/>
          <w:noProof w:val="0"/>
          <w:rtl/>
        </w:rPr>
        <w:t xml:space="preserve"> פושעת". העבירה אומנם הייתה מכוונת כנגד המתלוננת, אולם בפועל הפניה הייתה כלפי ביתה הקטינה. ההסתכלות על המעשים שנעשו והיו מכוונים לפגיעה בקטינה מעידה על חומרת המעשים. חשוב לזכור כי המחאה הייתה כנגד פעילותה העסקית של המתלוננת, כיצד זה הפגיעה עברה לביתה? כשהכרוזים פוזרו בבית ספרה של ביתה של המתלוננת. עצם הכנסת מעורבות</w:t>
      </w:r>
      <w:r>
        <w:rPr>
          <w:rFonts w:ascii="Arial" w:hAnsi="Arial" w:hint="eastAsia"/>
          <w:noProof w:val="0"/>
          <w:rtl/>
        </w:rPr>
        <w:t>ה</w:t>
      </w:r>
      <w:r>
        <w:rPr>
          <w:rFonts w:ascii="Arial" w:hAnsi="Arial" w:hint="cs"/>
          <w:noProof w:val="0"/>
          <w:rtl/>
        </w:rPr>
        <w:t xml:space="preserve"> של הקטינה ביזויה והשפלתה במרחב הציבורי, מעידה על חומרת המעשים. ב"כ הנאשם 2 טען כי העבירה שבוצעה הביאה לשיח בבית הספר על פי עדותו של מורה בית הספר שהעיד בבית המשפט. בית המשפט מבקש לציין כי שיח בבית ספר לא צריך להתקיים אגב ביצוע עבירות. יש דרכים נאותת יותר להעלות שיח לציבוריות הישראלית וודאי לא בדרך של ביצוע עבירות שמטרתן להשפיל ולבזות את הקטינה.</w:t>
      </w:r>
    </w:p>
    <w:p w:rsidR="00256088" w:rsidRDefault="00256088" w:rsidP="00256088">
      <w:pPr>
        <w:pStyle w:val="ac"/>
        <w:numPr>
          <w:ilvl w:val="0"/>
          <w:numId w:val="19"/>
        </w:numPr>
        <w:spacing w:line="360" w:lineRule="auto"/>
        <w:jc w:val="both"/>
        <w:rPr>
          <w:rFonts w:ascii="Arial" w:hAnsi="Arial"/>
          <w:noProof w:val="0"/>
        </w:rPr>
      </w:pPr>
      <w:r>
        <w:rPr>
          <w:rFonts w:ascii="Arial" w:hAnsi="Arial" w:hint="cs"/>
          <w:noProof w:val="0"/>
          <w:rtl/>
        </w:rPr>
        <w:t xml:space="preserve">בית המשפט הקשיב ברב קשב לדברי הנאשם 2 שעה שאמר את דברו בבית המשפט. העבירה אותה ביצע הנאשם הייתה כנגד קטינה, ביתה של נשוא המחאה. בית המשפט המתין כל הזמן כי הנאשם 2 יביע אמפתיה כלפי הקטינה ולו התייחסות מכבדת כלפי הקטינה. אולם, הנאשם 2 התמקד בהליך השיקום הכלכלי שלו וסיים בכך. בית המשפט יציין כי אמפטיה לנפגע העבירה אינה חלק מהותי מסל השיקולים, כאשר בית המשפט שוקל האם לבטל הרשעה. אולם יש בו משקל מכריע לגבי כנות ההליך השיקומי, בית המשפט מתרשם כי הנאשם 2 אכן השתקם כלכלית ואולם מבחינת ההסתכלות על האחר היכולת לראות את מצוקת האחר, אין התייחסות בגישת הנאשם 2 ובכך קיים פגם מהותי בהבנת הפסול שבמעשיו וקיים חשש ממשי להיתכנות נוספת של פגיעה עתידית. </w:t>
      </w:r>
    </w:p>
    <w:p w:rsidR="00256088" w:rsidRDefault="00256088" w:rsidP="00256088">
      <w:pPr>
        <w:pStyle w:val="ac"/>
        <w:numPr>
          <w:ilvl w:val="0"/>
          <w:numId w:val="19"/>
        </w:numPr>
        <w:spacing w:line="360" w:lineRule="auto"/>
        <w:jc w:val="both"/>
        <w:rPr>
          <w:rFonts w:ascii="Arial" w:hAnsi="Arial"/>
          <w:noProof w:val="0"/>
        </w:rPr>
      </w:pPr>
      <w:r w:rsidRPr="00FA60FE">
        <w:rPr>
          <w:rFonts w:ascii="Arial" w:hAnsi="Arial" w:hint="cs"/>
          <w:noProof w:val="0"/>
          <w:rtl/>
        </w:rPr>
        <w:t>הפגיעה בשיקום הנאשם היא הנקודה השנייה שעל בית המשפט לבחון. לשירות המבחן הוצג מכתב ממעסיקו של הנאשם 2 לגבי אפשרות פיטוריו. מכתב זה לא הוצג לבית המשפט ואין לבית המשפט אפשרות להתייחס או לבחון את השיקולים שעמדו בבסיס המכתב. בית המשפט יציין כי צלם אינו מקצוע רישיוני ולכן לא ברור כיצד הרשעתו של הנאשם יש בה כדי לפגוע במקום העבודה שלו. הנאשם 2 ציין כי מנהל חברה מסוימת הודח מתפקידו בעקבות ביצוע עבירה. אין לבית משפט יכולת להתייחס לנאמר נוכח העובדה כי בית המשפט אינו מכיר את העובד</w:t>
      </w:r>
      <w:r>
        <w:rPr>
          <w:rFonts w:ascii="Arial" w:hAnsi="Arial" w:hint="cs"/>
          <w:noProof w:val="0"/>
          <w:rtl/>
        </w:rPr>
        <w:t>ות</w:t>
      </w:r>
      <w:r w:rsidRPr="00FA60FE">
        <w:rPr>
          <w:rFonts w:ascii="Arial" w:hAnsi="Arial" w:hint="cs"/>
          <w:noProof w:val="0"/>
          <w:rtl/>
        </w:rPr>
        <w:t xml:space="preserve"> וקיימת אפשרות כי העבירות בהן נחשד אותו מנהל כשורות לחובות אמון של אותו אדם לחברה ולכן הוא סולק מתפקידו, איני מוצא מקום להתייחס לטענה זו בהעדר מידע קונקרטי. שירות המבחן בשאלת ההרשעה כתב "</w:t>
      </w:r>
      <w:r w:rsidRPr="00FA60FE">
        <w:rPr>
          <w:rFonts w:ascii="David" w:hAnsi="David"/>
          <w:noProof w:val="0"/>
          <w:rtl/>
        </w:rPr>
        <w:t xml:space="preserve"> </w:t>
      </w:r>
      <w:r w:rsidRPr="00FA60FE">
        <w:rPr>
          <w:rFonts w:ascii="Arial" w:hAnsi="Arial"/>
          <w:noProof w:val="0"/>
          <w:rtl/>
        </w:rPr>
        <w:t>באשר</w:t>
      </w:r>
      <w:r w:rsidRPr="00FA60FE">
        <w:rPr>
          <w:rFonts w:ascii="Arial" w:hAnsi="Arial"/>
          <w:noProof w:val="0"/>
        </w:rPr>
        <w:t xml:space="preserve"> </w:t>
      </w:r>
      <w:r w:rsidRPr="00FA60FE">
        <w:rPr>
          <w:rFonts w:ascii="Arial" w:hAnsi="Arial"/>
          <w:noProof w:val="0"/>
          <w:rtl/>
        </w:rPr>
        <w:t>לשאלת</w:t>
      </w:r>
      <w:r w:rsidRPr="00FA60FE">
        <w:rPr>
          <w:rFonts w:ascii="Arial" w:hAnsi="Arial"/>
          <w:noProof w:val="0"/>
        </w:rPr>
        <w:t xml:space="preserve"> </w:t>
      </w:r>
      <w:r w:rsidRPr="00FA60FE">
        <w:rPr>
          <w:rFonts w:ascii="Arial" w:hAnsi="Arial"/>
          <w:noProof w:val="0"/>
          <w:rtl/>
        </w:rPr>
        <w:t>בימ</w:t>
      </w:r>
      <w:r w:rsidRPr="00FA60FE">
        <w:rPr>
          <w:rFonts w:ascii="Arial" w:hAnsi="Arial" w:hint="cs"/>
          <w:noProof w:val="0"/>
          <w:rtl/>
        </w:rPr>
        <w:t>"</w:t>
      </w:r>
      <w:r w:rsidRPr="00FA60FE">
        <w:rPr>
          <w:rFonts w:ascii="Arial" w:hAnsi="Arial"/>
          <w:noProof w:val="0"/>
          <w:rtl/>
        </w:rPr>
        <w:t>ש</w:t>
      </w:r>
      <w:r w:rsidRPr="00FA60FE">
        <w:rPr>
          <w:rFonts w:ascii="Arial" w:hAnsi="Arial"/>
          <w:noProof w:val="0"/>
        </w:rPr>
        <w:t xml:space="preserve"> </w:t>
      </w:r>
      <w:r w:rsidRPr="00FA60FE">
        <w:rPr>
          <w:rFonts w:ascii="Arial" w:hAnsi="Arial"/>
          <w:noProof w:val="0"/>
          <w:rtl/>
        </w:rPr>
        <w:t>לעניין</w:t>
      </w:r>
      <w:r w:rsidRPr="00FA60FE">
        <w:rPr>
          <w:rFonts w:ascii="Arial" w:hAnsi="Arial"/>
          <w:noProof w:val="0"/>
        </w:rPr>
        <w:t xml:space="preserve"> </w:t>
      </w:r>
      <w:r w:rsidRPr="00FA60FE">
        <w:rPr>
          <w:rFonts w:ascii="Arial" w:hAnsi="Arial"/>
          <w:noProof w:val="0"/>
          <w:rtl/>
        </w:rPr>
        <w:t>ביטול</w:t>
      </w:r>
      <w:r w:rsidRPr="00FA60FE">
        <w:rPr>
          <w:rFonts w:ascii="Arial" w:hAnsi="Arial"/>
          <w:noProof w:val="0"/>
        </w:rPr>
        <w:t xml:space="preserve"> </w:t>
      </w:r>
      <w:r w:rsidRPr="00FA60FE">
        <w:rPr>
          <w:rFonts w:ascii="Arial" w:hAnsi="Arial"/>
          <w:noProof w:val="0"/>
          <w:rtl/>
        </w:rPr>
        <w:t>הרשעתו</w:t>
      </w:r>
      <w:r w:rsidRPr="00FA60FE">
        <w:rPr>
          <w:rFonts w:ascii="Arial" w:hAnsi="Arial" w:hint="cs"/>
          <w:noProof w:val="0"/>
          <w:rtl/>
        </w:rPr>
        <w:t xml:space="preserve">, </w:t>
      </w:r>
      <w:r w:rsidRPr="00FA60FE">
        <w:rPr>
          <w:rFonts w:ascii="Arial" w:hAnsi="Arial"/>
          <w:noProof w:val="0"/>
          <w:rtl/>
        </w:rPr>
        <w:t>התלבטנו</w:t>
      </w:r>
      <w:r w:rsidRPr="00FA60FE">
        <w:rPr>
          <w:rFonts w:ascii="Arial" w:hAnsi="Arial" w:hint="cs"/>
          <w:noProof w:val="0"/>
          <w:rtl/>
        </w:rPr>
        <w:t xml:space="preserve">. </w:t>
      </w:r>
      <w:r w:rsidRPr="00FA60FE">
        <w:rPr>
          <w:rFonts w:ascii="Arial" w:hAnsi="Arial"/>
          <w:noProof w:val="0"/>
          <w:rtl/>
        </w:rPr>
        <w:t>מחד</w:t>
      </w:r>
      <w:r w:rsidRPr="00FA60FE">
        <w:rPr>
          <w:rFonts w:ascii="Arial" w:hAnsi="Arial" w:hint="cs"/>
          <w:noProof w:val="0"/>
          <w:rtl/>
        </w:rPr>
        <w:t xml:space="preserve">, </w:t>
      </w:r>
      <w:r w:rsidRPr="00FA60FE">
        <w:rPr>
          <w:rFonts w:ascii="Arial" w:hAnsi="Arial"/>
          <w:noProof w:val="0"/>
          <w:rtl/>
        </w:rPr>
        <w:t>מדובר</w:t>
      </w:r>
      <w:r w:rsidRPr="00FA60FE">
        <w:rPr>
          <w:rFonts w:ascii="Arial" w:hAnsi="Arial"/>
          <w:noProof w:val="0"/>
        </w:rPr>
        <w:t xml:space="preserve"> </w:t>
      </w:r>
      <w:r w:rsidRPr="00FA60FE">
        <w:rPr>
          <w:rFonts w:ascii="Arial" w:hAnsi="Arial"/>
          <w:noProof w:val="0"/>
          <w:rtl/>
        </w:rPr>
        <w:t>באירוע</w:t>
      </w:r>
      <w:r w:rsidRPr="00FA60FE">
        <w:rPr>
          <w:rFonts w:ascii="Arial" w:hAnsi="Arial"/>
          <w:noProof w:val="0"/>
        </w:rPr>
        <w:t xml:space="preserve"> </w:t>
      </w:r>
      <w:r w:rsidRPr="00FA60FE">
        <w:rPr>
          <w:rFonts w:ascii="Arial" w:hAnsi="Arial"/>
          <w:noProof w:val="0"/>
          <w:rtl/>
        </w:rPr>
        <w:t>חמור</w:t>
      </w:r>
      <w:r w:rsidRPr="00FA60FE">
        <w:rPr>
          <w:rFonts w:ascii="Arial" w:hAnsi="Arial"/>
          <w:noProof w:val="0"/>
        </w:rPr>
        <w:t xml:space="preserve"> </w:t>
      </w:r>
      <w:r w:rsidRPr="00FA60FE">
        <w:rPr>
          <w:rFonts w:ascii="Arial" w:hAnsi="Arial"/>
          <w:noProof w:val="0"/>
          <w:rtl/>
        </w:rPr>
        <w:t>שמהווה</w:t>
      </w:r>
      <w:r w:rsidRPr="00FA60FE">
        <w:rPr>
          <w:rFonts w:ascii="Arial" w:hAnsi="Arial"/>
          <w:noProof w:val="0"/>
        </w:rPr>
        <w:t xml:space="preserve"> </w:t>
      </w:r>
      <w:r w:rsidRPr="00FA60FE">
        <w:rPr>
          <w:rFonts w:ascii="Arial" w:hAnsi="Arial"/>
          <w:noProof w:val="0"/>
          <w:rtl/>
        </w:rPr>
        <w:t>חלק</w:t>
      </w:r>
      <w:r w:rsidRPr="00FA60FE">
        <w:rPr>
          <w:rFonts w:ascii="Arial" w:hAnsi="Arial" w:hint="cs"/>
          <w:noProof w:val="0"/>
          <w:rtl/>
        </w:rPr>
        <w:t xml:space="preserve"> </w:t>
      </w:r>
      <w:r w:rsidRPr="00FA60FE">
        <w:rPr>
          <w:rFonts w:ascii="Arial" w:hAnsi="Arial"/>
          <w:noProof w:val="0"/>
          <w:rtl/>
        </w:rPr>
        <w:t>ממסכת</w:t>
      </w:r>
      <w:r w:rsidRPr="00FA60FE">
        <w:rPr>
          <w:rFonts w:ascii="Arial" w:hAnsi="Arial"/>
          <w:noProof w:val="0"/>
        </w:rPr>
        <w:t xml:space="preserve"> </w:t>
      </w:r>
      <w:r w:rsidRPr="00FA60FE">
        <w:rPr>
          <w:rFonts w:ascii="Arial" w:hAnsi="Arial"/>
          <w:noProof w:val="0"/>
          <w:rtl/>
        </w:rPr>
        <w:t>מתמשכת</w:t>
      </w:r>
      <w:r w:rsidRPr="00FA60FE">
        <w:rPr>
          <w:rFonts w:ascii="Arial" w:hAnsi="Arial"/>
          <w:noProof w:val="0"/>
        </w:rPr>
        <w:t xml:space="preserve"> </w:t>
      </w:r>
      <w:r w:rsidRPr="00FA60FE">
        <w:rPr>
          <w:rFonts w:ascii="Arial" w:hAnsi="Arial"/>
          <w:noProof w:val="0"/>
          <w:rtl/>
        </w:rPr>
        <w:t>של</w:t>
      </w:r>
      <w:r w:rsidRPr="00FA60FE">
        <w:rPr>
          <w:rFonts w:ascii="Arial" w:hAnsi="Arial"/>
          <w:noProof w:val="0"/>
        </w:rPr>
        <w:t xml:space="preserve"> </w:t>
      </w:r>
      <w:r w:rsidRPr="00FA60FE">
        <w:rPr>
          <w:rFonts w:ascii="Arial" w:hAnsi="Arial"/>
          <w:noProof w:val="0"/>
          <w:rtl/>
        </w:rPr>
        <w:t>אירועים</w:t>
      </w:r>
      <w:r w:rsidRPr="00FA60FE">
        <w:rPr>
          <w:rFonts w:ascii="Arial" w:hAnsi="Arial"/>
          <w:noProof w:val="0"/>
        </w:rPr>
        <w:t xml:space="preserve"> </w:t>
      </w:r>
      <w:r w:rsidRPr="00FA60FE">
        <w:rPr>
          <w:rFonts w:ascii="Arial" w:hAnsi="Arial"/>
          <w:noProof w:val="0"/>
          <w:rtl/>
        </w:rPr>
        <w:t>והשתייכות</w:t>
      </w:r>
      <w:r w:rsidRPr="00FA60FE">
        <w:rPr>
          <w:rFonts w:ascii="Arial" w:hAnsi="Arial"/>
          <w:noProof w:val="0"/>
        </w:rPr>
        <w:t xml:space="preserve"> </w:t>
      </w:r>
      <w:r w:rsidRPr="00FA60FE">
        <w:rPr>
          <w:rFonts w:ascii="Arial" w:hAnsi="Arial"/>
          <w:noProof w:val="0"/>
          <w:rtl/>
        </w:rPr>
        <w:t>לקבוצה</w:t>
      </w:r>
      <w:r w:rsidRPr="00FA60FE">
        <w:rPr>
          <w:rFonts w:ascii="Arial" w:hAnsi="Arial"/>
          <w:noProof w:val="0"/>
        </w:rPr>
        <w:t xml:space="preserve"> </w:t>
      </w:r>
      <w:r w:rsidRPr="00FA60FE">
        <w:rPr>
          <w:rFonts w:ascii="Arial" w:hAnsi="Arial"/>
          <w:noProof w:val="0"/>
          <w:rtl/>
        </w:rPr>
        <w:t>מחאתית</w:t>
      </w:r>
      <w:r w:rsidRPr="00FA60FE">
        <w:rPr>
          <w:rFonts w:ascii="Arial" w:hAnsi="Arial" w:hint="cs"/>
          <w:noProof w:val="0"/>
          <w:rtl/>
        </w:rPr>
        <w:t xml:space="preserve">, </w:t>
      </w:r>
      <w:r w:rsidRPr="00FA60FE">
        <w:rPr>
          <w:rFonts w:ascii="Arial" w:hAnsi="Arial"/>
          <w:noProof w:val="0"/>
          <w:rtl/>
        </w:rPr>
        <w:t>המחזיקה</w:t>
      </w:r>
      <w:r w:rsidRPr="00FA60FE">
        <w:rPr>
          <w:rFonts w:ascii="Arial" w:hAnsi="Arial"/>
          <w:noProof w:val="0"/>
        </w:rPr>
        <w:t xml:space="preserve"> </w:t>
      </w:r>
      <w:r w:rsidRPr="00FA60FE">
        <w:rPr>
          <w:rFonts w:ascii="Arial" w:hAnsi="Arial"/>
          <w:noProof w:val="0"/>
          <w:rtl/>
        </w:rPr>
        <w:t>בעמדות</w:t>
      </w:r>
      <w:r w:rsidRPr="00FA60FE">
        <w:rPr>
          <w:rFonts w:ascii="Arial" w:hAnsi="Arial"/>
          <w:noProof w:val="0"/>
        </w:rPr>
        <w:t xml:space="preserve"> </w:t>
      </w:r>
      <w:r w:rsidRPr="00FA60FE">
        <w:rPr>
          <w:rFonts w:ascii="Arial" w:hAnsi="Arial"/>
          <w:noProof w:val="0"/>
          <w:rtl/>
        </w:rPr>
        <w:t>קיצוניות</w:t>
      </w:r>
      <w:r w:rsidRPr="00FA60FE">
        <w:rPr>
          <w:rFonts w:ascii="Arial" w:hAnsi="Arial"/>
          <w:noProof w:val="0"/>
        </w:rPr>
        <w:t xml:space="preserve"> </w:t>
      </w:r>
      <w:r w:rsidRPr="00FA60FE">
        <w:rPr>
          <w:rFonts w:ascii="Arial" w:hAnsi="Arial"/>
          <w:noProof w:val="0"/>
          <w:rtl/>
        </w:rPr>
        <w:t>ופעלה</w:t>
      </w:r>
      <w:r w:rsidRPr="00FA60FE">
        <w:rPr>
          <w:rFonts w:ascii="Arial" w:hAnsi="Arial" w:hint="cs"/>
          <w:noProof w:val="0"/>
          <w:rtl/>
        </w:rPr>
        <w:t xml:space="preserve"> </w:t>
      </w:r>
      <w:r w:rsidRPr="00FA60FE">
        <w:rPr>
          <w:rFonts w:ascii="Arial" w:hAnsi="Arial"/>
          <w:noProof w:val="0"/>
          <w:rtl/>
        </w:rPr>
        <w:t>באופן</w:t>
      </w:r>
      <w:r w:rsidRPr="00FA60FE">
        <w:rPr>
          <w:rFonts w:ascii="Arial" w:hAnsi="Arial"/>
          <w:noProof w:val="0"/>
        </w:rPr>
        <w:t xml:space="preserve"> </w:t>
      </w:r>
      <w:r w:rsidRPr="00FA60FE">
        <w:rPr>
          <w:rFonts w:ascii="Arial" w:hAnsi="Arial"/>
          <w:noProof w:val="0"/>
          <w:rtl/>
        </w:rPr>
        <w:t>פוגעני</w:t>
      </w:r>
      <w:r w:rsidRPr="00FA60FE">
        <w:rPr>
          <w:rFonts w:ascii="Arial" w:hAnsi="Arial"/>
          <w:noProof w:val="0"/>
        </w:rPr>
        <w:t xml:space="preserve"> </w:t>
      </w:r>
      <w:r w:rsidRPr="00FA60FE">
        <w:rPr>
          <w:rFonts w:ascii="Arial" w:hAnsi="Arial"/>
          <w:noProof w:val="0"/>
          <w:rtl/>
        </w:rPr>
        <w:t>מתמשך</w:t>
      </w:r>
      <w:r w:rsidRPr="00FA60FE">
        <w:rPr>
          <w:rFonts w:ascii="Arial" w:hAnsi="Arial" w:hint="cs"/>
          <w:noProof w:val="0"/>
          <w:rtl/>
        </w:rPr>
        <w:t xml:space="preserve">, </w:t>
      </w:r>
      <w:r w:rsidRPr="00FA60FE">
        <w:rPr>
          <w:rFonts w:ascii="Arial" w:hAnsi="Arial"/>
          <w:noProof w:val="0"/>
          <w:rtl/>
        </w:rPr>
        <w:t>כלפי</w:t>
      </w:r>
      <w:r w:rsidRPr="00FA60FE">
        <w:rPr>
          <w:rFonts w:ascii="Arial" w:hAnsi="Arial"/>
          <w:noProof w:val="0"/>
        </w:rPr>
        <w:t xml:space="preserve"> </w:t>
      </w:r>
      <w:r w:rsidRPr="00FA60FE">
        <w:rPr>
          <w:rFonts w:ascii="Arial" w:hAnsi="Arial"/>
          <w:noProof w:val="0"/>
          <w:rtl/>
        </w:rPr>
        <w:t>המתלוננת</w:t>
      </w:r>
      <w:r w:rsidRPr="00FA60FE">
        <w:rPr>
          <w:rFonts w:ascii="Arial" w:hAnsi="Arial"/>
          <w:noProof w:val="0"/>
        </w:rPr>
        <w:t xml:space="preserve"> </w:t>
      </w:r>
      <w:r w:rsidRPr="00FA60FE">
        <w:rPr>
          <w:rFonts w:ascii="Arial" w:hAnsi="Arial"/>
          <w:noProof w:val="0"/>
          <w:rtl/>
        </w:rPr>
        <w:t>וסביבתה</w:t>
      </w:r>
      <w:r w:rsidRPr="00FA60FE">
        <w:rPr>
          <w:rFonts w:ascii="Arial" w:hAnsi="Arial" w:hint="cs"/>
          <w:noProof w:val="0"/>
          <w:rtl/>
        </w:rPr>
        <w:t xml:space="preserve">. </w:t>
      </w:r>
      <w:r w:rsidRPr="00FA60FE">
        <w:rPr>
          <w:rFonts w:ascii="Arial" w:hAnsi="Arial"/>
          <w:noProof w:val="0"/>
          <w:rtl/>
        </w:rPr>
        <w:t>מאידך</w:t>
      </w:r>
      <w:r w:rsidRPr="00FA60FE">
        <w:rPr>
          <w:rFonts w:ascii="Arial" w:hAnsi="Arial" w:hint="cs"/>
          <w:noProof w:val="0"/>
          <w:rtl/>
        </w:rPr>
        <w:t xml:space="preserve">, </w:t>
      </w:r>
      <w:r w:rsidRPr="00FA60FE">
        <w:rPr>
          <w:rFonts w:ascii="Arial" w:hAnsi="Arial"/>
          <w:noProof w:val="0"/>
          <w:rtl/>
        </w:rPr>
        <w:t>מדובר</w:t>
      </w:r>
      <w:r w:rsidRPr="00FA60FE">
        <w:rPr>
          <w:rFonts w:ascii="Arial" w:hAnsi="Arial"/>
          <w:noProof w:val="0"/>
        </w:rPr>
        <w:t xml:space="preserve"> </w:t>
      </w:r>
      <w:r w:rsidRPr="00FA60FE">
        <w:rPr>
          <w:rFonts w:ascii="Arial" w:hAnsi="Arial"/>
          <w:noProof w:val="0"/>
          <w:rtl/>
        </w:rPr>
        <w:t>בעבירה</w:t>
      </w:r>
      <w:r w:rsidRPr="00FA60FE">
        <w:rPr>
          <w:rFonts w:ascii="Arial" w:hAnsi="Arial"/>
          <w:noProof w:val="0"/>
        </w:rPr>
        <w:t xml:space="preserve"> </w:t>
      </w:r>
      <w:r w:rsidRPr="00FA60FE">
        <w:rPr>
          <w:rFonts w:ascii="Arial" w:hAnsi="Arial"/>
          <w:noProof w:val="0"/>
          <w:rtl/>
        </w:rPr>
        <w:lastRenderedPageBreak/>
        <w:t>ראשונה</w:t>
      </w:r>
      <w:r w:rsidRPr="00FA60FE">
        <w:rPr>
          <w:rFonts w:ascii="Arial" w:hAnsi="Arial"/>
          <w:noProof w:val="0"/>
        </w:rPr>
        <w:t xml:space="preserve"> </w:t>
      </w:r>
      <w:r w:rsidRPr="00FA60FE">
        <w:rPr>
          <w:rFonts w:ascii="Arial" w:hAnsi="Arial"/>
          <w:noProof w:val="0"/>
          <w:rtl/>
        </w:rPr>
        <w:t>ויחידה</w:t>
      </w:r>
      <w:r w:rsidRPr="00FA60FE">
        <w:rPr>
          <w:rFonts w:ascii="Arial" w:hAnsi="Arial"/>
          <w:noProof w:val="0"/>
        </w:rPr>
        <w:t xml:space="preserve"> </w:t>
      </w:r>
      <w:r w:rsidRPr="00FA60FE">
        <w:rPr>
          <w:rFonts w:ascii="Arial" w:hAnsi="Arial"/>
          <w:noProof w:val="0"/>
          <w:rtl/>
        </w:rPr>
        <w:t>מצדו</w:t>
      </w:r>
      <w:r w:rsidRPr="00FA60FE">
        <w:rPr>
          <w:rFonts w:ascii="Arial" w:hAnsi="Arial" w:hint="cs"/>
          <w:noProof w:val="0"/>
          <w:rtl/>
        </w:rPr>
        <w:t>, מ</w:t>
      </w:r>
      <w:r w:rsidRPr="00FA60FE">
        <w:rPr>
          <w:rFonts w:ascii="Arial" w:hAnsi="Arial"/>
          <w:noProof w:val="0"/>
          <w:rtl/>
        </w:rPr>
        <w:t>שנת</w:t>
      </w:r>
      <w:r w:rsidRPr="00FA60FE">
        <w:rPr>
          <w:rFonts w:ascii="Arial" w:hAnsi="Arial" w:hint="cs"/>
          <w:noProof w:val="0"/>
          <w:rtl/>
        </w:rPr>
        <w:t xml:space="preserve"> 2014, </w:t>
      </w:r>
      <w:r w:rsidRPr="00FA60FE">
        <w:rPr>
          <w:rFonts w:ascii="Arial" w:hAnsi="Arial"/>
          <w:noProof w:val="0"/>
          <w:rtl/>
        </w:rPr>
        <w:t>בגינה</w:t>
      </w:r>
      <w:r w:rsidRPr="00FA60FE">
        <w:rPr>
          <w:rFonts w:ascii="Arial" w:hAnsi="Arial"/>
          <w:noProof w:val="0"/>
        </w:rPr>
        <w:t xml:space="preserve"> </w:t>
      </w:r>
      <w:r w:rsidRPr="00FA60FE">
        <w:rPr>
          <w:rFonts w:ascii="Arial" w:hAnsi="Arial"/>
          <w:noProof w:val="0"/>
          <w:rtl/>
        </w:rPr>
        <w:t>לקח</w:t>
      </w:r>
      <w:r w:rsidRPr="00FA60FE">
        <w:rPr>
          <w:rFonts w:ascii="Arial" w:hAnsi="Arial"/>
          <w:noProof w:val="0"/>
        </w:rPr>
        <w:t xml:space="preserve"> </w:t>
      </w:r>
      <w:r w:rsidRPr="00FA60FE">
        <w:rPr>
          <w:rFonts w:ascii="Arial" w:hAnsi="Arial"/>
          <w:noProof w:val="0"/>
          <w:rtl/>
        </w:rPr>
        <w:t>אחריות</w:t>
      </w:r>
      <w:r w:rsidRPr="00FA60FE">
        <w:rPr>
          <w:rFonts w:ascii="Arial" w:hAnsi="Arial" w:hint="cs"/>
          <w:noProof w:val="0"/>
          <w:rtl/>
        </w:rPr>
        <w:t xml:space="preserve">, </w:t>
      </w:r>
      <w:r w:rsidRPr="00FA60FE">
        <w:rPr>
          <w:rFonts w:ascii="Arial" w:hAnsi="Arial"/>
          <w:noProof w:val="0"/>
          <w:rtl/>
        </w:rPr>
        <w:t>ביטא</w:t>
      </w:r>
      <w:r w:rsidRPr="00FA60FE">
        <w:rPr>
          <w:rFonts w:ascii="Arial" w:hAnsi="Arial"/>
          <w:noProof w:val="0"/>
        </w:rPr>
        <w:t xml:space="preserve"> </w:t>
      </w:r>
      <w:r w:rsidRPr="00FA60FE">
        <w:rPr>
          <w:rFonts w:ascii="Arial" w:hAnsi="Arial"/>
          <w:noProof w:val="0"/>
          <w:rtl/>
        </w:rPr>
        <w:t>חרטה</w:t>
      </w:r>
      <w:r w:rsidRPr="00FA60FE">
        <w:rPr>
          <w:rFonts w:ascii="Arial" w:hAnsi="Arial"/>
          <w:noProof w:val="0"/>
        </w:rPr>
        <w:t xml:space="preserve"> </w:t>
      </w:r>
      <w:r w:rsidRPr="00FA60FE">
        <w:rPr>
          <w:rFonts w:ascii="Arial" w:hAnsi="Arial"/>
          <w:noProof w:val="0"/>
          <w:rtl/>
        </w:rPr>
        <w:t>ודיווח</w:t>
      </w:r>
      <w:r w:rsidRPr="00FA60FE">
        <w:rPr>
          <w:rFonts w:ascii="Arial" w:hAnsi="Arial"/>
          <w:noProof w:val="0"/>
        </w:rPr>
        <w:t xml:space="preserve"> </w:t>
      </w:r>
      <w:r w:rsidRPr="00FA60FE">
        <w:rPr>
          <w:rFonts w:ascii="Arial" w:hAnsi="Arial"/>
          <w:noProof w:val="0"/>
          <w:rtl/>
        </w:rPr>
        <w:t>כי</w:t>
      </w:r>
      <w:r w:rsidRPr="00FA60FE">
        <w:rPr>
          <w:rFonts w:ascii="Arial" w:hAnsi="Arial"/>
          <w:noProof w:val="0"/>
        </w:rPr>
        <w:t xml:space="preserve"> </w:t>
      </w:r>
      <w:r w:rsidRPr="00FA60FE">
        <w:rPr>
          <w:rFonts w:ascii="Arial" w:hAnsi="Arial"/>
          <w:noProof w:val="0"/>
          <w:rtl/>
        </w:rPr>
        <w:t>הפיק</w:t>
      </w:r>
      <w:r w:rsidRPr="00FA60FE">
        <w:rPr>
          <w:rFonts w:ascii="Arial" w:hAnsi="Arial"/>
          <w:noProof w:val="0"/>
        </w:rPr>
        <w:t xml:space="preserve"> </w:t>
      </w:r>
      <w:r w:rsidRPr="00FA60FE">
        <w:rPr>
          <w:rFonts w:ascii="Arial" w:hAnsi="Arial"/>
          <w:noProof w:val="0"/>
          <w:rtl/>
        </w:rPr>
        <w:t>לקחים</w:t>
      </w:r>
      <w:r w:rsidRPr="00FA60FE">
        <w:rPr>
          <w:rFonts w:ascii="Arial" w:hAnsi="Arial" w:hint="cs"/>
          <w:noProof w:val="0"/>
          <w:rtl/>
        </w:rPr>
        <w:t xml:space="preserve">. </w:t>
      </w:r>
      <w:r w:rsidRPr="00FA60FE">
        <w:rPr>
          <w:rFonts w:ascii="Arial" w:hAnsi="Arial"/>
          <w:noProof w:val="0"/>
          <w:rtl/>
        </w:rPr>
        <w:t>כמו</w:t>
      </w:r>
      <w:r w:rsidRPr="00FA60FE">
        <w:rPr>
          <w:rFonts w:ascii="Arial" w:hAnsi="Arial"/>
          <w:noProof w:val="0"/>
        </w:rPr>
        <w:t xml:space="preserve"> </w:t>
      </w:r>
      <w:r w:rsidRPr="00FA60FE">
        <w:rPr>
          <w:rFonts w:ascii="Arial" w:hAnsi="Arial"/>
          <w:noProof w:val="0"/>
          <w:rtl/>
        </w:rPr>
        <w:t>כן</w:t>
      </w:r>
      <w:r w:rsidRPr="00FA60FE">
        <w:rPr>
          <w:rFonts w:ascii="Arial" w:hAnsi="Arial" w:hint="cs"/>
          <w:noProof w:val="0"/>
          <w:rtl/>
        </w:rPr>
        <w:t xml:space="preserve">, </w:t>
      </w:r>
      <w:r w:rsidRPr="00FA60FE">
        <w:rPr>
          <w:rFonts w:ascii="Arial" w:hAnsi="Arial"/>
          <w:noProof w:val="0"/>
          <w:rtl/>
        </w:rPr>
        <w:t>הציג</w:t>
      </w:r>
      <w:r w:rsidRPr="00FA60FE">
        <w:rPr>
          <w:rFonts w:ascii="Arial" w:hAnsi="Arial"/>
          <w:noProof w:val="0"/>
        </w:rPr>
        <w:t xml:space="preserve"> </w:t>
      </w:r>
      <w:r w:rsidRPr="00FA60FE">
        <w:rPr>
          <w:rFonts w:ascii="Arial" w:hAnsi="Arial"/>
          <w:noProof w:val="0"/>
          <w:rtl/>
        </w:rPr>
        <w:t>בפנינו</w:t>
      </w:r>
      <w:r w:rsidRPr="00FA60FE">
        <w:rPr>
          <w:rFonts w:ascii="Arial" w:hAnsi="Arial"/>
          <w:noProof w:val="0"/>
        </w:rPr>
        <w:t xml:space="preserve"> </w:t>
      </w:r>
      <w:r w:rsidRPr="00FA60FE">
        <w:rPr>
          <w:rFonts w:ascii="Arial" w:hAnsi="Arial"/>
          <w:noProof w:val="0"/>
          <w:rtl/>
        </w:rPr>
        <w:t>מכתב</w:t>
      </w:r>
      <w:r w:rsidRPr="00FA60FE">
        <w:rPr>
          <w:rFonts w:ascii="Arial" w:hAnsi="Arial" w:hint="cs"/>
          <w:noProof w:val="0"/>
          <w:rtl/>
        </w:rPr>
        <w:t xml:space="preserve"> </w:t>
      </w:r>
      <w:r w:rsidRPr="00FA60FE">
        <w:rPr>
          <w:rFonts w:ascii="Arial" w:hAnsi="Arial"/>
          <w:noProof w:val="0"/>
          <w:rtl/>
        </w:rPr>
        <w:t>מחברה</w:t>
      </w:r>
      <w:r w:rsidRPr="00FA60FE">
        <w:rPr>
          <w:rFonts w:ascii="Arial" w:hAnsi="Arial"/>
          <w:noProof w:val="0"/>
        </w:rPr>
        <w:t xml:space="preserve"> </w:t>
      </w:r>
      <w:r w:rsidRPr="00FA60FE">
        <w:rPr>
          <w:rFonts w:ascii="Arial" w:hAnsi="Arial"/>
          <w:noProof w:val="0"/>
          <w:rtl/>
        </w:rPr>
        <w:t>המשווקת</w:t>
      </w:r>
      <w:r w:rsidRPr="00FA60FE">
        <w:rPr>
          <w:rFonts w:ascii="Arial" w:hAnsi="Arial"/>
          <w:noProof w:val="0"/>
        </w:rPr>
        <w:t xml:space="preserve"> </w:t>
      </w:r>
      <w:r w:rsidRPr="00FA60FE">
        <w:rPr>
          <w:rFonts w:ascii="Arial" w:hAnsi="Arial"/>
          <w:noProof w:val="0"/>
          <w:rtl/>
        </w:rPr>
        <w:t>קנביס</w:t>
      </w:r>
      <w:r w:rsidRPr="00FA60FE">
        <w:rPr>
          <w:rFonts w:ascii="Arial" w:hAnsi="Arial"/>
          <w:noProof w:val="0"/>
        </w:rPr>
        <w:t xml:space="preserve"> </w:t>
      </w:r>
      <w:r w:rsidRPr="00FA60FE">
        <w:rPr>
          <w:rFonts w:ascii="Arial" w:hAnsi="Arial"/>
          <w:noProof w:val="0"/>
          <w:rtl/>
        </w:rPr>
        <w:t>רפואי</w:t>
      </w:r>
      <w:r w:rsidRPr="00FA60FE">
        <w:rPr>
          <w:rFonts w:ascii="Arial" w:hAnsi="Arial" w:hint="cs"/>
          <w:noProof w:val="0"/>
          <w:rtl/>
        </w:rPr>
        <w:t xml:space="preserve">, </w:t>
      </w:r>
      <w:r w:rsidRPr="00FA60FE">
        <w:rPr>
          <w:rFonts w:ascii="Arial" w:hAnsi="Arial"/>
          <w:noProof w:val="0"/>
          <w:rtl/>
        </w:rPr>
        <w:t>במסגרתה</w:t>
      </w:r>
      <w:r w:rsidRPr="00FA60FE">
        <w:rPr>
          <w:rFonts w:ascii="Arial" w:hAnsi="Arial"/>
          <w:noProof w:val="0"/>
        </w:rPr>
        <w:t xml:space="preserve"> </w:t>
      </w:r>
      <w:r w:rsidRPr="00FA60FE">
        <w:rPr>
          <w:rFonts w:ascii="Arial" w:hAnsi="Arial"/>
          <w:noProof w:val="0"/>
          <w:rtl/>
        </w:rPr>
        <w:t>עובד</w:t>
      </w:r>
      <w:r w:rsidRPr="00FA60FE">
        <w:rPr>
          <w:rFonts w:ascii="Arial" w:hAnsi="Arial"/>
          <w:noProof w:val="0"/>
        </w:rPr>
        <w:t xml:space="preserve"> </w:t>
      </w:r>
      <w:r w:rsidRPr="00FA60FE">
        <w:rPr>
          <w:rFonts w:ascii="Arial" w:hAnsi="Arial"/>
          <w:noProof w:val="0"/>
          <w:rtl/>
        </w:rPr>
        <w:t>כצלם</w:t>
      </w:r>
      <w:r w:rsidRPr="00FA60FE">
        <w:rPr>
          <w:rFonts w:ascii="Arial" w:hAnsi="Arial" w:hint="cs"/>
          <w:noProof w:val="0"/>
          <w:rtl/>
        </w:rPr>
        <w:t xml:space="preserve">, </w:t>
      </w:r>
      <w:r w:rsidRPr="00FA60FE">
        <w:rPr>
          <w:rFonts w:ascii="Arial" w:hAnsi="Arial"/>
          <w:noProof w:val="0"/>
          <w:rtl/>
        </w:rPr>
        <w:t>לפיו</w:t>
      </w:r>
      <w:r w:rsidRPr="00FA60FE">
        <w:rPr>
          <w:rFonts w:ascii="Arial" w:hAnsi="Arial"/>
          <w:noProof w:val="0"/>
        </w:rPr>
        <w:t xml:space="preserve"> </w:t>
      </w:r>
      <w:r w:rsidRPr="00FA60FE">
        <w:rPr>
          <w:rFonts w:ascii="Arial" w:hAnsi="Arial"/>
          <w:noProof w:val="0"/>
          <w:rtl/>
        </w:rPr>
        <w:t>במידה</w:t>
      </w:r>
      <w:r w:rsidRPr="00FA60FE">
        <w:rPr>
          <w:rFonts w:ascii="Arial" w:hAnsi="Arial"/>
          <w:noProof w:val="0"/>
        </w:rPr>
        <w:t xml:space="preserve"> </w:t>
      </w:r>
      <w:r w:rsidRPr="00FA60FE">
        <w:rPr>
          <w:rFonts w:ascii="Arial" w:hAnsi="Arial"/>
          <w:noProof w:val="0"/>
          <w:rtl/>
        </w:rPr>
        <w:t>ויהיה</w:t>
      </w:r>
      <w:r w:rsidRPr="00FA60FE">
        <w:rPr>
          <w:rFonts w:ascii="Arial" w:hAnsi="Arial"/>
          <w:noProof w:val="0"/>
        </w:rPr>
        <w:t xml:space="preserve"> </w:t>
      </w:r>
      <w:r w:rsidRPr="00FA60FE">
        <w:rPr>
          <w:rFonts w:ascii="Arial" w:hAnsi="Arial"/>
          <w:noProof w:val="0"/>
          <w:rtl/>
        </w:rPr>
        <w:t>בעל</w:t>
      </w:r>
      <w:r w:rsidRPr="00FA60FE">
        <w:rPr>
          <w:rFonts w:ascii="Arial" w:hAnsi="Arial"/>
          <w:noProof w:val="0"/>
        </w:rPr>
        <w:t xml:space="preserve"> </w:t>
      </w:r>
      <w:r w:rsidRPr="00FA60FE">
        <w:rPr>
          <w:rFonts w:ascii="Arial" w:hAnsi="Arial"/>
          <w:noProof w:val="0"/>
          <w:rtl/>
        </w:rPr>
        <w:t>תיק</w:t>
      </w:r>
      <w:r w:rsidRPr="00FA60FE">
        <w:rPr>
          <w:rFonts w:ascii="Arial" w:hAnsi="Arial"/>
          <w:noProof w:val="0"/>
        </w:rPr>
        <w:t xml:space="preserve"> </w:t>
      </w:r>
      <w:r w:rsidRPr="00FA60FE">
        <w:rPr>
          <w:rFonts w:ascii="Arial" w:hAnsi="Arial"/>
          <w:noProof w:val="0"/>
          <w:rtl/>
        </w:rPr>
        <w:t>פלילי</w:t>
      </w:r>
      <w:r w:rsidRPr="00FA60FE">
        <w:rPr>
          <w:rFonts w:ascii="Arial" w:hAnsi="Arial" w:hint="cs"/>
          <w:noProof w:val="0"/>
          <w:rtl/>
        </w:rPr>
        <w:t xml:space="preserve">, </w:t>
      </w:r>
      <w:r w:rsidRPr="00FA60FE">
        <w:rPr>
          <w:rFonts w:ascii="Arial" w:hAnsi="Arial"/>
          <w:noProof w:val="0"/>
          <w:rtl/>
        </w:rPr>
        <w:t>לא</w:t>
      </w:r>
      <w:r w:rsidRPr="00FA60FE">
        <w:rPr>
          <w:rFonts w:ascii="Arial" w:hAnsi="Arial" w:hint="cs"/>
          <w:noProof w:val="0"/>
          <w:rtl/>
        </w:rPr>
        <w:t xml:space="preserve"> </w:t>
      </w:r>
      <w:r w:rsidRPr="00FA60FE">
        <w:rPr>
          <w:rFonts w:ascii="Arial" w:hAnsi="Arial"/>
          <w:noProof w:val="0"/>
          <w:rtl/>
        </w:rPr>
        <w:t>יוכלו</w:t>
      </w:r>
      <w:r w:rsidRPr="00FA60FE">
        <w:rPr>
          <w:rFonts w:ascii="Arial" w:hAnsi="Arial"/>
          <w:noProof w:val="0"/>
        </w:rPr>
        <w:t xml:space="preserve"> </w:t>
      </w:r>
      <w:r w:rsidRPr="00FA60FE">
        <w:rPr>
          <w:rFonts w:ascii="Arial" w:hAnsi="Arial"/>
          <w:noProof w:val="0"/>
          <w:rtl/>
        </w:rPr>
        <w:t>להמשיך</w:t>
      </w:r>
      <w:r w:rsidRPr="00FA60FE">
        <w:rPr>
          <w:rFonts w:ascii="Arial" w:hAnsi="Arial"/>
          <w:noProof w:val="0"/>
        </w:rPr>
        <w:t xml:space="preserve"> </w:t>
      </w:r>
      <w:r w:rsidRPr="00FA60FE">
        <w:rPr>
          <w:rFonts w:ascii="Arial" w:hAnsi="Arial"/>
          <w:noProof w:val="0"/>
          <w:rtl/>
        </w:rPr>
        <w:t>להעסיקו</w:t>
      </w:r>
      <w:r>
        <w:rPr>
          <w:rFonts w:ascii="Arial" w:hAnsi="Arial" w:hint="cs"/>
          <w:noProof w:val="0"/>
          <w:rtl/>
        </w:rPr>
        <w:t xml:space="preserve">." שירות המבחן התלבט כדבריו בשאלת ההרשעה. הסיבה העיקרית בגינה המליץ שירות המבחן לבטל את הרשעת הנאשם היא המכתב שהאמור בו הוא חשש לפיטורי הנאשם. אני סבור כי בהעדר הסבר המניח את הדעת מדוע יפטר המעסיק את הנאשם אין מקום לקבל טענה זו כטענה בודדת לאי הרשעה. בית המשפט יפנה למעסיקו של הנאשם 2 ויאמר כי במידה ואיכות עבדותו של הנאשם 2 מצדיקה המשך העסקתו אין בהרשעתו נסיבה המצדיקה זאת, שכן מדובר בעבירות מלפני 5 שנים ואין בהם כדי להוות מגבלה על המשך עבודתו. </w:t>
      </w:r>
    </w:p>
    <w:p w:rsidR="00256088" w:rsidRDefault="00256088" w:rsidP="00256088">
      <w:pPr>
        <w:pStyle w:val="ac"/>
        <w:numPr>
          <w:ilvl w:val="0"/>
          <w:numId w:val="19"/>
        </w:numPr>
        <w:spacing w:line="360" w:lineRule="auto"/>
        <w:jc w:val="both"/>
      </w:pPr>
      <w:r w:rsidRPr="00F931C1">
        <w:rPr>
          <w:rFonts w:ascii="Arial" w:hAnsi="Arial" w:hint="cs"/>
          <w:noProof w:val="0"/>
          <w:rtl/>
        </w:rPr>
        <w:t>סוף דבר נוכח חומרת העבירה אותה ביצע הנאשם, בהתייחס לפגיעה בשיקום הנאשם, בית המשפט סבור כי ביטול הרשעה אינו עומד במבחני הפסיקה, יש בו כדי לפגוע בצורה קשה באינטרס הציבורי של היכולת של אדם לשמור על הפרטיות שלו מבלי שזו תבוזה או תושפל, מנגד הפגיעה בשיקומו של הנאשם והפגיעה העיקרית הפסקת עבודתו של הנאשם במקום עבודתו הנוכחי אינה ברורה לבית המשפט ואין בה כדי להוות שיקול יחדני שיש בו כדי להביא לתוצאה של ביטול ההרשעה, בנסיבות אלו ההרשעה תיוותר על כנה.</w:t>
      </w:r>
    </w:p>
    <w:p w:rsidR="00256088" w:rsidRPr="00E361A9" w:rsidRDefault="00256088" w:rsidP="007F4968">
      <w:pPr>
        <w:pStyle w:val="ac"/>
        <w:numPr>
          <w:ilvl w:val="0"/>
          <w:numId w:val="19"/>
        </w:numPr>
        <w:spacing w:line="360" w:lineRule="auto"/>
        <w:jc w:val="both"/>
        <w:rPr>
          <w:rFonts w:ascii="Arial" w:hAnsi="Arial"/>
          <w:noProof w:val="0"/>
          <w:rtl/>
        </w:rPr>
      </w:pPr>
      <w:r>
        <w:rPr>
          <w:rFonts w:ascii="Arial" w:hAnsi="Arial" w:hint="cs"/>
          <w:noProof w:val="0"/>
          <w:rtl/>
        </w:rPr>
        <w:t>לעניין מדיניות הענישה</w:t>
      </w:r>
      <w:r w:rsidRPr="00E361A9">
        <w:rPr>
          <w:rFonts w:ascii="Arial" w:hAnsi="Arial" w:hint="cs"/>
          <w:noProof w:val="0"/>
          <w:rtl/>
        </w:rPr>
        <w:t xml:space="preserve">, כל צד הציג לבית המשפט פסיקה התומכת בעמדתו. התביעה את </w:t>
      </w:r>
      <w:r>
        <w:rPr>
          <w:rtl/>
        </w:rPr>
        <w:t>ע"פ 3191/18</w:t>
      </w:r>
      <w:r>
        <w:rPr>
          <w:rFonts w:hint="cs"/>
          <w:rtl/>
        </w:rPr>
        <w:t xml:space="preserve"> וע"פ </w:t>
      </w:r>
      <w:r>
        <w:rPr>
          <w:rtl/>
        </w:rPr>
        <w:t>4145/15</w:t>
      </w:r>
      <w:r>
        <w:rPr>
          <w:rFonts w:hint="cs"/>
          <w:rtl/>
        </w:rPr>
        <w:t xml:space="preserve"> ואילו </w:t>
      </w:r>
      <w:r w:rsidRPr="00E361A9">
        <w:rPr>
          <w:rFonts w:ascii="Arial" w:hAnsi="Arial" w:hint="cs"/>
          <w:noProof w:val="0"/>
          <w:rtl/>
        </w:rPr>
        <w:t xml:space="preserve">ההגנה </w:t>
      </w:r>
      <w:r>
        <w:rPr>
          <w:rFonts w:ascii="Arial" w:hAnsi="Arial" w:hint="cs"/>
          <w:noProof w:val="0"/>
          <w:rtl/>
        </w:rPr>
        <w:t xml:space="preserve">את </w:t>
      </w:r>
      <w:r w:rsidRPr="00E361A9">
        <w:rPr>
          <w:rFonts w:ascii="Arial" w:hAnsi="Arial" w:hint="cs"/>
          <w:noProof w:val="0"/>
          <w:rtl/>
        </w:rPr>
        <w:t>ת"פ 38122-09-16</w:t>
      </w:r>
      <w:r>
        <w:rPr>
          <w:rFonts w:ascii="Arial" w:hAnsi="Arial" w:hint="cs"/>
          <w:noProof w:val="0"/>
          <w:rtl/>
        </w:rPr>
        <w:t xml:space="preserve">. לגבי ע"פ 3191/18 מדובר באירוע חמור בהרבה מהמקרה שלנו בו ננקטה אלימות פיזית. בע"פ 4145/15 מדובר במי שעברו כבד יותר מהמקרה שבפני והמעשים בהם הורשע חמורים יותר. ת"פ 38122-09-16 מדובר במקרה קל יותר מהמקרה שלפני שכן הוא נעדר את הפומביות שבמעשה במרשתת וכן מטיעוני </w:t>
      </w:r>
      <w:r w:rsidR="007F4968">
        <w:rPr>
          <w:rFonts w:ascii="Arial" w:hAnsi="Arial" w:hint="cs"/>
          <w:noProof w:val="0"/>
          <w:rtl/>
        </w:rPr>
        <w:t>הצדדים</w:t>
      </w:r>
      <w:r>
        <w:rPr>
          <w:rFonts w:ascii="Arial" w:hAnsi="Arial" w:hint="cs"/>
          <w:noProof w:val="0"/>
          <w:rtl/>
        </w:rPr>
        <w:t xml:space="preserve"> ניתן להבין שהיו אירועים נוספים בעלי אופי אלים כלפי הנאשמים. הקושי בקביעת מדיניות ענישה עולה מפסיקת הצדדים בהם השופטים שדנו במקרים כתבו כי בעבירות אלו קיים קושי במציאת פסיקה וקביעה </w:t>
      </w:r>
      <w:proofErr w:type="spellStart"/>
      <w:r>
        <w:rPr>
          <w:rFonts w:ascii="Arial" w:hAnsi="Arial" w:hint="cs"/>
          <w:noProof w:val="0"/>
          <w:rtl/>
        </w:rPr>
        <w:t>קוזואסטית</w:t>
      </w:r>
      <w:proofErr w:type="spellEnd"/>
      <w:r>
        <w:rPr>
          <w:rFonts w:ascii="Arial" w:hAnsi="Arial" w:hint="cs"/>
          <w:noProof w:val="0"/>
          <w:rtl/>
        </w:rPr>
        <w:t xml:space="preserve"> למקרה שבפני. חיפשתי מקרים דומים למקרה שבפני, אציין כי אין פסיקה התואמת ביסודותיה לעבירות שבוצעו במקרה הנוכחי וניתן לעשות רק היקש לפסיקה שקיימת. מרבית הפסיקה בעבירות של פגיעה בפרטיות עוסקת בצילום של נפגע העבירה ופרסום התמונות או בעבירות של פרסום או העברת מידע חסוי. אני מבקש לציין את </w:t>
      </w:r>
      <w:proofErr w:type="spellStart"/>
      <w:r>
        <w:rPr>
          <w:rFonts w:ascii="Arial" w:hAnsi="Arial" w:hint="cs"/>
          <w:noProof w:val="0"/>
          <w:rtl/>
        </w:rPr>
        <w:t>רע"פ</w:t>
      </w:r>
      <w:proofErr w:type="spellEnd"/>
      <w:r>
        <w:rPr>
          <w:rFonts w:ascii="Arial" w:hAnsi="Arial" w:hint="cs"/>
          <w:noProof w:val="0"/>
          <w:rtl/>
        </w:rPr>
        <w:t xml:space="preserve"> 5237/19 מייק ואן קול נגד </w:t>
      </w:r>
      <w:proofErr w:type="spellStart"/>
      <w:r>
        <w:rPr>
          <w:rFonts w:ascii="Arial" w:hAnsi="Arial" w:hint="cs"/>
          <w:noProof w:val="0"/>
          <w:rtl/>
        </w:rPr>
        <w:t>מד"י</w:t>
      </w:r>
      <w:proofErr w:type="spellEnd"/>
      <w:r>
        <w:rPr>
          <w:rFonts w:ascii="Arial" w:hAnsi="Arial" w:hint="cs"/>
          <w:noProof w:val="0"/>
          <w:rtl/>
        </w:rPr>
        <w:t xml:space="preserve"> מיום 31.10.19 מדובר בעבירות של זילות בית המשפט על פי האמור בפסק הדין הנאשם בשבעה אירועים שונים ביקש לפגוע במעמד השופטים על ידי התבט</w:t>
      </w:r>
      <w:r w:rsidR="00BA54E7">
        <w:rPr>
          <w:rFonts w:ascii="Arial" w:hAnsi="Arial" w:hint="cs"/>
          <w:noProof w:val="0"/>
          <w:rtl/>
        </w:rPr>
        <w:t>א</w:t>
      </w:r>
      <w:r>
        <w:rPr>
          <w:rFonts w:ascii="Arial" w:hAnsi="Arial" w:hint="cs"/>
          <w:noProof w:val="0"/>
          <w:rtl/>
        </w:rPr>
        <w:t xml:space="preserve">ויות פוגעניות ומעליבות. באותו מקרה נקבע מתחם הנע בין מאסר על תנאי לתקופה של 9 חודשים ועד לשנת מאסר בפועל. אף שמדובר בעבירה אחרת ההתייחסות היא </w:t>
      </w:r>
      <w:proofErr w:type="spellStart"/>
      <w:r>
        <w:rPr>
          <w:rFonts w:ascii="Arial" w:hAnsi="Arial" w:hint="cs"/>
          <w:noProof w:val="0"/>
          <w:rtl/>
        </w:rPr>
        <w:t>היא</w:t>
      </w:r>
      <w:proofErr w:type="spellEnd"/>
      <w:r>
        <w:rPr>
          <w:rFonts w:ascii="Arial" w:hAnsi="Arial" w:hint="cs"/>
          <w:noProof w:val="0"/>
          <w:rtl/>
        </w:rPr>
        <w:t xml:space="preserve"> על דרך ההיקש לביוש וביזוי של נשוא הזילות ופומביות המעשה. במקרה הנוכחי אסתמך על הפסיקה שהוגשה תוך התייחסות לחלקים </w:t>
      </w:r>
      <w:proofErr w:type="spellStart"/>
      <w:r>
        <w:rPr>
          <w:rFonts w:ascii="Arial" w:hAnsi="Arial" w:hint="cs"/>
          <w:noProof w:val="0"/>
          <w:rtl/>
        </w:rPr>
        <w:t>הרלוונטים</w:t>
      </w:r>
      <w:proofErr w:type="spellEnd"/>
      <w:r>
        <w:rPr>
          <w:rFonts w:ascii="Arial" w:hAnsi="Arial" w:hint="cs"/>
          <w:noProof w:val="0"/>
          <w:rtl/>
        </w:rPr>
        <w:t>.</w:t>
      </w:r>
    </w:p>
    <w:p w:rsidR="00256088" w:rsidRPr="00BD29ED" w:rsidRDefault="00256088" w:rsidP="00256088">
      <w:pPr>
        <w:pStyle w:val="ac"/>
        <w:numPr>
          <w:ilvl w:val="0"/>
          <w:numId w:val="19"/>
        </w:numPr>
        <w:spacing w:line="360" w:lineRule="auto"/>
        <w:jc w:val="both"/>
      </w:pPr>
      <w:r w:rsidRPr="00BD29ED">
        <w:rPr>
          <w:rFonts w:hint="cs"/>
          <w:rtl/>
        </w:rPr>
        <w:lastRenderedPageBreak/>
        <w:t>בהתאם לסעיף 40 ג(א) לחוק העונשין התשל"ז – 1977, בית המשפט יקבע מתחם עונש הולם למעשה העבירה שביצע הנאשם בהתאם לעיקרון המנחה, ולשם כך יתחשב בערך החברתי שנפגע מביצוע העבירה, במידת הפגיעה בו, במדיניות הענישה הנהוגה</w:t>
      </w:r>
      <w:r>
        <w:rPr>
          <w:rFonts w:hint="cs"/>
          <w:rtl/>
        </w:rPr>
        <w:t xml:space="preserve"> תוך היקש לפסיקה שהוגשה לעיוני</w:t>
      </w:r>
      <w:r w:rsidRPr="00BD29ED">
        <w:rPr>
          <w:rFonts w:hint="cs"/>
          <w:rtl/>
        </w:rPr>
        <w:t xml:space="preserve"> ובנסיבות הקשורות בביצוע העבירה. סבורני כי מתחם העונש ההולם בגין הארוע </w:t>
      </w:r>
      <w:r>
        <w:rPr>
          <w:rFonts w:hint="cs"/>
          <w:rtl/>
        </w:rPr>
        <w:t xml:space="preserve">לגבי נאשם 1 </w:t>
      </w:r>
      <w:r w:rsidRPr="00BD29ED">
        <w:rPr>
          <w:rFonts w:hint="cs"/>
          <w:rtl/>
        </w:rPr>
        <w:t>הוא</w:t>
      </w:r>
      <w:r>
        <w:rPr>
          <w:rFonts w:hint="cs"/>
          <w:rtl/>
        </w:rPr>
        <w:t xml:space="preserve"> מאסר על תנאי ועד 12 חודשי מאסר ולגבי נאשם 2 מאסר על תנאי ועד 8 חודשי מאסר שיכול וירוצה בעבודות שירות</w:t>
      </w:r>
      <w:r w:rsidRPr="00BD29ED">
        <w:rPr>
          <w:rFonts w:hint="cs"/>
          <w:rtl/>
        </w:rPr>
        <w:t>.</w:t>
      </w:r>
    </w:p>
    <w:p w:rsidR="00256088" w:rsidRDefault="00256088" w:rsidP="00256088">
      <w:pPr>
        <w:pStyle w:val="ac"/>
        <w:numPr>
          <w:ilvl w:val="0"/>
          <w:numId w:val="19"/>
        </w:numPr>
        <w:spacing w:line="360" w:lineRule="auto"/>
        <w:jc w:val="both"/>
        <w:rPr>
          <w:b/>
        </w:rPr>
      </w:pPr>
      <w:r>
        <w:rPr>
          <w:rFonts w:hint="cs"/>
          <w:rtl/>
        </w:rPr>
        <w:t xml:space="preserve">עתרה המדינה להשית על הנאשם 1 </w:t>
      </w:r>
      <w:r>
        <w:rPr>
          <w:rtl/>
        </w:rPr>
        <w:t xml:space="preserve">מספר חודשים שיכול וירוצו בעבודות שירות, מאסר על תנאי בגין עבירה על הגנה על הפרטיות, קנס ופיצוי למתלוננת. </w:t>
      </w:r>
      <w:r>
        <w:rPr>
          <w:rFonts w:hint="cs"/>
          <w:rtl/>
        </w:rPr>
        <w:t xml:space="preserve">לגבי נאשם 2 עתרה המדינה להטיל מאסר על תנאי, קנס וצו הרחקה מהמתלוננת ובני משפחתה. </w:t>
      </w:r>
      <w:r>
        <w:rPr>
          <w:rFonts w:hint="cs"/>
          <w:b/>
          <w:rtl/>
        </w:rPr>
        <w:t>הנאשם 1 ביקש שלא לגזור עליו עונש כלל ולהסתפק בענישה שכבר ריצה והיא השעייה מעבודתו כעורך דין. ב"כ הנאשם 2 ביקש לאמץ את המלצת שירות המבחן.</w:t>
      </w:r>
    </w:p>
    <w:p w:rsidR="00256088" w:rsidRDefault="00256088" w:rsidP="00256088">
      <w:pPr>
        <w:pStyle w:val="ac"/>
        <w:numPr>
          <w:ilvl w:val="0"/>
          <w:numId w:val="19"/>
        </w:numPr>
        <w:spacing w:line="360" w:lineRule="auto"/>
        <w:jc w:val="both"/>
        <w:rPr>
          <w:b/>
        </w:rPr>
      </w:pPr>
      <w:r>
        <w:rPr>
          <w:rFonts w:hint="cs"/>
          <w:b/>
          <w:rtl/>
        </w:rPr>
        <w:t>העונש לגבי נאשם 1. ההתלבטות בעניינו של נאשם 1 היא אמתית וזאת נוכח העובדה כי הוא היה הרוח הנושבת מאחורי ביצוע העבירות כמו גם מדובר למעשה בארבעה אירועים בהם הנאשם מואשם. לנאשם 1 הרשעה אחת משנת 2018 לגבי עבירות שבוצעו בשנת 2013 ו- 2014. אין ספק שהעבירות שבוצעו במסגרת אותה הרשעה סמוכים בזמן לעבירות שבוצעו במהלך התקופה שעניינה בכתב האישום שלפני. לבית המשפט הוגש פסק הדין והערעור. מדובר בעיברות אחרות שכן שם בוצעו העבירות כלפי שוטר אך מהות העבירות היא דומה. בית המשפט ייצין כי ההתרשמות היא כי מדובר בתקופה סוערת בחייו של הנאשם, בנוסף ההתרשמות היא כי העבירות שבוצעו בכתב האישום שלפני היא ברמת חומרה נמוכה יותר לעניין תוכן ההשמצות של הנאשם כלפי אותו שוטר. הנאשם פגע בכל הערכים המוגנים שצויינו בגזר הדין. מידת הפגיעה בהם היא לגבי האירוע הקשור בביתה של המתלוננת הוא ברמה גבוהה, יתר האירועים מידת הפגיעה היא ברמה נמוכה עד בינונית. המאשימה עתרה להטיל על הנאשם עונש של עבודות שירות נוכח ריבוי העבירות. אני סבור כי נוכח תיקון כתב האישום בצורה משמעותית מאד, החיסכון בזמן שיפוטי, בהתייחס לשמיעת פרשת התביעה באישום שתיים ושמיעת פרשת ההגנה כולה. חלוף הזמן מאז ביצוע העבירות, העובדה שהמתלוננת העידה כי לאחר הוצאת צו ההרחקה הנאשם כיבד את הצו ולמעשה ההטרדות שלו הופסקו. יש מקום להסתפק במקרה הנוכחי בעונש צופה פני עתיד לעניין עונש המאסר.</w:t>
      </w:r>
    </w:p>
    <w:p w:rsidR="00256088" w:rsidRDefault="00256088" w:rsidP="00256088">
      <w:pPr>
        <w:pStyle w:val="ac"/>
        <w:numPr>
          <w:ilvl w:val="0"/>
          <w:numId w:val="19"/>
        </w:numPr>
        <w:spacing w:line="360" w:lineRule="auto"/>
        <w:jc w:val="both"/>
        <w:rPr>
          <w:b/>
        </w:rPr>
      </w:pPr>
      <w:r>
        <w:rPr>
          <w:rFonts w:hint="cs"/>
          <w:b/>
          <w:rtl/>
        </w:rPr>
        <w:t xml:space="preserve">העונש לגבי נאשם 2 </w:t>
      </w:r>
      <w:r>
        <w:rPr>
          <w:b/>
          <w:rtl/>
        </w:rPr>
        <w:t>–</w:t>
      </w:r>
      <w:r>
        <w:rPr>
          <w:rFonts w:hint="cs"/>
          <w:b/>
          <w:rtl/>
        </w:rPr>
        <w:t xml:space="preserve"> לאחר שהגעתי למסקנה כי אין מקום שלבטל את ההרשעה אני סבור כי אין הבדל אמיתי בין נאשם 3 לנאשם 2. נוכח עקרון אחידות הענישה יש מקום להטיל על הנאשם עונש זהה.</w:t>
      </w:r>
    </w:p>
    <w:p w:rsidR="00256088" w:rsidRPr="00B33566" w:rsidRDefault="00256088" w:rsidP="00256088">
      <w:pPr>
        <w:pStyle w:val="ac"/>
        <w:numPr>
          <w:ilvl w:val="0"/>
          <w:numId w:val="19"/>
        </w:numPr>
        <w:spacing w:line="360" w:lineRule="auto"/>
        <w:jc w:val="both"/>
        <w:rPr>
          <w:b/>
        </w:rPr>
      </w:pPr>
      <w:r w:rsidRPr="00B33566">
        <w:rPr>
          <w:b/>
          <w:rtl/>
        </w:rPr>
        <w:t xml:space="preserve">לאחר ששמעתי את הצדדים בהתחשב בטיעוניהם, </w:t>
      </w:r>
      <w:r w:rsidRPr="00B33566">
        <w:rPr>
          <w:rFonts w:hint="cs"/>
          <w:b/>
          <w:rtl/>
        </w:rPr>
        <w:t xml:space="preserve">בנסיבות המקרה והעניין ועל </w:t>
      </w:r>
      <w:r w:rsidRPr="00B33566">
        <w:rPr>
          <w:b/>
          <w:rtl/>
        </w:rPr>
        <w:t>פי כל השיקולים הצריכים לגזר הדין אני קובע כי אלה העונשים שאני משית על הנאש</w:t>
      </w:r>
      <w:r>
        <w:rPr>
          <w:rFonts w:hint="cs"/>
          <w:b/>
          <w:rtl/>
        </w:rPr>
        <w:t>מי</w:t>
      </w:r>
      <w:r w:rsidRPr="00B33566">
        <w:rPr>
          <w:b/>
          <w:rtl/>
        </w:rPr>
        <w:t>ם:</w:t>
      </w:r>
    </w:p>
    <w:p w:rsidR="00256088" w:rsidRPr="00B33566" w:rsidRDefault="00256088" w:rsidP="00256088">
      <w:pPr>
        <w:spacing w:line="360" w:lineRule="auto"/>
        <w:jc w:val="both"/>
        <w:rPr>
          <w:b/>
          <w:bCs/>
          <w:u w:val="single"/>
          <w:rtl/>
        </w:rPr>
      </w:pPr>
      <w:r w:rsidRPr="00B33566">
        <w:rPr>
          <w:rFonts w:hint="cs"/>
          <w:b/>
          <w:bCs/>
          <w:u w:val="single"/>
          <w:rtl/>
        </w:rPr>
        <w:lastRenderedPageBreak/>
        <w:t>נאשם 1</w:t>
      </w:r>
    </w:p>
    <w:p w:rsidR="00256088" w:rsidRDefault="00256088" w:rsidP="00312D3E">
      <w:pPr>
        <w:pStyle w:val="ac"/>
        <w:numPr>
          <w:ilvl w:val="0"/>
          <w:numId w:val="20"/>
        </w:numPr>
        <w:snapToGrid w:val="0"/>
        <w:spacing w:line="360" w:lineRule="auto"/>
        <w:jc w:val="both"/>
      </w:pPr>
      <w:r w:rsidRPr="005E0C8D">
        <w:rPr>
          <w:rFonts w:hint="cs"/>
          <w:rtl/>
        </w:rPr>
        <w:t xml:space="preserve">אני דן </w:t>
      </w:r>
      <w:r>
        <w:rPr>
          <w:rFonts w:hint="cs"/>
          <w:rtl/>
        </w:rPr>
        <w:t>את</w:t>
      </w:r>
      <w:r w:rsidRPr="005E0C8D">
        <w:rPr>
          <w:rFonts w:hint="cs"/>
          <w:rtl/>
        </w:rPr>
        <w:t xml:space="preserve"> הנאשם</w:t>
      </w:r>
      <w:r>
        <w:rPr>
          <w:rFonts w:hint="cs"/>
          <w:rtl/>
        </w:rPr>
        <w:t xml:space="preserve"> 1</w:t>
      </w:r>
      <w:r w:rsidRPr="005E0C8D">
        <w:rPr>
          <w:rFonts w:hint="cs"/>
          <w:rtl/>
        </w:rPr>
        <w:t xml:space="preserve"> למאסר למשך </w:t>
      </w:r>
      <w:r>
        <w:rPr>
          <w:rFonts w:hint="cs"/>
          <w:b/>
          <w:bCs/>
          <w:rtl/>
        </w:rPr>
        <w:t>6</w:t>
      </w:r>
      <w:r w:rsidRPr="005E0C8D">
        <w:rPr>
          <w:rFonts w:hint="cs"/>
          <w:b/>
          <w:bCs/>
          <w:rtl/>
        </w:rPr>
        <w:t xml:space="preserve"> </w:t>
      </w:r>
      <w:r w:rsidR="00312D3E">
        <w:rPr>
          <w:rFonts w:hint="cs"/>
          <w:rtl/>
        </w:rPr>
        <w:t>חודשים וזאת על תנאי למשך 3</w:t>
      </w:r>
      <w:r w:rsidRPr="005E0C8D">
        <w:rPr>
          <w:rFonts w:hint="cs"/>
          <w:rtl/>
        </w:rPr>
        <w:t xml:space="preserve"> שנים. התנאי הוא שלא יעבור את העבירה בה הורשע</w:t>
      </w:r>
      <w:r>
        <w:rPr>
          <w:rFonts w:hint="cs"/>
          <w:rtl/>
        </w:rPr>
        <w:t>.</w:t>
      </w:r>
    </w:p>
    <w:p w:rsidR="00256088" w:rsidRPr="005E0C8D" w:rsidRDefault="00256088" w:rsidP="00256088">
      <w:pPr>
        <w:snapToGrid w:val="0"/>
        <w:spacing w:line="360" w:lineRule="auto"/>
        <w:jc w:val="both"/>
      </w:pPr>
      <w:r w:rsidRPr="005E0C8D">
        <w:t xml:space="preserve"> </w:t>
      </w:r>
    </w:p>
    <w:p w:rsidR="00256088" w:rsidRPr="005E0C8D" w:rsidRDefault="00256088" w:rsidP="00256088">
      <w:pPr>
        <w:pStyle w:val="ac"/>
        <w:numPr>
          <w:ilvl w:val="0"/>
          <w:numId w:val="20"/>
        </w:numPr>
        <w:snapToGrid w:val="0"/>
        <w:spacing w:line="360" w:lineRule="auto"/>
        <w:jc w:val="both"/>
      </w:pPr>
      <w:r w:rsidRPr="005E0C8D">
        <w:rPr>
          <w:rFonts w:hint="cs"/>
          <w:rtl/>
        </w:rPr>
        <w:t>הנאשם</w:t>
      </w:r>
      <w:r w:rsidR="009C68BD">
        <w:rPr>
          <w:rFonts w:hint="cs"/>
          <w:rtl/>
        </w:rPr>
        <w:t xml:space="preserve"> 1</w:t>
      </w:r>
      <w:r w:rsidRPr="005E0C8D">
        <w:rPr>
          <w:rFonts w:hint="cs"/>
          <w:rtl/>
        </w:rPr>
        <w:t xml:space="preserve"> ישלם קנס בסך </w:t>
      </w:r>
      <w:r>
        <w:rPr>
          <w:rFonts w:hint="cs"/>
          <w:rtl/>
        </w:rPr>
        <w:t>20,000</w:t>
      </w:r>
      <w:r w:rsidRPr="005E0C8D">
        <w:rPr>
          <w:rFonts w:hint="cs"/>
          <w:rtl/>
        </w:rPr>
        <w:t xml:space="preserve">  </w:t>
      </w:r>
      <w:r w:rsidRPr="005E0C8D">
        <w:rPr>
          <w:rFonts w:hint="cs"/>
          <w:b/>
          <w:bCs/>
          <w:rtl/>
        </w:rPr>
        <w:t xml:space="preserve">₪ </w:t>
      </w:r>
      <w:r w:rsidRPr="005E0C8D">
        <w:rPr>
          <w:rFonts w:hint="cs"/>
          <w:rtl/>
        </w:rPr>
        <w:t xml:space="preserve">או  </w:t>
      </w:r>
      <w:r>
        <w:rPr>
          <w:rFonts w:hint="cs"/>
          <w:rtl/>
        </w:rPr>
        <w:t>200</w:t>
      </w:r>
      <w:r w:rsidRPr="005E0C8D">
        <w:rPr>
          <w:rFonts w:hint="cs"/>
          <w:rtl/>
        </w:rPr>
        <w:t xml:space="preserve"> ימי מאסר תמורתם. </w:t>
      </w:r>
    </w:p>
    <w:p w:rsidR="00256088" w:rsidRPr="009C68BD" w:rsidRDefault="00256088" w:rsidP="007F4968">
      <w:pPr>
        <w:pStyle w:val="ac"/>
        <w:spacing w:line="360" w:lineRule="auto"/>
        <w:jc w:val="both"/>
        <w:rPr>
          <w:u w:val="single"/>
          <w:rtl/>
        </w:rPr>
      </w:pPr>
      <w:r w:rsidRPr="009C68BD">
        <w:rPr>
          <w:rFonts w:hint="cs"/>
          <w:u w:val="single"/>
          <w:rtl/>
        </w:rPr>
        <w:t xml:space="preserve">הקנס ישולם ב- </w:t>
      </w:r>
      <w:r w:rsidRPr="00312D3E">
        <w:rPr>
          <w:rFonts w:hint="cs"/>
          <w:b/>
          <w:bCs/>
          <w:u w:val="single"/>
          <w:rtl/>
        </w:rPr>
        <w:t>20</w:t>
      </w:r>
      <w:r w:rsidRPr="009C68BD">
        <w:rPr>
          <w:rFonts w:hint="cs"/>
          <w:b/>
          <w:bCs/>
          <w:u w:val="single"/>
          <w:rtl/>
        </w:rPr>
        <w:t xml:space="preserve"> </w:t>
      </w:r>
      <w:r w:rsidRPr="009C68BD">
        <w:rPr>
          <w:rFonts w:hint="cs"/>
          <w:u w:val="single"/>
          <w:rtl/>
        </w:rPr>
        <w:t xml:space="preserve">תשלומים חודשיים שווים החל מיום 01.03.20. היה והקנס או שיעור משיעוריו לא ישולם במועד, תעמוד יתרת הקנס </w:t>
      </w:r>
      <w:r w:rsidR="007F4968">
        <w:rPr>
          <w:rFonts w:hint="cs"/>
          <w:u w:val="single"/>
          <w:rtl/>
        </w:rPr>
        <w:t>לפרעון</w:t>
      </w:r>
      <w:r w:rsidRPr="009C68BD">
        <w:rPr>
          <w:rFonts w:hint="cs"/>
          <w:u w:val="single"/>
          <w:rtl/>
        </w:rPr>
        <w:t xml:space="preserve"> מידי. </w:t>
      </w:r>
    </w:p>
    <w:p w:rsidR="00256088" w:rsidRDefault="00256088" w:rsidP="00256088">
      <w:pPr>
        <w:pStyle w:val="ac"/>
        <w:spacing w:line="360" w:lineRule="auto"/>
        <w:jc w:val="both"/>
        <w:rPr>
          <w:rtl/>
        </w:rPr>
      </w:pPr>
    </w:p>
    <w:p w:rsidR="00256088" w:rsidRDefault="00256088" w:rsidP="009C68BD">
      <w:pPr>
        <w:pStyle w:val="ac"/>
        <w:numPr>
          <w:ilvl w:val="0"/>
          <w:numId w:val="20"/>
        </w:numPr>
        <w:spacing w:line="360" w:lineRule="auto"/>
        <w:jc w:val="both"/>
        <w:rPr>
          <w:noProof w:val="0"/>
          <w:lang w:eastAsia="he-IL"/>
        </w:rPr>
      </w:pPr>
      <w:r>
        <w:rPr>
          <w:rFonts w:hint="cs"/>
          <w:rtl/>
        </w:rPr>
        <w:t xml:space="preserve">בהסכמת הצדדים </w:t>
      </w:r>
      <w:r>
        <w:rPr>
          <w:rFonts w:hint="cs"/>
          <w:rtl/>
          <w:lang w:eastAsia="he-IL"/>
        </w:rPr>
        <w:t xml:space="preserve">אני מוציא צו הרחקה למניעת הטרדה מאיימת כנגד הנאשם </w:t>
      </w:r>
      <w:r w:rsidR="009C68BD">
        <w:rPr>
          <w:rFonts w:hint="cs"/>
          <w:rtl/>
          <w:lang w:eastAsia="he-IL"/>
        </w:rPr>
        <w:t xml:space="preserve">1 </w:t>
      </w:r>
      <w:r>
        <w:rPr>
          <w:rFonts w:hint="cs"/>
          <w:rtl/>
          <w:lang w:eastAsia="he-IL"/>
        </w:rPr>
        <w:t>מהמתלוננת ובני ביתה, כך שיאסר על הנאשם ליצור קשר עם המתלוננת ובני משפחתה מכל סוג שהוא ואיסור להתקרב למתלוננת ולבני משפחתה במרחק 200 מטר, למשך 6 חודשים.</w:t>
      </w:r>
    </w:p>
    <w:p w:rsidR="009C68BD" w:rsidRDefault="009C68BD" w:rsidP="009C68BD">
      <w:pPr>
        <w:pStyle w:val="ac"/>
        <w:spacing w:line="360" w:lineRule="auto"/>
        <w:jc w:val="both"/>
        <w:rPr>
          <w:noProof w:val="0"/>
          <w:lang w:eastAsia="he-IL"/>
        </w:rPr>
      </w:pPr>
    </w:p>
    <w:p w:rsidR="00256088" w:rsidRPr="00B33566" w:rsidRDefault="00256088" w:rsidP="00256088">
      <w:pPr>
        <w:spacing w:line="360" w:lineRule="auto"/>
        <w:jc w:val="both"/>
        <w:rPr>
          <w:b/>
          <w:bCs/>
          <w:u w:val="single"/>
          <w:rtl/>
        </w:rPr>
      </w:pPr>
      <w:r w:rsidRPr="00B33566">
        <w:rPr>
          <w:rFonts w:hint="cs"/>
          <w:b/>
          <w:bCs/>
          <w:u w:val="single"/>
          <w:rtl/>
        </w:rPr>
        <w:t xml:space="preserve">נאשם </w:t>
      </w:r>
      <w:r>
        <w:rPr>
          <w:rFonts w:hint="cs"/>
          <w:b/>
          <w:bCs/>
          <w:u w:val="single"/>
          <w:rtl/>
        </w:rPr>
        <w:t>2</w:t>
      </w:r>
    </w:p>
    <w:p w:rsidR="00256088" w:rsidRDefault="00256088" w:rsidP="00312D3E">
      <w:pPr>
        <w:pStyle w:val="ac"/>
        <w:numPr>
          <w:ilvl w:val="0"/>
          <w:numId w:val="21"/>
        </w:numPr>
        <w:snapToGrid w:val="0"/>
        <w:spacing w:line="360" w:lineRule="auto"/>
        <w:jc w:val="both"/>
      </w:pPr>
      <w:r w:rsidRPr="005E0C8D">
        <w:rPr>
          <w:rFonts w:hint="cs"/>
          <w:rtl/>
        </w:rPr>
        <w:t xml:space="preserve">אני דן </w:t>
      </w:r>
      <w:r>
        <w:rPr>
          <w:rFonts w:hint="cs"/>
          <w:rtl/>
        </w:rPr>
        <w:t>את</w:t>
      </w:r>
      <w:r w:rsidRPr="005E0C8D">
        <w:rPr>
          <w:rFonts w:hint="cs"/>
          <w:rtl/>
        </w:rPr>
        <w:t xml:space="preserve"> הנאשם</w:t>
      </w:r>
      <w:r>
        <w:rPr>
          <w:rFonts w:hint="cs"/>
          <w:rtl/>
        </w:rPr>
        <w:t xml:space="preserve"> 2</w:t>
      </w:r>
      <w:r w:rsidRPr="005E0C8D">
        <w:rPr>
          <w:rFonts w:hint="cs"/>
          <w:rtl/>
        </w:rPr>
        <w:t xml:space="preserve"> למאסר למשך </w:t>
      </w:r>
      <w:r>
        <w:rPr>
          <w:rFonts w:hint="cs"/>
          <w:b/>
          <w:bCs/>
          <w:rtl/>
        </w:rPr>
        <w:t>5</w:t>
      </w:r>
      <w:r w:rsidRPr="005E0C8D">
        <w:rPr>
          <w:rFonts w:hint="cs"/>
          <w:b/>
          <w:bCs/>
          <w:rtl/>
        </w:rPr>
        <w:t xml:space="preserve"> </w:t>
      </w:r>
      <w:r w:rsidRPr="005E0C8D">
        <w:rPr>
          <w:rFonts w:hint="cs"/>
          <w:rtl/>
        </w:rPr>
        <w:t xml:space="preserve">חודשים וזאת על תנאי למשך </w:t>
      </w:r>
      <w:r w:rsidR="00312D3E">
        <w:rPr>
          <w:rFonts w:hint="cs"/>
          <w:rtl/>
        </w:rPr>
        <w:t xml:space="preserve">3 </w:t>
      </w:r>
      <w:r w:rsidRPr="005E0C8D">
        <w:rPr>
          <w:rFonts w:hint="cs"/>
          <w:rtl/>
        </w:rPr>
        <w:t>שנים. התנאי הוא שלא יעבור את העבירה בה הורשע</w:t>
      </w:r>
      <w:r>
        <w:rPr>
          <w:rFonts w:hint="cs"/>
          <w:rtl/>
        </w:rPr>
        <w:t>.</w:t>
      </w:r>
    </w:p>
    <w:p w:rsidR="00256088" w:rsidRPr="005E0C8D" w:rsidRDefault="00256088" w:rsidP="00256088">
      <w:pPr>
        <w:snapToGrid w:val="0"/>
        <w:spacing w:line="360" w:lineRule="auto"/>
        <w:jc w:val="both"/>
      </w:pPr>
      <w:r w:rsidRPr="005E0C8D">
        <w:t xml:space="preserve"> </w:t>
      </w:r>
    </w:p>
    <w:p w:rsidR="00256088" w:rsidRPr="005E0C8D" w:rsidRDefault="00256088" w:rsidP="00256088">
      <w:pPr>
        <w:pStyle w:val="ac"/>
        <w:numPr>
          <w:ilvl w:val="0"/>
          <w:numId w:val="21"/>
        </w:numPr>
        <w:snapToGrid w:val="0"/>
        <w:spacing w:line="360" w:lineRule="auto"/>
        <w:jc w:val="both"/>
      </w:pPr>
      <w:r w:rsidRPr="005E0C8D">
        <w:rPr>
          <w:rFonts w:hint="cs"/>
          <w:rtl/>
        </w:rPr>
        <w:t xml:space="preserve">הנאשם </w:t>
      </w:r>
      <w:r w:rsidR="009C68BD">
        <w:rPr>
          <w:rFonts w:hint="cs"/>
          <w:rtl/>
        </w:rPr>
        <w:t xml:space="preserve">2 </w:t>
      </w:r>
      <w:r w:rsidRPr="005E0C8D">
        <w:rPr>
          <w:rFonts w:hint="cs"/>
          <w:rtl/>
        </w:rPr>
        <w:t xml:space="preserve">ישלם קנס בסך </w:t>
      </w:r>
      <w:r>
        <w:rPr>
          <w:rFonts w:hint="cs"/>
          <w:rtl/>
        </w:rPr>
        <w:t>2,000</w:t>
      </w:r>
      <w:r w:rsidRPr="005E0C8D">
        <w:rPr>
          <w:rFonts w:hint="cs"/>
          <w:rtl/>
        </w:rPr>
        <w:t xml:space="preserve">  </w:t>
      </w:r>
      <w:r w:rsidRPr="005E0C8D">
        <w:rPr>
          <w:rFonts w:hint="cs"/>
          <w:b/>
          <w:bCs/>
          <w:rtl/>
        </w:rPr>
        <w:t xml:space="preserve">₪ </w:t>
      </w:r>
      <w:r w:rsidRPr="005E0C8D">
        <w:rPr>
          <w:rFonts w:hint="cs"/>
          <w:rtl/>
        </w:rPr>
        <w:t xml:space="preserve">או  </w:t>
      </w:r>
      <w:r>
        <w:rPr>
          <w:rFonts w:hint="cs"/>
          <w:rtl/>
        </w:rPr>
        <w:t>20</w:t>
      </w:r>
      <w:r w:rsidRPr="005E0C8D">
        <w:rPr>
          <w:rFonts w:hint="cs"/>
          <w:rtl/>
        </w:rPr>
        <w:t xml:space="preserve"> ימי מאסר תמורתם. </w:t>
      </w:r>
    </w:p>
    <w:p w:rsidR="00256088" w:rsidRPr="007F4968" w:rsidRDefault="00256088" w:rsidP="007F4968">
      <w:pPr>
        <w:pStyle w:val="ac"/>
        <w:spacing w:line="360" w:lineRule="auto"/>
        <w:jc w:val="both"/>
        <w:rPr>
          <w:u w:val="single"/>
          <w:rtl/>
        </w:rPr>
      </w:pPr>
      <w:r w:rsidRPr="007F4968">
        <w:rPr>
          <w:rFonts w:hint="cs"/>
          <w:u w:val="single"/>
          <w:rtl/>
        </w:rPr>
        <w:t xml:space="preserve">הקנס ישולם ב- </w:t>
      </w:r>
      <w:r w:rsidRPr="007F4968">
        <w:rPr>
          <w:rFonts w:hint="cs"/>
          <w:b/>
          <w:bCs/>
          <w:u w:val="single"/>
          <w:rtl/>
        </w:rPr>
        <w:t xml:space="preserve">4 </w:t>
      </w:r>
      <w:r w:rsidRPr="007F4968">
        <w:rPr>
          <w:rFonts w:hint="cs"/>
          <w:u w:val="single"/>
          <w:rtl/>
        </w:rPr>
        <w:t xml:space="preserve">תשלומים חודשיים שווים החל מיום 01.03.20. היה והקנס או שיעור משיעוריו לא ישולם במועד, תעמוד יתרת הקנס </w:t>
      </w:r>
      <w:r w:rsidR="007F4968" w:rsidRPr="007F4968">
        <w:rPr>
          <w:rFonts w:hint="cs"/>
          <w:u w:val="single"/>
          <w:rtl/>
        </w:rPr>
        <w:t>לפרעון</w:t>
      </w:r>
      <w:r w:rsidRPr="007F4968">
        <w:rPr>
          <w:rFonts w:hint="cs"/>
          <w:u w:val="single"/>
          <w:rtl/>
        </w:rPr>
        <w:t xml:space="preserve"> מידי. </w:t>
      </w:r>
    </w:p>
    <w:p w:rsidR="00256088" w:rsidRDefault="00256088" w:rsidP="00256088">
      <w:pPr>
        <w:pStyle w:val="ac"/>
        <w:spacing w:line="360" w:lineRule="auto"/>
        <w:jc w:val="both"/>
        <w:rPr>
          <w:rtl/>
        </w:rPr>
      </w:pPr>
    </w:p>
    <w:p w:rsidR="00256088" w:rsidRDefault="00256088" w:rsidP="00256088">
      <w:pPr>
        <w:pStyle w:val="ac"/>
        <w:numPr>
          <w:ilvl w:val="0"/>
          <w:numId w:val="21"/>
        </w:numPr>
        <w:spacing w:line="360" w:lineRule="auto"/>
        <w:jc w:val="both"/>
        <w:rPr>
          <w:noProof w:val="0"/>
          <w:lang w:eastAsia="he-IL"/>
        </w:rPr>
      </w:pPr>
      <w:r>
        <w:rPr>
          <w:rFonts w:hint="cs"/>
          <w:rtl/>
        </w:rPr>
        <w:t xml:space="preserve">בהסכמת הצדדים </w:t>
      </w:r>
      <w:r>
        <w:rPr>
          <w:rFonts w:hint="cs"/>
          <w:rtl/>
          <w:lang w:eastAsia="he-IL"/>
        </w:rPr>
        <w:t xml:space="preserve">אני מוציא צו הרחקה למניעת הטרדה מאיימת כנגד הנאשם </w:t>
      </w:r>
      <w:r w:rsidR="009C68BD">
        <w:rPr>
          <w:rFonts w:hint="cs"/>
          <w:rtl/>
          <w:lang w:eastAsia="he-IL"/>
        </w:rPr>
        <w:t xml:space="preserve">2 </w:t>
      </w:r>
      <w:r>
        <w:rPr>
          <w:rFonts w:hint="cs"/>
          <w:rtl/>
          <w:lang w:eastAsia="he-IL"/>
        </w:rPr>
        <w:t>מהמתלוננת ובני ביתה, כך שיאסר על הנאשם ליצור קשר עם המתלוננת ובני משפחתה מכל סוג שהוא ואיסור להתקרב למתלוננת ולבני משפחתה במרחק 200 מטר, למשך 6 חודשים.</w:t>
      </w:r>
    </w:p>
    <w:p w:rsidR="00256088" w:rsidRPr="005A0FBC" w:rsidRDefault="00256088" w:rsidP="00256088">
      <w:pPr>
        <w:spacing w:line="360" w:lineRule="auto"/>
        <w:jc w:val="both"/>
        <w:rPr>
          <w:rtl/>
        </w:rPr>
      </w:pPr>
    </w:p>
    <w:p w:rsidR="00256088" w:rsidRPr="005E0C8D" w:rsidRDefault="00256088" w:rsidP="00256088">
      <w:pPr>
        <w:spacing w:line="360" w:lineRule="auto"/>
        <w:ind w:left="720" w:hanging="720"/>
        <w:jc w:val="both"/>
        <w:rPr>
          <w:b/>
          <w:bCs/>
          <w:u w:val="single"/>
          <w:rtl/>
        </w:rPr>
      </w:pPr>
      <w:r w:rsidRPr="005E0C8D">
        <w:rPr>
          <w:rFonts w:hint="cs"/>
          <w:b/>
          <w:bCs/>
          <w:u w:val="single"/>
          <w:rtl/>
        </w:rPr>
        <w:t>זכות ערעור לבית המשפט המחוזי בת"א, תוך 45 יום מהיום.</w:t>
      </w:r>
    </w:p>
    <w:p w:rsidR="00256088" w:rsidRPr="005E0C8D" w:rsidRDefault="00256088" w:rsidP="00256088">
      <w:pPr>
        <w:spacing w:line="360" w:lineRule="auto"/>
        <w:ind w:left="720" w:hanging="720"/>
        <w:jc w:val="both"/>
        <w:rPr>
          <w:b/>
          <w:bCs/>
          <w:u w:val="single"/>
          <w:rtl/>
        </w:rPr>
      </w:pPr>
    </w:p>
    <w:p w:rsidR="00256088" w:rsidRPr="005E0C8D" w:rsidRDefault="00256088" w:rsidP="00256088">
      <w:pPr>
        <w:spacing w:line="360" w:lineRule="auto"/>
        <w:jc w:val="both"/>
        <w:rPr>
          <w:b/>
          <w:bCs/>
          <w:u w:val="single"/>
          <w:rtl/>
        </w:rPr>
      </w:pPr>
      <w:r w:rsidRPr="005E0C8D">
        <w:rPr>
          <w:rFonts w:hint="cs"/>
          <w:b/>
          <w:bCs/>
          <w:u w:val="single"/>
          <w:rtl/>
        </w:rPr>
        <w:t xml:space="preserve">במידה וקיימים מוצגים הרי שהם </w:t>
      </w:r>
      <w:r>
        <w:rPr>
          <w:rFonts w:hint="cs"/>
          <w:b/>
          <w:bCs/>
          <w:u w:val="single"/>
          <w:rtl/>
        </w:rPr>
        <w:t>יישמד</w:t>
      </w:r>
      <w:r>
        <w:rPr>
          <w:rFonts w:hint="eastAsia"/>
          <w:b/>
          <w:bCs/>
          <w:u w:val="single"/>
          <w:rtl/>
        </w:rPr>
        <w:t>ו</w:t>
      </w:r>
      <w:r>
        <w:rPr>
          <w:rFonts w:hint="cs"/>
          <w:b/>
          <w:bCs/>
          <w:u w:val="single"/>
          <w:rtl/>
        </w:rPr>
        <w:t xml:space="preserve">, יחולטו, יושבו לבעליהם על פי שיקול הדעת של קצין </w:t>
      </w:r>
      <w:r w:rsidRPr="005E0C8D">
        <w:rPr>
          <w:rFonts w:hint="cs"/>
          <w:b/>
          <w:bCs/>
          <w:u w:val="single"/>
          <w:rtl/>
        </w:rPr>
        <w:t>החקירות.</w:t>
      </w:r>
    </w:p>
    <w:p w:rsidR="00256088" w:rsidRPr="005E0C8D" w:rsidRDefault="00256088" w:rsidP="00256088">
      <w:pPr>
        <w:spacing w:line="360" w:lineRule="auto"/>
        <w:rPr>
          <w:rtl/>
        </w:rPr>
      </w:pPr>
    </w:p>
    <w:p w:rsidR="00256088" w:rsidRDefault="00256088" w:rsidP="00312D3E">
      <w:pPr>
        <w:spacing w:line="360" w:lineRule="auto"/>
        <w:jc w:val="both"/>
        <w:rPr>
          <w:b/>
          <w:bCs/>
          <w:u w:val="single"/>
          <w:rtl/>
        </w:rPr>
      </w:pPr>
      <w:r w:rsidRPr="00741D65">
        <w:rPr>
          <w:rFonts w:hint="cs"/>
          <w:b/>
          <w:bCs/>
          <w:u w:val="single"/>
          <w:rtl/>
        </w:rPr>
        <w:t>ככל</w:t>
      </w:r>
      <w:r w:rsidRPr="00741D65">
        <w:rPr>
          <w:rFonts w:hint="cs"/>
          <w:b/>
          <w:bCs/>
          <w:u w:val="single"/>
        </w:rPr>
        <w:t xml:space="preserve"> </w:t>
      </w:r>
      <w:r w:rsidRPr="00741D65">
        <w:rPr>
          <w:rFonts w:hint="cs"/>
          <w:b/>
          <w:bCs/>
          <w:u w:val="single"/>
          <w:rtl/>
        </w:rPr>
        <w:t>שהופקד</w:t>
      </w:r>
      <w:r w:rsidRPr="00741D65">
        <w:rPr>
          <w:rFonts w:hint="cs"/>
          <w:b/>
          <w:bCs/>
          <w:u w:val="single"/>
        </w:rPr>
        <w:t xml:space="preserve"> </w:t>
      </w:r>
      <w:r w:rsidRPr="00741D65">
        <w:rPr>
          <w:rFonts w:hint="cs"/>
          <w:b/>
          <w:bCs/>
          <w:u w:val="single"/>
          <w:rtl/>
        </w:rPr>
        <w:t>פיקדון</w:t>
      </w:r>
      <w:r w:rsidRPr="00741D65">
        <w:rPr>
          <w:rFonts w:hint="cs"/>
          <w:b/>
          <w:bCs/>
          <w:u w:val="single"/>
        </w:rPr>
        <w:t xml:space="preserve"> </w:t>
      </w:r>
      <w:r w:rsidRPr="00741D65">
        <w:rPr>
          <w:rFonts w:hint="cs"/>
          <w:b/>
          <w:bCs/>
          <w:u w:val="single"/>
          <w:rtl/>
        </w:rPr>
        <w:t>בתיק</w:t>
      </w:r>
      <w:r w:rsidRPr="00741D65">
        <w:rPr>
          <w:rFonts w:hint="cs"/>
          <w:b/>
          <w:bCs/>
          <w:u w:val="single"/>
        </w:rPr>
        <w:t xml:space="preserve"> </w:t>
      </w:r>
      <w:r>
        <w:rPr>
          <w:rFonts w:hint="cs"/>
          <w:b/>
          <w:bCs/>
          <w:u w:val="single"/>
          <w:rtl/>
        </w:rPr>
        <w:t xml:space="preserve">זה או בתיקים קשורים </w:t>
      </w:r>
      <w:r w:rsidRPr="00741D65">
        <w:rPr>
          <w:rFonts w:hint="cs"/>
          <w:b/>
          <w:bCs/>
          <w:u w:val="single"/>
          <w:rtl/>
        </w:rPr>
        <w:t>על-ידי</w:t>
      </w:r>
      <w:r w:rsidRPr="00741D65">
        <w:rPr>
          <w:rFonts w:hint="cs"/>
          <w:b/>
          <w:bCs/>
          <w:u w:val="single"/>
        </w:rPr>
        <w:t xml:space="preserve"> </w:t>
      </w:r>
      <w:r>
        <w:rPr>
          <w:rFonts w:hint="cs"/>
          <w:b/>
          <w:bCs/>
          <w:u w:val="single"/>
          <w:rtl/>
        </w:rPr>
        <w:t>מי מהנאשמים</w:t>
      </w:r>
      <w:r w:rsidRPr="00741D65">
        <w:rPr>
          <w:rFonts w:hint="cs"/>
          <w:b/>
          <w:bCs/>
          <w:u w:val="single"/>
          <w:rtl/>
        </w:rPr>
        <w:t>, הקנס יקוזז מהפיקדון ואת היתרה יש</w:t>
      </w:r>
      <w:r w:rsidRPr="00741D65">
        <w:rPr>
          <w:rFonts w:hint="cs"/>
          <w:b/>
          <w:bCs/>
          <w:u w:val="single"/>
        </w:rPr>
        <w:t xml:space="preserve"> </w:t>
      </w:r>
      <w:r w:rsidRPr="00741D65">
        <w:rPr>
          <w:rFonts w:hint="cs"/>
          <w:b/>
          <w:bCs/>
          <w:u w:val="single"/>
          <w:rtl/>
        </w:rPr>
        <w:t>להחזיר</w:t>
      </w:r>
      <w:r w:rsidRPr="00741D65">
        <w:rPr>
          <w:rFonts w:hint="cs"/>
          <w:b/>
          <w:bCs/>
          <w:u w:val="single"/>
        </w:rPr>
        <w:t xml:space="preserve"> </w:t>
      </w:r>
      <w:r w:rsidRPr="00741D65">
        <w:rPr>
          <w:rFonts w:hint="cs"/>
          <w:b/>
          <w:bCs/>
          <w:u w:val="single"/>
          <w:rtl/>
        </w:rPr>
        <w:t>לידיו</w:t>
      </w:r>
      <w:r w:rsidRPr="00741D65">
        <w:rPr>
          <w:rFonts w:hint="cs"/>
          <w:b/>
          <w:bCs/>
          <w:u w:val="single"/>
        </w:rPr>
        <w:t xml:space="preserve"> </w:t>
      </w:r>
      <w:r w:rsidRPr="00741D65">
        <w:rPr>
          <w:rFonts w:hint="cs"/>
          <w:b/>
          <w:bCs/>
          <w:u w:val="single"/>
          <w:rtl/>
        </w:rPr>
        <w:t>או</w:t>
      </w:r>
      <w:r w:rsidRPr="00741D65">
        <w:rPr>
          <w:rFonts w:hint="cs"/>
          <w:b/>
          <w:bCs/>
          <w:u w:val="single"/>
        </w:rPr>
        <w:t xml:space="preserve"> </w:t>
      </w:r>
      <w:r w:rsidRPr="00741D65">
        <w:rPr>
          <w:rFonts w:hint="cs"/>
          <w:b/>
          <w:bCs/>
          <w:u w:val="single"/>
          <w:rtl/>
        </w:rPr>
        <w:t>לגורם</w:t>
      </w:r>
      <w:r w:rsidRPr="00741D65">
        <w:rPr>
          <w:rFonts w:hint="cs"/>
          <w:b/>
          <w:bCs/>
          <w:u w:val="single"/>
        </w:rPr>
        <w:t xml:space="preserve"> </w:t>
      </w:r>
      <w:r w:rsidRPr="00741D65">
        <w:rPr>
          <w:rFonts w:hint="cs"/>
          <w:b/>
          <w:bCs/>
          <w:u w:val="single"/>
          <w:rtl/>
        </w:rPr>
        <w:t>אחר</w:t>
      </w:r>
      <w:r w:rsidRPr="00741D65">
        <w:rPr>
          <w:rFonts w:hint="cs"/>
          <w:b/>
          <w:bCs/>
          <w:u w:val="single"/>
        </w:rPr>
        <w:t xml:space="preserve"> </w:t>
      </w:r>
      <w:r w:rsidRPr="00741D65">
        <w:rPr>
          <w:rFonts w:hint="cs"/>
          <w:b/>
          <w:bCs/>
          <w:u w:val="single"/>
          <w:rtl/>
        </w:rPr>
        <w:t>לפי</w:t>
      </w:r>
      <w:r w:rsidRPr="00741D65">
        <w:rPr>
          <w:rFonts w:hint="cs"/>
          <w:b/>
          <w:bCs/>
          <w:u w:val="single"/>
        </w:rPr>
        <w:t xml:space="preserve"> </w:t>
      </w:r>
      <w:r w:rsidRPr="00741D65">
        <w:rPr>
          <w:rFonts w:hint="cs"/>
          <w:b/>
          <w:bCs/>
          <w:u w:val="single"/>
          <w:rtl/>
        </w:rPr>
        <w:t>בקשת</w:t>
      </w:r>
      <w:r w:rsidRPr="00741D65">
        <w:rPr>
          <w:rFonts w:hint="cs"/>
          <w:b/>
          <w:bCs/>
          <w:u w:val="single"/>
        </w:rPr>
        <w:t xml:space="preserve"> </w:t>
      </w:r>
      <w:r w:rsidRPr="00741D65">
        <w:rPr>
          <w:rFonts w:hint="cs"/>
          <w:b/>
          <w:bCs/>
          <w:u w:val="single"/>
          <w:rtl/>
        </w:rPr>
        <w:t>הנאשם</w:t>
      </w:r>
      <w:r>
        <w:rPr>
          <w:rFonts w:hint="cs"/>
          <w:b/>
          <w:bCs/>
          <w:u w:val="single"/>
          <w:rtl/>
        </w:rPr>
        <w:t>,</w:t>
      </w:r>
      <w:r w:rsidRPr="003C7153">
        <w:rPr>
          <w:rFonts w:hint="cs"/>
          <w:b/>
          <w:bCs/>
          <w:u w:val="single"/>
          <w:rtl/>
        </w:rPr>
        <w:t xml:space="preserve"> </w:t>
      </w:r>
      <w:r w:rsidRPr="00741D65">
        <w:rPr>
          <w:rFonts w:hint="cs"/>
          <w:b/>
          <w:bCs/>
          <w:u w:val="single"/>
          <w:rtl/>
        </w:rPr>
        <w:t>בהיעדר</w:t>
      </w:r>
      <w:r w:rsidRPr="00741D65">
        <w:rPr>
          <w:rFonts w:hint="cs"/>
          <w:b/>
          <w:bCs/>
          <w:u w:val="single"/>
        </w:rPr>
        <w:t xml:space="preserve"> </w:t>
      </w:r>
      <w:r w:rsidRPr="00741D65">
        <w:rPr>
          <w:rFonts w:hint="cs"/>
          <w:b/>
          <w:bCs/>
          <w:u w:val="single"/>
          <w:rtl/>
        </w:rPr>
        <w:t>מניעה</w:t>
      </w:r>
      <w:r w:rsidRPr="00741D65">
        <w:rPr>
          <w:rFonts w:hint="cs"/>
          <w:b/>
          <w:bCs/>
          <w:u w:val="single"/>
        </w:rPr>
        <w:t xml:space="preserve"> </w:t>
      </w:r>
      <w:r w:rsidRPr="00741D65">
        <w:rPr>
          <w:rFonts w:hint="cs"/>
          <w:b/>
          <w:bCs/>
          <w:u w:val="single"/>
          <w:rtl/>
        </w:rPr>
        <w:t>על-פי</w:t>
      </w:r>
      <w:r w:rsidRPr="00741D65">
        <w:rPr>
          <w:rFonts w:hint="cs"/>
          <w:b/>
          <w:bCs/>
          <w:u w:val="single"/>
        </w:rPr>
        <w:t xml:space="preserve"> </w:t>
      </w:r>
      <w:r w:rsidRPr="00741D65">
        <w:rPr>
          <w:rFonts w:hint="cs"/>
          <w:b/>
          <w:bCs/>
          <w:u w:val="single"/>
          <w:rtl/>
        </w:rPr>
        <w:t>דין.</w:t>
      </w:r>
    </w:p>
    <w:p w:rsidR="00256088" w:rsidRPr="00741D65" w:rsidRDefault="00256088" w:rsidP="00256088">
      <w:pPr>
        <w:spacing w:line="360" w:lineRule="auto"/>
        <w:ind w:left="720" w:hanging="720"/>
        <w:jc w:val="both"/>
        <w:rPr>
          <w:b/>
          <w:bCs/>
          <w:u w:val="single"/>
          <w:rtl/>
        </w:rPr>
      </w:pPr>
      <w:r>
        <w:rPr>
          <w:rFonts w:hint="cs"/>
          <w:b/>
          <w:bCs/>
          <w:u w:val="single"/>
          <w:rtl/>
        </w:rPr>
        <w:lastRenderedPageBreak/>
        <w:t>המרשם הפלילי הושב לידיה הנאמנות של התביעה.</w:t>
      </w:r>
    </w:p>
    <w:p w:rsidR="00256088" w:rsidRPr="005E0C8D" w:rsidRDefault="00256088" w:rsidP="00256088">
      <w:pPr>
        <w:spacing w:line="360" w:lineRule="auto"/>
        <w:ind w:left="720" w:hanging="720"/>
        <w:jc w:val="both"/>
        <w:rPr>
          <w:b/>
          <w:bCs/>
          <w:u w:val="single"/>
          <w:rtl/>
        </w:rPr>
      </w:pPr>
    </w:p>
    <w:p w:rsidR="00256088" w:rsidRPr="005E0C8D" w:rsidRDefault="00256088" w:rsidP="00256088">
      <w:pPr>
        <w:spacing w:line="360" w:lineRule="auto"/>
        <w:jc w:val="both"/>
      </w:pPr>
      <w:r w:rsidRPr="005E0C8D">
        <w:rPr>
          <w:rFonts w:hint="cs"/>
          <w:rtl/>
        </w:rPr>
        <w:t>הנאש</w:t>
      </w:r>
      <w:r>
        <w:rPr>
          <w:rFonts w:hint="cs"/>
          <w:rtl/>
        </w:rPr>
        <w:t>מי</w:t>
      </w:r>
      <w:r w:rsidRPr="005E0C8D">
        <w:rPr>
          <w:rFonts w:hint="cs"/>
          <w:rtl/>
        </w:rPr>
        <w:t>ם יפנ</w:t>
      </w:r>
      <w:r>
        <w:rPr>
          <w:rFonts w:hint="cs"/>
          <w:rtl/>
        </w:rPr>
        <w:t>ו</w:t>
      </w:r>
      <w:r w:rsidRPr="005E0C8D">
        <w:rPr>
          <w:rFonts w:hint="cs"/>
          <w:rtl/>
        </w:rPr>
        <w:t xml:space="preserve"> למזכירות ביהמ"ש לקבלת שובר תשלום קנס. </w:t>
      </w:r>
    </w:p>
    <w:p w:rsidR="00FC3469" w:rsidRDefault="00FC3469" w:rsidP="00256088">
      <w:pPr>
        <w:spacing w:line="360" w:lineRule="auto"/>
        <w:jc w:val="both"/>
        <w:rPr>
          <w:rtl/>
        </w:rPr>
      </w:pPr>
    </w:p>
    <w:p w:rsidR="00312D3E" w:rsidRDefault="00312D3E" w:rsidP="00256088">
      <w:pPr>
        <w:spacing w:line="360" w:lineRule="auto"/>
        <w:jc w:val="both"/>
        <w:rPr>
          <w:sz w:val="6"/>
          <w:szCs w:val="6"/>
          <w:rtl/>
        </w:rPr>
      </w:pPr>
      <w:r>
        <w:rPr>
          <w:sz w:val="6"/>
          <w:szCs w:val="6"/>
          <w:rtl/>
        </w:rPr>
        <w:t>&lt;#4#&gt;</w:t>
      </w:r>
    </w:p>
    <w:p w:rsidR="00312D3E" w:rsidRDefault="00312D3E" w:rsidP="003B08F6">
      <w:pPr>
        <w:rPr>
          <w:rtl/>
        </w:rPr>
      </w:pPr>
    </w:p>
    <w:p w:rsidR="00312D3E" w:rsidRDefault="00312D3E" w:rsidP="003B08F6">
      <w:pPr>
        <w:spacing w:line="360" w:lineRule="auto"/>
        <w:rPr>
          <w:rtl/>
        </w:rPr>
      </w:pPr>
      <w:r>
        <w:rPr>
          <w:rFonts w:hint="cs"/>
          <w:b/>
          <w:bCs/>
          <w:rtl/>
        </w:rPr>
        <w:t xml:space="preserve">ניתנה והודעה היום </w:t>
      </w:r>
      <w:sdt>
        <w:sdtPr>
          <w:rPr>
            <w:rtl/>
          </w:rPr>
          <w:alias w:val="2207"/>
          <w:tag w:val="2207"/>
          <w:id w:val="1329636924"/>
          <w:text w:multiLine="1"/>
        </w:sdtPr>
        <w:sdtEndPr/>
        <w:sdtContent>
          <w:r>
            <w:rPr>
              <w:b/>
              <w:bCs/>
              <w:rtl/>
            </w:rPr>
            <w:t>י"ט חשוון תש"פ</w:t>
          </w:r>
        </w:sdtContent>
      </w:sdt>
      <w:r>
        <w:rPr>
          <w:rFonts w:hint="cs"/>
          <w:b/>
          <w:bCs/>
          <w:rtl/>
        </w:rPr>
        <w:t xml:space="preserve">, </w:t>
      </w:r>
      <w:sdt>
        <w:sdtPr>
          <w:rPr>
            <w:rtl/>
          </w:rPr>
          <w:alias w:val="2206"/>
          <w:tag w:val="2206"/>
          <w:id w:val="-1474593809"/>
          <w:text w:multiLine="1"/>
        </w:sdtPr>
        <w:sdtEndPr/>
        <w:sdtContent>
          <w:r>
            <w:rPr>
              <w:b/>
              <w:bCs/>
            </w:rPr>
            <w:t>17/11/2019</w:t>
          </w:r>
        </w:sdtContent>
      </w:sdt>
      <w:r>
        <w:rPr>
          <w:rFonts w:hint="cs"/>
          <w:b/>
          <w:bCs/>
          <w:rtl/>
        </w:rPr>
        <w:t xml:space="preserve"> במעמד הנוכחים.</w:t>
      </w:r>
    </w:p>
    <w:p w:rsidR="00312D3E" w:rsidRDefault="00312D3E" w:rsidP="003B08F6">
      <w:pPr>
        <w:rPr>
          <w:rtl/>
        </w:rPr>
      </w:pPr>
    </w:p>
    <w:tbl>
      <w:tblPr>
        <w:tblStyle w:val="a5"/>
        <w:bidiVisual/>
        <w:tblW w:w="0" w:type="auto"/>
        <w:jc w:val="right"/>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3936"/>
      </w:tblGrid>
      <w:tr w:rsidR="00312D3E" w:rsidTr="00423F54">
        <w:trPr>
          <w:trHeight w:val="316"/>
          <w:jc w:val="right"/>
        </w:trPr>
        <w:tc>
          <w:tcPr>
            <w:tcW w:w="3936" w:type="dxa"/>
            <w:vAlign w:val="bottom"/>
          </w:tcPr>
          <w:p w:rsidR="00312D3E" w:rsidRDefault="00520DD2" w:rsidP="00312D3E">
            <w:pPr>
              <w:jc w:val="center"/>
              <w:rPr>
                <w:rtl/>
              </w:rPr>
            </w:pPr>
            <w:sdt>
              <w:sdtPr>
                <w:rPr>
                  <w:rtl/>
                </w:rPr>
                <w:alias w:val="MergeField"/>
                <w:tag w:val="2144"/>
                <w:id w:val="722953861"/>
              </w:sdtPr>
              <w:sdtEndPr/>
              <w:sdtContent>
                <w:r w:rsidR="00312D3E">
                  <w:rPr>
                    <w:noProof/>
                  </w:rPr>
                  <w:drawing>
                    <wp:inline distT="0" distB="0" distL="0" distR="0" wp14:editId="50D07946">
                      <wp:extent cx="847725"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44.jpg"/>
                              <pic:cNvPicPr/>
                            </pic:nvPicPr>
                            <pic:blipFill>
                              <a:blip r:embed="rId18" cstate="print">
                                <a:extLst/>
                              </a:blip>
                              <a:stretch>
                                <a:fillRect/>
                              </a:stretch>
                            </pic:blipFill>
                            <pic:spPr>
                              <a:xfrm>
                                <a:off x="0" y="0"/>
                                <a:ext cx="847725" cy="342900"/>
                              </a:xfrm>
                              <a:prstGeom prst="rect">
                                <a:avLst/>
                              </a:prstGeom>
                            </pic:spPr>
                          </pic:pic>
                        </a:graphicData>
                      </a:graphic>
                    </wp:inline>
                  </w:drawing>
                </w:r>
              </w:sdtContent>
            </w:sdt>
          </w:p>
        </w:tc>
      </w:tr>
      <w:tr w:rsidR="00312D3E" w:rsidTr="00032DB6">
        <w:trPr>
          <w:trHeight w:val="361"/>
          <w:jc w:val="right"/>
        </w:trPr>
        <w:tc>
          <w:tcPr>
            <w:tcW w:w="3936" w:type="dxa"/>
          </w:tcPr>
          <w:p w:rsidR="00312D3E" w:rsidRPr="00C02017" w:rsidRDefault="00520DD2" w:rsidP="00032DB6">
            <w:pPr>
              <w:jc w:val="center"/>
              <w:rPr>
                <w:rFonts w:cs="David"/>
                <w:b/>
                <w:bCs/>
                <w:rtl/>
              </w:rPr>
            </w:pPr>
            <w:sdt>
              <w:sdtPr>
                <w:rPr>
                  <w:b/>
                  <w:bCs/>
                  <w:rtl/>
                </w:rPr>
                <w:alias w:val="2141"/>
                <w:tag w:val="2141"/>
                <w:id w:val="2119712613"/>
                <w:placeholder>
                  <w:docPart w:val="3C5CF0B3D3734912A20AEF06DC227F9D"/>
                </w:placeholder>
                <w:text w:multiLine="1"/>
              </w:sdtPr>
              <w:sdtEndPr/>
              <w:sdtContent>
                <w:r w:rsidR="00312D3E">
                  <w:rPr>
                    <w:rFonts w:cs="David"/>
                    <w:b/>
                    <w:bCs/>
                    <w:rtl/>
                  </w:rPr>
                  <w:t>שמואל</w:t>
                </w:r>
              </w:sdtContent>
            </w:sdt>
            <w:r w:rsidR="00312D3E" w:rsidRPr="00C02017">
              <w:rPr>
                <w:rFonts w:cs="David" w:hint="cs"/>
                <w:b/>
                <w:bCs/>
                <w:rtl/>
              </w:rPr>
              <w:t xml:space="preserve"> </w:t>
            </w:r>
            <w:sdt>
              <w:sdtPr>
                <w:rPr>
                  <w:rFonts w:hint="cs"/>
                  <w:b/>
                  <w:bCs/>
                  <w:rtl/>
                </w:rPr>
                <w:alias w:val="2142"/>
                <w:tag w:val="2142"/>
                <w:id w:val="-26639521"/>
                <w:placeholder>
                  <w:docPart w:val="463F7071E80B4726A3193B410AEEE0C4"/>
                </w:placeholder>
                <w:text w:multiLine="1"/>
              </w:sdtPr>
              <w:sdtEndPr/>
              <w:sdtContent>
                <w:r w:rsidR="00312D3E">
                  <w:rPr>
                    <w:rFonts w:cs="David"/>
                    <w:b/>
                    <w:bCs/>
                    <w:rtl/>
                  </w:rPr>
                  <w:t>מלמד</w:t>
                </w:r>
              </w:sdtContent>
            </w:sdt>
            <w:r w:rsidR="00312D3E" w:rsidRPr="00C02017">
              <w:rPr>
                <w:rFonts w:cs="David" w:hint="cs"/>
                <w:b/>
                <w:bCs/>
                <w:rtl/>
              </w:rPr>
              <w:t xml:space="preserve">, </w:t>
            </w:r>
            <w:sdt>
              <w:sdtPr>
                <w:rPr>
                  <w:rFonts w:hint="cs"/>
                  <w:b/>
                  <w:bCs/>
                  <w:rtl/>
                </w:rPr>
                <w:alias w:val="2143"/>
                <w:tag w:val="2143"/>
                <w:id w:val="1647695366"/>
                <w:placeholder>
                  <w:docPart w:val="BF28278B945D4639A582012C8F7441B7"/>
                </w:placeholder>
                <w:text w:multiLine="1"/>
              </w:sdtPr>
              <w:sdtEndPr/>
              <w:sdtContent>
                <w:r w:rsidR="00312D3E">
                  <w:rPr>
                    <w:rFonts w:cs="David"/>
                    <w:b/>
                    <w:bCs/>
                    <w:rtl/>
                  </w:rPr>
                  <w:t>שופט</w:t>
                </w:r>
              </w:sdtContent>
            </w:sdt>
          </w:p>
        </w:tc>
      </w:tr>
    </w:tbl>
    <w:p w:rsidR="00312D3E" w:rsidRPr="00312D3E" w:rsidRDefault="00312D3E" w:rsidP="00312D3E">
      <w:pPr>
        <w:spacing w:line="360" w:lineRule="auto"/>
        <w:jc w:val="both"/>
        <w:rPr>
          <w:rtl/>
        </w:rPr>
      </w:pPr>
    </w:p>
    <w:sectPr w:rsidR="00312D3E" w:rsidRPr="00312D3E" w:rsidSect="00FC3469">
      <w:headerReference w:type="even" r:id="rId19"/>
      <w:headerReference w:type="default" r:id="rId20"/>
      <w:footerReference w:type="even" r:id="rId21"/>
      <w:footerReference w:type="default" r:id="rId22"/>
      <w:headerReference w:type="first" r:id="rId23"/>
      <w:footerReference w:type="first" r:id="rId24"/>
      <w:pgSz w:w="11906" w:h="16838" w:code="9"/>
      <w:pgMar w:top="1440" w:right="1800" w:bottom="1440" w:left="1800" w:header="1077" w:footer="1157" w:gutter="0"/>
      <w:lnNumType w:countBy="1"/>
      <w:pgNumType w:start="2330"/>
      <w:cols w:space="708"/>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44C">
      <wne:macro wne:macroName="PROJECT.MODULE1.CONTROLWDKEYL"/>
    </wne:keymap>
    <wne:keymap wne:kcmPrimary="0453">
      <wne:macro wne:macroName="PROJECT.MODULE1.CONTROLWDKEYS"/>
    </wne:keymap>
    <wne:keymap wne:kcmPrimary="0457">
      <wne:macro wne:macroName="PROJECT.MODULE1.CONTROLWDKEYW"/>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D9D" w:rsidRDefault="00E679BB">
      <w:r>
        <w:separator/>
      </w:r>
    </w:p>
  </w:endnote>
  <w:endnote w:type="continuationSeparator" w:id="0">
    <w:p w:rsidR="00EB1D9D" w:rsidRDefault="00E67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469" w:rsidRDefault="00FC3469" w:rsidP="00A65144">
    <w:pPr>
      <w:pStyle w:val="a4"/>
      <w:framePr w:wrap="around" w:vAnchor="text" w:hAnchor="text" w:xAlign="center" w:y="1"/>
      <w:rPr>
        <w:rStyle w:val="a9"/>
      </w:rPr>
    </w:pPr>
    <w:r>
      <w:rPr>
        <w:rStyle w:val="a9"/>
        <w:rtl/>
      </w:rPr>
      <w:fldChar w:fldCharType="begin"/>
    </w:r>
    <w:r>
      <w:rPr>
        <w:rStyle w:val="a9"/>
      </w:rPr>
      <w:instrText xml:space="preserve"> PAGE </w:instrText>
    </w:r>
    <w:r>
      <w:rPr>
        <w:rStyle w:val="a9"/>
        <w:rtl/>
      </w:rPr>
      <w:fldChar w:fldCharType="separate"/>
    </w:r>
    <w:r>
      <w:rPr>
        <w:rStyle w:val="a9"/>
        <w:noProof/>
        <w:rtl/>
      </w:rPr>
      <w:t>2330</w:t>
    </w:r>
    <w:r>
      <w:rPr>
        <w:rStyle w:val="a9"/>
        <w:rtl/>
      </w:rPr>
      <w:fldChar w:fldCharType="end"/>
    </w:r>
  </w:p>
  <w:p w:rsidR="00FC3469" w:rsidRDefault="00FC346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469" w:rsidRDefault="00FC3469" w:rsidP="00A65144">
    <w:pPr>
      <w:pStyle w:val="a4"/>
      <w:framePr w:wrap="around" w:vAnchor="text" w:hAnchor="text" w:xAlign="center" w:y="1"/>
      <w:rPr>
        <w:rStyle w:val="a9"/>
      </w:rPr>
    </w:pPr>
    <w:r>
      <w:rPr>
        <w:rStyle w:val="a9"/>
        <w:rtl/>
      </w:rPr>
      <w:fldChar w:fldCharType="begin"/>
    </w:r>
    <w:r>
      <w:rPr>
        <w:rStyle w:val="a9"/>
      </w:rPr>
      <w:instrText xml:space="preserve"> PAGE </w:instrText>
    </w:r>
    <w:r>
      <w:rPr>
        <w:rStyle w:val="a9"/>
        <w:rtl/>
      </w:rPr>
      <w:fldChar w:fldCharType="separate"/>
    </w:r>
    <w:r w:rsidR="00520DD2">
      <w:rPr>
        <w:rStyle w:val="a9"/>
        <w:noProof/>
        <w:rtl/>
      </w:rPr>
      <w:t>2330</w:t>
    </w:r>
    <w:r>
      <w:rPr>
        <w:rStyle w:val="a9"/>
        <w:rtl/>
      </w:rPr>
      <w:fldChar w:fldCharType="end"/>
    </w:r>
  </w:p>
  <w:p w:rsidR="00FC3469" w:rsidRDefault="00FC3469">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469" w:rsidRDefault="00FC346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D9D" w:rsidRDefault="00E679BB">
      <w:r>
        <w:separator/>
      </w:r>
    </w:p>
  </w:footnote>
  <w:footnote w:type="continuationSeparator" w:id="0">
    <w:p w:rsidR="00EB1D9D" w:rsidRDefault="00E67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469" w:rsidRDefault="00FC34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D9D" w:rsidRDefault="00EB1D9D">
    <w:pPr>
      <w:pStyle w:val="a3"/>
      <w:tabs>
        <w:tab w:val="clear" w:pos="8306"/>
      </w:tabs>
      <w:jc w:val="center"/>
      <w:rPr>
        <w:rtl/>
      </w:rPr>
    </w:pPr>
  </w:p>
  <w:p w:rsidR="00EB1D9D" w:rsidRDefault="00EB1D9D">
    <w:pPr>
      <w:pStyle w:val="a3"/>
      <w:tabs>
        <w:tab w:val="clear" w:pos="8306"/>
      </w:tabs>
      <w:jc w:val="center"/>
    </w:pPr>
  </w:p>
  <w:p w:rsidR="00EB1D9D" w:rsidRDefault="004473FE">
    <w:pPr>
      <w:pStyle w:val="a3"/>
      <w:tabs>
        <w:tab w:val="clear" w:pos="8306"/>
      </w:tabs>
      <w:jc w:val="center"/>
      <w:rPr>
        <w:rtl/>
      </w:rPr>
    </w:pPr>
    <w:r>
      <w:rPr>
        <w:noProof/>
      </w:rPr>
      <w:drawing>
        <wp:inline distT="0" distB="0" distL="0" distR="0" wp14:anchorId="114622EF" wp14:editId="4AB6D7EE">
          <wp:extent cx="516890" cy="572770"/>
          <wp:effectExtent l="0" t="0" r="0" b="0"/>
          <wp:docPr id="2" name="Picture 1" descr="Men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90" cy="572770"/>
                  </a:xfrm>
                  <a:prstGeom prst="rect">
                    <a:avLst/>
                  </a:prstGeom>
                  <a:noFill/>
                  <a:ln>
                    <a:noFill/>
                  </a:ln>
                </pic:spPr>
              </pic:pic>
            </a:graphicData>
          </a:graphic>
        </wp:inline>
      </w:drawing>
    </w:r>
  </w:p>
  <w:tbl>
    <w:tblPr>
      <w:bidiVisual/>
      <w:tblW w:w="0" w:type="auto"/>
      <w:jc w:val="center"/>
      <w:tblLook w:val="0000" w:firstRow="0" w:lastRow="0" w:firstColumn="0" w:lastColumn="0" w:noHBand="0" w:noVBand="0"/>
    </w:tblPr>
    <w:tblGrid>
      <w:gridCol w:w="6060"/>
      <w:gridCol w:w="235"/>
      <w:gridCol w:w="2011"/>
    </w:tblGrid>
    <w:tr w:rsidR="00EB1D9D">
      <w:trPr>
        <w:trHeight w:hRule="exact" w:val="418"/>
        <w:jc w:val="center"/>
      </w:trPr>
      <w:sdt>
        <w:sdtPr>
          <w:rPr>
            <w:sz w:val="32"/>
            <w:szCs w:val="32"/>
            <w:rtl/>
          </w:rPr>
          <w:alias w:val="162"/>
          <w:tag w:val="162"/>
          <w:id w:val="1282998781"/>
          <w:text w:multiLine="1"/>
        </w:sdtPr>
        <w:sdtEndPr/>
        <w:sdtContent>
          <w:tc>
            <w:tcPr>
              <w:tcW w:w="8720" w:type="dxa"/>
              <w:gridSpan w:val="3"/>
            </w:tcPr>
            <w:p w:rsidR="00EB1D9D" w:rsidRPr="000D0CF6" w:rsidRDefault="00E679BB">
              <w:pPr>
                <w:pStyle w:val="a3"/>
                <w:tabs>
                  <w:tab w:val="clear" w:pos="8306"/>
                </w:tabs>
                <w:jc w:val="center"/>
                <w:rPr>
                  <w:rFonts w:ascii="Tahoma" w:hAnsi="Tahoma"/>
                  <w:b/>
                  <w:bCs/>
                  <w:color w:val="000080"/>
                  <w:sz w:val="32"/>
                  <w:szCs w:val="32"/>
                  <w:rtl/>
                </w:rPr>
              </w:pPr>
              <w:r w:rsidRPr="000D0CF6">
                <w:rPr>
                  <w:rFonts w:ascii="Tahoma" w:hAnsi="Tahoma"/>
                  <w:b/>
                  <w:bCs/>
                  <w:color w:val="000080"/>
                  <w:sz w:val="32"/>
                  <w:szCs w:val="32"/>
                  <w:rtl/>
                </w:rPr>
                <w:t>בית משפט השלום בתל אביב - יפו</w:t>
              </w:r>
            </w:p>
          </w:tc>
        </w:sdtContent>
      </w:sdt>
    </w:tr>
    <w:tr w:rsidR="00EB1D9D" w:rsidTr="00A04531">
      <w:trPr>
        <w:trHeight w:val="337"/>
        <w:jc w:val="center"/>
      </w:trPr>
      <w:tc>
        <w:tcPr>
          <w:tcW w:w="6396" w:type="dxa"/>
        </w:tcPr>
        <w:p w:rsidR="00323201" w:rsidRDefault="00520DD2" w:rsidP="00BA54E7">
          <w:pPr>
            <w:rPr>
              <w:b/>
              <w:bCs/>
              <w:sz w:val="26"/>
              <w:szCs w:val="26"/>
              <w:rtl/>
            </w:rPr>
          </w:pPr>
          <w:sdt>
            <w:sdtPr>
              <w:rPr>
                <w:rtl/>
              </w:rPr>
              <w:alias w:val="849"/>
              <w:tag w:val="849"/>
              <w:id w:val="-1617746001"/>
              <w:text w:multiLine="1"/>
            </w:sdtPr>
            <w:sdtEndPr/>
            <w:sdtContent>
              <w:r w:rsidR="008A636F">
                <w:rPr>
                  <w:b/>
                  <w:bCs/>
                  <w:sz w:val="26"/>
                  <w:szCs w:val="26"/>
                  <w:rtl/>
                </w:rPr>
                <w:t>ת"פ</w:t>
              </w:r>
            </w:sdtContent>
          </w:sdt>
          <w:r w:rsidR="00E679BB">
            <w:rPr>
              <w:rFonts w:hint="cs"/>
              <w:b/>
              <w:bCs/>
              <w:sz w:val="26"/>
              <w:szCs w:val="26"/>
              <w:rtl/>
            </w:rPr>
            <w:t xml:space="preserve"> </w:t>
          </w:r>
          <w:bookmarkStart w:id="0" w:name="_GoBack"/>
          <w:sdt>
            <w:sdtPr>
              <w:rPr>
                <w:rtl/>
              </w:rPr>
              <w:alias w:val="158"/>
              <w:tag w:val="158"/>
              <w:id w:val="-1470517263"/>
              <w:text w:multiLine="1"/>
            </w:sdtPr>
            <w:sdtEndPr/>
            <w:sdtContent>
              <w:r w:rsidR="008A636F">
                <w:rPr>
                  <w:b/>
                  <w:bCs/>
                  <w:sz w:val="26"/>
                  <w:szCs w:val="26"/>
                  <w:rtl/>
                </w:rPr>
                <w:t>50883-12-16</w:t>
              </w:r>
            </w:sdtContent>
          </w:sdt>
          <w:bookmarkEnd w:id="0"/>
          <w:r w:rsidR="00E679BB">
            <w:rPr>
              <w:rFonts w:hint="cs"/>
              <w:b/>
              <w:bCs/>
              <w:sz w:val="26"/>
              <w:szCs w:val="26"/>
              <w:rtl/>
            </w:rPr>
            <w:t xml:space="preserve"> </w:t>
          </w:r>
          <w:sdt>
            <w:sdtPr>
              <w:rPr>
                <w:rtl/>
              </w:rPr>
              <w:alias w:val="293"/>
              <w:tag w:val="293"/>
              <w:id w:val="60302884"/>
              <w:text w:multiLine="1"/>
            </w:sdtPr>
            <w:sdtEndPr/>
            <w:sdtContent>
              <w:r w:rsidR="008A636F">
                <w:rPr>
                  <w:b/>
                  <w:bCs/>
                  <w:sz w:val="26"/>
                  <w:szCs w:val="26"/>
                  <w:rtl/>
                </w:rPr>
                <w:t>פרקליטות מחוז תל אביב  פלילי נ' כהן ואח'</w:t>
              </w:r>
            </w:sdtContent>
          </w:sdt>
        </w:p>
      </w:tc>
      <w:tc>
        <w:tcPr>
          <w:tcW w:w="236" w:type="dxa"/>
        </w:tcPr>
        <w:p w:rsidR="00EB1D9D" w:rsidRDefault="00EB1D9D">
          <w:pPr>
            <w:pStyle w:val="a3"/>
            <w:jc w:val="right"/>
            <w:rPr>
              <w:b/>
              <w:bCs/>
              <w:sz w:val="26"/>
              <w:szCs w:val="26"/>
              <w:rtl/>
            </w:rPr>
          </w:pPr>
        </w:p>
      </w:tc>
      <w:sdt>
        <w:sdtPr>
          <w:rPr>
            <w:b/>
            <w:bCs/>
            <w:sz w:val="26"/>
            <w:szCs w:val="26"/>
            <w:rtl/>
          </w:rPr>
          <w:alias w:val="2633"/>
          <w:tag w:val="2633"/>
          <w:id w:val="991297748"/>
          <w:text w:multiLine="1"/>
        </w:sdtPr>
        <w:sdtEndPr/>
        <w:sdtContent>
          <w:tc>
            <w:tcPr>
              <w:tcW w:w="2088" w:type="dxa"/>
            </w:tcPr>
            <w:p w:rsidR="00EB1D9D" w:rsidRDefault="00B24CA7" w:rsidP="00B24CA7">
              <w:pPr>
                <w:pStyle w:val="a3"/>
                <w:tabs>
                  <w:tab w:val="clear" w:pos="4153"/>
                </w:tabs>
                <w:jc w:val="right"/>
                <w:rPr>
                  <w:b/>
                  <w:bCs/>
                  <w:sz w:val="26"/>
                  <w:szCs w:val="26"/>
                  <w:rtl/>
                </w:rPr>
              </w:pPr>
              <w:r>
                <w:rPr>
                  <w:b/>
                  <w:bCs/>
                  <w:sz w:val="26"/>
                  <w:szCs w:val="26"/>
                  <w:rtl/>
                </w:rPr>
                <w:t>17 נובמבר 2019</w:t>
              </w:r>
            </w:p>
          </w:tc>
        </w:sdtContent>
      </w:sdt>
    </w:tr>
  </w:tbl>
  <w:p w:rsidR="00EB1D9D" w:rsidRPr="00323201" w:rsidRDefault="00EB1D9D" w:rsidP="00323201">
    <w:pPr>
      <w:pStyle w:val="a3"/>
      <w:tabs>
        <w:tab w:val="left" w:pos="2785"/>
      </w:tabs>
      <w:rPr>
        <w:rFonts w:ascii="Tahoma" w:hAnsi="Tahoma" w:cs="Tahoma"/>
        <w:b/>
        <w:bCs/>
        <w:color w:val="000080"/>
        <w:sz w:val="2"/>
        <w:szCs w:val="2"/>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469" w:rsidRDefault="00FC346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1078"/>
    <w:multiLevelType w:val="hybridMultilevel"/>
    <w:tmpl w:val="E2300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242CC"/>
    <w:multiLevelType w:val="hybridMultilevel"/>
    <w:tmpl w:val="8D7437CA"/>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C786C"/>
    <w:multiLevelType w:val="hybridMultilevel"/>
    <w:tmpl w:val="7B32A304"/>
    <w:lvl w:ilvl="0" w:tplc="1792814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B22529"/>
    <w:multiLevelType w:val="multilevel"/>
    <w:tmpl w:val="2ACAF3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29F42B19"/>
    <w:multiLevelType w:val="hybridMultilevel"/>
    <w:tmpl w:val="3ADA069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 w15:restartNumberingAfterBreak="0">
    <w:nsid w:val="3254057F"/>
    <w:multiLevelType w:val="hybridMultilevel"/>
    <w:tmpl w:val="25F6A2AA"/>
    <w:lvl w:ilvl="0" w:tplc="0409000F">
      <w:start w:val="1"/>
      <w:numFmt w:val="decimal"/>
      <w:lvlText w:val="%1."/>
      <w:lvlJc w:val="left"/>
      <w:pPr>
        <w:tabs>
          <w:tab w:val="num" w:pos="855"/>
        </w:tabs>
        <w:ind w:left="855" w:hanging="360"/>
      </w:p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6" w15:restartNumberingAfterBreak="0">
    <w:nsid w:val="38567A26"/>
    <w:multiLevelType w:val="hybridMultilevel"/>
    <w:tmpl w:val="CBCA91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D535BAF"/>
    <w:multiLevelType w:val="multilevel"/>
    <w:tmpl w:val="E266EED6"/>
    <w:lvl w:ilvl="0">
      <w:start w:val="9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E0A2E0A"/>
    <w:multiLevelType w:val="hybridMultilevel"/>
    <w:tmpl w:val="65AE1B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6B5A10"/>
    <w:multiLevelType w:val="multilevel"/>
    <w:tmpl w:val="2A36C9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6497828"/>
    <w:multiLevelType w:val="hybridMultilevel"/>
    <w:tmpl w:val="C3564EA4"/>
    <w:lvl w:ilvl="0" w:tplc="0409000F">
      <w:start w:val="1"/>
      <w:numFmt w:val="decimal"/>
      <w:lvlText w:val="%1."/>
      <w:lvlJc w:val="left"/>
      <w:pPr>
        <w:tabs>
          <w:tab w:val="num" w:pos="1215"/>
        </w:tabs>
        <w:ind w:left="1215" w:hanging="360"/>
      </w:p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1" w15:restartNumberingAfterBreak="0">
    <w:nsid w:val="581261FB"/>
    <w:multiLevelType w:val="multilevel"/>
    <w:tmpl w:val="EAA6961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59E3320D"/>
    <w:multiLevelType w:val="hybridMultilevel"/>
    <w:tmpl w:val="C0922748"/>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3" w15:restartNumberingAfterBreak="0">
    <w:nsid w:val="59F377F1"/>
    <w:multiLevelType w:val="hybridMultilevel"/>
    <w:tmpl w:val="51464388"/>
    <w:lvl w:ilvl="0" w:tplc="974CA2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AD74143"/>
    <w:multiLevelType w:val="hybridMultilevel"/>
    <w:tmpl w:val="E492690A"/>
    <w:lvl w:ilvl="0" w:tplc="974CA2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655741"/>
    <w:multiLevelType w:val="hybridMultilevel"/>
    <w:tmpl w:val="8D7437CA"/>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425930"/>
    <w:multiLevelType w:val="multilevel"/>
    <w:tmpl w:val="65AE1B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2633B08"/>
    <w:multiLevelType w:val="hybridMultilevel"/>
    <w:tmpl w:val="D44C08BE"/>
    <w:lvl w:ilvl="0" w:tplc="0409000F">
      <w:start w:val="1"/>
      <w:numFmt w:val="decimal"/>
      <w:lvlText w:val="%1."/>
      <w:lvlJc w:val="left"/>
      <w:pPr>
        <w:tabs>
          <w:tab w:val="num" w:pos="1215"/>
        </w:tabs>
        <w:ind w:left="1215" w:hanging="360"/>
      </w:p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8" w15:restartNumberingAfterBreak="0">
    <w:nsid w:val="63DA7697"/>
    <w:multiLevelType w:val="hybridMultilevel"/>
    <w:tmpl w:val="A1282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32625F"/>
    <w:multiLevelType w:val="hybridMultilevel"/>
    <w:tmpl w:val="284C7706"/>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0" w15:restartNumberingAfterBreak="0">
    <w:nsid w:val="771C3C93"/>
    <w:multiLevelType w:val="hybridMultilevel"/>
    <w:tmpl w:val="EAA696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8"/>
  </w:num>
  <w:num w:numId="3">
    <w:abstractNumId w:val="16"/>
  </w:num>
  <w:num w:numId="4">
    <w:abstractNumId w:val="14"/>
  </w:num>
  <w:num w:numId="5">
    <w:abstractNumId w:val="7"/>
  </w:num>
  <w:num w:numId="6">
    <w:abstractNumId w:val="9"/>
  </w:num>
  <w:num w:numId="7">
    <w:abstractNumId w:val="20"/>
  </w:num>
  <w:num w:numId="8">
    <w:abstractNumId w:val="3"/>
  </w:num>
  <w:num w:numId="9">
    <w:abstractNumId w:val="13"/>
  </w:num>
  <w:num w:numId="10">
    <w:abstractNumId w:val="11"/>
  </w:num>
  <w:num w:numId="11">
    <w:abstractNumId w:val="6"/>
  </w:num>
  <w:num w:numId="12">
    <w:abstractNumId w:val="19"/>
  </w:num>
  <w:num w:numId="13">
    <w:abstractNumId w:val="12"/>
  </w:num>
  <w:num w:numId="14">
    <w:abstractNumId w:val="5"/>
  </w:num>
  <w:num w:numId="15">
    <w:abstractNumId w:val="17"/>
  </w:num>
  <w:num w:numId="16">
    <w:abstractNumId w:val="4"/>
  </w:num>
  <w:num w:numId="17">
    <w:abstractNumId w:val="10"/>
  </w:num>
  <w:num w:numId="18">
    <w:abstractNumId w:val="2"/>
  </w:num>
  <w:num w:numId="19">
    <w:abstractNumId w:val="0"/>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InvalidXml/>
  <w:ignoreMixedContent/>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seDisplayIdentifier" w:val="50883-12-16"/>
    <w:docVar w:name="caseId" w:val="74149275"/>
    <w:docVar w:name="deriveClass" w:val="NGCS.Protocol.BL.Client.ProtocolBLClientCriminal"/>
    <w:docVar w:name="firstPageNumber" w:val="2330"/>
    <w:docVar w:name="NGCS.caseInterestID" w:val="-1"/>
    <w:docVar w:name="NGCS.caseTypeID" w:val="-1"/>
    <w:docVar w:name="NGCS.courtID" w:val="32"/>
    <w:docVar w:name="NGCS.isReservedAddressPlace" w:val="0"/>
    <w:docVar w:name="NGCS.isReservedVoucherPlace" w:val="0"/>
    <w:docVar w:name="NGCS.proceedingID" w:val="2"/>
    <w:docVar w:name="NGCS.userUPN" w:val="כולם"/>
    <w:docVar w:name="privellegeId" w:val="1"/>
    <w:docVar w:name="protocolId" w:val="10099487"/>
    <w:docVar w:name="releaseSign" w:val="0"/>
    <w:docVar w:name="sittingDateTime" w:val="17/11/2019 11:30     "/>
    <w:docVar w:name="sittingId" w:val="87368511"/>
    <w:docVar w:name="sittingTypeId" w:val="2"/>
    <w:docVar w:name="WordClientAssemblyName" w:val="NGCS.Protocol.BL.Client"/>
    <w:docVar w:name="WordClientClassName" w:val="NGCS.Templates.UIP.TemplateWordClient"/>
  </w:docVars>
  <w:rsids>
    <w:rsidRoot w:val="00EB1D9D"/>
    <w:rsid w:val="0000736A"/>
    <w:rsid w:val="00014F26"/>
    <w:rsid w:val="00016C3B"/>
    <w:rsid w:val="00030486"/>
    <w:rsid w:val="000309E2"/>
    <w:rsid w:val="00032A68"/>
    <w:rsid w:val="00053909"/>
    <w:rsid w:val="000555F0"/>
    <w:rsid w:val="000608AB"/>
    <w:rsid w:val="00074BD2"/>
    <w:rsid w:val="000A4C4B"/>
    <w:rsid w:val="000C3D5F"/>
    <w:rsid w:val="000C7499"/>
    <w:rsid w:val="000D0CF6"/>
    <w:rsid w:val="000D58D6"/>
    <w:rsid w:val="000E1A65"/>
    <w:rsid w:val="000E37CD"/>
    <w:rsid w:val="000E3C57"/>
    <w:rsid w:val="00100FD9"/>
    <w:rsid w:val="00115104"/>
    <w:rsid w:val="00124345"/>
    <w:rsid w:val="00131385"/>
    <w:rsid w:val="00137D59"/>
    <w:rsid w:val="0014434E"/>
    <w:rsid w:val="001526FC"/>
    <w:rsid w:val="0016231B"/>
    <w:rsid w:val="00163279"/>
    <w:rsid w:val="001666D0"/>
    <w:rsid w:val="001705B8"/>
    <w:rsid w:val="00174C6C"/>
    <w:rsid w:val="00180246"/>
    <w:rsid w:val="001870A5"/>
    <w:rsid w:val="001A63A4"/>
    <w:rsid w:val="001C548C"/>
    <w:rsid w:val="001E6DFB"/>
    <w:rsid w:val="002063A6"/>
    <w:rsid w:val="00210DB0"/>
    <w:rsid w:val="00227A15"/>
    <w:rsid w:val="00237F64"/>
    <w:rsid w:val="00245547"/>
    <w:rsid w:val="00256088"/>
    <w:rsid w:val="002736EA"/>
    <w:rsid w:val="00296868"/>
    <w:rsid w:val="002A1C94"/>
    <w:rsid w:val="002E24EE"/>
    <w:rsid w:val="002F455E"/>
    <w:rsid w:val="002F5A82"/>
    <w:rsid w:val="00301481"/>
    <w:rsid w:val="00312D3E"/>
    <w:rsid w:val="00323201"/>
    <w:rsid w:val="00340759"/>
    <w:rsid w:val="0034100C"/>
    <w:rsid w:val="00342D84"/>
    <w:rsid w:val="00347ACF"/>
    <w:rsid w:val="00376476"/>
    <w:rsid w:val="003F6EFC"/>
    <w:rsid w:val="00440118"/>
    <w:rsid w:val="00442655"/>
    <w:rsid w:val="004473FE"/>
    <w:rsid w:val="004752AF"/>
    <w:rsid w:val="00486DEE"/>
    <w:rsid w:val="00494C2F"/>
    <w:rsid w:val="004B74CF"/>
    <w:rsid w:val="004C0CA7"/>
    <w:rsid w:val="004D4B57"/>
    <w:rsid w:val="004F1851"/>
    <w:rsid w:val="004F4B4A"/>
    <w:rsid w:val="00503959"/>
    <w:rsid w:val="00510083"/>
    <w:rsid w:val="00520DD2"/>
    <w:rsid w:val="00532A9F"/>
    <w:rsid w:val="00551705"/>
    <w:rsid w:val="00560CB1"/>
    <w:rsid w:val="00564AAC"/>
    <w:rsid w:val="00577444"/>
    <w:rsid w:val="0058186B"/>
    <w:rsid w:val="005832BA"/>
    <w:rsid w:val="00594F89"/>
    <w:rsid w:val="005B395D"/>
    <w:rsid w:val="005D47FD"/>
    <w:rsid w:val="005D5393"/>
    <w:rsid w:val="005D68B0"/>
    <w:rsid w:val="005D6FD9"/>
    <w:rsid w:val="00600219"/>
    <w:rsid w:val="00601F75"/>
    <w:rsid w:val="006110FD"/>
    <w:rsid w:val="0061652F"/>
    <w:rsid w:val="00620E3F"/>
    <w:rsid w:val="00623CCF"/>
    <w:rsid w:val="00631222"/>
    <w:rsid w:val="00633BA9"/>
    <w:rsid w:val="00635C8E"/>
    <w:rsid w:val="006424C7"/>
    <w:rsid w:val="00667CA8"/>
    <w:rsid w:val="006830E7"/>
    <w:rsid w:val="006A4D3D"/>
    <w:rsid w:val="006B639D"/>
    <w:rsid w:val="006D72D1"/>
    <w:rsid w:val="006E3A90"/>
    <w:rsid w:val="006F0E02"/>
    <w:rsid w:val="006F7F2D"/>
    <w:rsid w:val="00700409"/>
    <w:rsid w:val="00701199"/>
    <w:rsid w:val="00717ADE"/>
    <w:rsid w:val="007378AE"/>
    <w:rsid w:val="007378FE"/>
    <w:rsid w:val="00770F7C"/>
    <w:rsid w:val="00781736"/>
    <w:rsid w:val="00791EB6"/>
    <w:rsid w:val="007A3152"/>
    <w:rsid w:val="007B6499"/>
    <w:rsid w:val="007C0D02"/>
    <w:rsid w:val="007D4DDF"/>
    <w:rsid w:val="007D71BF"/>
    <w:rsid w:val="007E4ADE"/>
    <w:rsid w:val="007F46CA"/>
    <w:rsid w:val="007F4959"/>
    <w:rsid w:val="007F4968"/>
    <w:rsid w:val="008100EF"/>
    <w:rsid w:val="0081212E"/>
    <w:rsid w:val="008138D1"/>
    <w:rsid w:val="008147C4"/>
    <w:rsid w:val="00816980"/>
    <w:rsid w:val="0083639D"/>
    <w:rsid w:val="0085535F"/>
    <w:rsid w:val="0088228B"/>
    <w:rsid w:val="008A636F"/>
    <w:rsid w:val="008B5819"/>
    <w:rsid w:val="008D15AB"/>
    <w:rsid w:val="008D7896"/>
    <w:rsid w:val="008E7204"/>
    <w:rsid w:val="00927BB3"/>
    <w:rsid w:val="00934BA1"/>
    <w:rsid w:val="0094049A"/>
    <w:rsid w:val="0094092B"/>
    <w:rsid w:val="00940F15"/>
    <w:rsid w:val="00943E5D"/>
    <w:rsid w:val="009474AF"/>
    <w:rsid w:val="009521C7"/>
    <w:rsid w:val="00960E66"/>
    <w:rsid w:val="00966439"/>
    <w:rsid w:val="0097713F"/>
    <w:rsid w:val="0098094C"/>
    <w:rsid w:val="009857E4"/>
    <w:rsid w:val="009B24E2"/>
    <w:rsid w:val="009C08D6"/>
    <w:rsid w:val="009C68BD"/>
    <w:rsid w:val="009D7934"/>
    <w:rsid w:val="009E46EC"/>
    <w:rsid w:val="009E6E0A"/>
    <w:rsid w:val="00A04531"/>
    <w:rsid w:val="00A1573A"/>
    <w:rsid w:val="00A25356"/>
    <w:rsid w:val="00A64302"/>
    <w:rsid w:val="00A64696"/>
    <w:rsid w:val="00A67D1A"/>
    <w:rsid w:val="00A910BF"/>
    <w:rsid w:val="00A9385E"/>
    <w:rsid w:val="00A94180"/>
    <w:rsid w:val="00AA3C0A"/>
    <w:rsid w:val="00AB1CE7"/>
    <w:rsid w:val="00AC7677"/>
    <w:rsid w:val="00AD1366"/>
    <w:rsid w:val="00AD7F51"/>
    <w:rsid w:val="00B24CA7"/>
    <w:rsid w:val="00B30584"/>
    <w:rsid w:val="00B44123"/>
    <w:rsid w:val="00B44DFD"/>
    <w:rsid w:val="00B60837"/>
    <w:rsid w:val="00B6568E"/>
    <w:rsid w:val="00B66459"/>
    <w:rsid w:val="00B82C03"/>
    <w:rsid w:val="00B870E1"/>
    <w:rsid w:val="00BA101F"/>
    <w:rsid w:val="00BA3141"/>
    <w:rsid w:val="00BA54E7"/>
    <w:rsid w:val="00BD13A0"/>
    <w:rsid w:val="00BF00B0"/>
    <w:rsid w:val="00C3774D"/>
    <w:rsid w:val="00C4595F"/>
    <w:rsid w:val="00C471D1"/>
    <w:rsid w:val="00C50277"/>
    <w:rsid w:val="00C518EA"/>
    <w:rsid w:val="00C667A1"/>
    <w:rsid w:val="00C8613B"/>
    <w:rsid w:val="00CA022A"/>
    <w:rsid w:val="00CA26CF"/>
    <w:rsid w:val="00CB6B34"/>
    <w:rsid w:val="00D0615F"/>
    <w:rsid w:val="00D23D09"/>
    <w:rsid w:val="00D240DE"/>
    <w:rsid w:val="00D2736A"/>
    <w:rsid w:val="00D57D9B"/>
    <w:rsid w:val="00D86190"/>
    <w:rsid w:val="00DA7A07"/>
    <w:rsid w:val="00DC3CD8"/>
    <w:rsid w:val="00DC4526"/>
    <w:rsid w:val="00DC7E11"/>
    <w:rsid w:val="00DD4926"/>
    <w:rsid w:val="00DF69AA"/>
    <w:rsid w:val="00E15F20"/>
    <w:rsid w:val="00E37759"/>
    <w:rsid w:val="00E420DA"/>
    <w:rsid w:val="00E4581A"/>
    <w:rsid w:val="00E620AB"/>
    <w:rsid w:val="00E679BB"/>
    <w:rsid w:val="00E74FCF"/>
    <w:rsid w:val="00E866B5"/>
    <w:rsid w:val="00EA333A"/>
    <w:rsid w:val="00EB1D9D"/>
    <w:rsid w:val="00F24B4E"/>
    <w:rsid w:val="00F30675"/>
    <w:rsid w:val="00F449AC"/>
    <w:rsid w:val="00F53B32"/>
    <w:rsid w:val="00F56690"/>
    <w:rsid w:val="00F56B3A"/>
    <w:rsid w:val="00F579C4"/>
    <w:rsid w:val="00F773E3"/>
    <w:rsid w:val="00F861D3"/>
    <w:rsid w:val="00F91F7D"/>
    <w:rsid w:val="00F941D7"/>
    <w:rsid w:val="00FA2034"/>
    <w:rsid w:val="00FA308E"/>
    <w:rsid w:val="00FA615F"/>
    <w:rsid w:val="00FC3469"/>
    <w:rsid w:val="00FD12D3"/>
    <w:rsid w:val="00FE234A"/>
    <w:rsid w:val="00FF139B"/>
  </w:rsids>
  <m:mathPr>
    <m:mathFont m:val="Cambria Math"/>
    <m:brkBin m:val="before"/>
    <m:brkBinSub m:val="--"/>
    <m:smallFrac m:val="0"/>
    <m:dispDef/>
    <m:lMargin m:val="0"/>
    <m:rMargin m:val="0"/>
    <m:defJc m:val="centerGroup"/>
    <m:wrapIndent m:val="1440"/>
    <m:intLim m:val="subSup"/>
    <m:naryLim m:val="undOvr"/>
  </m:mathPr>
  <w:attachedSchema w:val="http://schemas.microsoft.com/InformationBridge/2004"/>
  <w:attachedSchema w:val="NGCS.MergeFields.Schema"/>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7C9CC4D-6A77-4347-95C4-D951EFA7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avid" w:eastAsia="David" w:hAnsi="David" w:cs="David"/>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E40"/>
    <w:pPr>
      <w:bidi/>
    </w:pPr>
    <w:rPr>
      <w:sz w:val="24"/>
      <w:szCs w:val="24"/>
    </w:rPr>
  </w:style>
  <w:style w:type="paragraph" w:styleId="1">
    <w:name w:val="heading 1"/>
    <w:basedOn w:val="a"/>
    <w:next w:val="a"/>
    <w:qFormat/>
    <w:rsid w:val="00A07E40"/>
    <w:pPr>
      <w:keepNext/>
      <w:spacing w:before="240" w:after="60"/>
      <w:outlineLvl w:val="0"/>
    </w:pPr>
    <w:rPr>
      <w:rFonts w:ascii="Arial" w:hAnsi="Arial"/>
      <w:b/>
      <w:bCs/>
      <w:kern w:val="32"/>
      <w:sz w:val="32"/>
      <w:szCs w:val="32"/>
    </w:rPr>
  </w:style>
  <w:style w:type="paragraph" w:styleId="2">
    <w:name w:val="heading 2"/>
    <w:basedOn w:val="a"/>
    <w:next w:val="a"/>
    <w:qFormat/>
    <w:rsid w:val="00A07E40"/>
    <w:pPr>
      <w:keepNext/>
      <w:spacing w:before="240" w:after="60"/>
      <w:outlineLvl w:val="1"/>
    </w:pPr>
    <w:rPr>
      <w:b/>
      <w:bCs/>
      <w:i/>
      <w:iCs/>
    </w:rPr>
  </w:style>
  <w:style w:type="paragraph" w:styleId="3">
    <w:name w:val="heading 3"/>
    <w:basedOn w:val="a"/>
    <w:next w:val="a"/>
    <w:qFormat/>
    <w:rsid w:val="00A07E40"/>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7E40"/>
    <w:pPr>
      <w:tabs>
        <w:tab w:val="center" w:pos="4153"/>
        <w:tab w:val="right" w:pos="8306"/>
      </w:tabs>
    </w:pPr>
  </w:style>
  <w:style w:type="paragraph" w:styleId="a4">
    <w:name w:val="footer"/>
    <w:basedOn w:val="a"/>
    <w:rsid w:val="00A07E40"/>
    <w:pPr>
      <w:tabs>
        <w:tab w:val="center" w:pos="4153"/>
        <w:tab w:val="right" w:pos="8306"/>
      </w:tabs>
    </w:pPr>
  </w:style>
  <w:style w:type="table" w:styleId="a5">
    <w:name w:val="Table Grid"/>
    <w:basedOn w:val="a1"/>
    <w:rsid w:val="00A07E40"/>
    <w:pPr>
      <w:jc w:val="righ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annotation text"/>
    <w:basedOn w:val="a"/>
    <w:semiHidden/>
    <w:rsid w:val="00A07E40"/>
    <w:rPr>
      <w:rFonts w:ascii="Times New Roman" w:eastAsia="Times New Roman" w:hAnsi="Times New Roman" w:cs="Times New Roman"/>
      <w:sz w:val="20"/>
      <w:szCs w:val="20"/>
    </w:rPr>
  </w:style>
  <w:style w:type="character" w:styleId="a7">
    <w:name w:val="annotation reference"/>
    <w:basedOn w:val="a0"/>
    <w:semiHidden/>
    <w:rsid w:val="00A07E40"/>
    <w:rPr>
      <w:sz w:val="16"/>
      <w:szCs w:val="16"/>
    </w:rPr>
  </w:style>
  <w:style w:type="paragraph" w:styleId="a8">
    <w:name w:val="Balloon Text"/>
    <w:basedOn w:val="a"/>
    <w:semiHidden/>
    <w:rsid w:val="00A07E40"/>
    <w:rPr>
      <w:rFonts w:ascii="Tahoma" w:hAnsi="Tahoma" w:cs="Tahoma"/>
      <w:sz w:val="16"/>
      <w:szCs w:val="16"/>
    </w:rPr>
  </w:style>
  <w:style w:type="character" w:styleId="a9">
    <w:name w:val="page number"/>
    <w:basedOn w:val="a0"/>
    <w:rsid w:val="00A07E40"/>
  </w:style>
  <w:style w:type="character" w:styleId="aa">
    <w:name w:val="line number"/>
    <w:basedOn w:val="a0"/>
    <w:rsid w:val="00A07E40"/>
    <w:rPr>
      <w:rFonts w:cs="Arial"/>
      <w:szCs w:val="20"/>
    </w:rPr>
  </w:style>
  <w:style w:type="character" w:customStyle="1" w:styleId="TimesNewRomanTimesNewRoman">
    <w:name w:val="סגנון (לטיני) Times New Roman (עברית ושפות אחרות) Times New Roman..."/>
    <w:basedOn w:val="a0"/>
    <w:rsid w:val="0000736A"/>
    <w:rPr>
      <w:rFonts w:ascii="Times New Roman" w:hAnsi="Times New Roman" w:cs="David"/>
      <w:b/>
      <w:bCs/>
      <w:sz w:val="26"/>
      <w:szCs w:val="26"/>
    </w:rPr>
  </w:style>
  <w:style w:type="paragraph" w:customStyle="1" w:styleId="Arial">
    <w:name w:val="סגנון (לטיני) Arial מיושר לשני הצדדים מרווח בין שורות:  שורה וחצי"/>
    <w:basedOn w:val="a"/>
    <w:rsid w:val="0000736A"/>
    <w:pPr>
      <w:spacing w:line="360" w:lineRule="auto"/>
      <w:jc w:val="both"/>
    </w:pPr>
    <w:rPr>
      <w:rFonts w:ascii="Arial" w:eastAsia="Times New Roman" w:hAnsi="Arial"/>
    </w:rPr>
  </w:style>
  <w:style w:type="paragraph" w:customStyle="1" w:styleId="Arial0">
    <w:name w:val="סגנון (לטיני) Arial מודגש מיושר לשני הצדדים מרווח בין שורות:  שו..."/>
    <w:basedOn w:val="a"/>
    <w:rsid w:val="00631222"/>
    <w:pPr>
      <w:spacing w:line="360" w:lineRule="auto"/>
      <w:jc w:val="both"/>
    </w:pPr>
    <w:rPr>
      <w:rFonts w:ascii="Arial" w:eastAsia="Times New Roman" w:hAnsi="Arial"/>
      <w:b/>
      <w:bCs/>
    </w:rPr>
  </w:style>
  <w:style w:type="paragraph" w:customStyle="1" w:styleId="TimesNewRoman13">
    <w:name w:val="סגנון (לטיני) Times New Roman ‏13 נק' מודגש מיושר לשני הצדדים מ..."/>
    <w:basedOn w:val="a"/>
    <w:rsid w:val="00163279"/>
    <w:pPr>
      <w:spacing w:line="360" w:lineRule="auto"/>
      <w:jc w:val="both"/>
    </w:pPr>
    <w:rPr>
      <w:rFonts w:ascii="Times New Roman" w:eastAsia="Times New Roman" w:hAnsi="Times New Roman"/>
      <w:b/>
      <w:bCs/>
      <w:sz w:val="26"/>
      <w:szCs w:val="26"/>
    </w:rPr>
  </w:style>
  <w:style w:type="character" w:styleId="ab">
    <w:name w:val="Placeholder Text"/>
    <w:basedOn w:val="a0"/>
    <w:uiPriority w:val="99"/>
    <w:semiHidden/>
    <w:rsid w:val="004D4B57"/>
    <w:rPr>
      <w:color w:val="808080"/>
    </w:rPr>
  </w:style>
  <w:style w:type="paragraph" w:customStyle="1" w:styleId="12">
    <w:name w:val="רגיל + ‏12 נק'"/>
    <w:aliases w:val="מיושר לשני הצדדים,מרווח בין שורות:  שורה וחצי"/>
    <w:basedOn w:val="a"/>
    <w:rsid w:val="00FC3469"/>
    <w:rPr>
      <w:rFonts w:ascii="Times New Roman" w:eastAsia="Times New Roman" w:hAnsi="Times New Roman"/>
      <w:b/>
      <w:bCs/>
      <w:u w:val="single"/>
    </w:rPr>
  </w:style>
  <w:style w:type="paragraph" w:customStyle="1" w:styleId="David">
    <w:name w:val="סגנון (עברית ושפות אחרות) David מיושר לשני הצדדים מרווח בין שורות..."/>
    <w:basedOn w:val="a"/>
    <w:rsid w:val="00FC3469"/>
    <w:pPr>
      <w:spacing w:line="360" w:lineRule="auto"/>
      <w:jc w:val="both"/>
    </w:pPr>
    <w:rPr>
      <w:rFonts w:ascii="Times New Roman" w:eastAsia="Times New Roman" w:hAnsi="Times New Roman"/>
    </w:rPr>
  </w:style>
  <w:style w:type="paragraph" w:styleId="ac">
    <w:name w:val="List Paragraph"/>
    <w:basedOn w:val="a"/>
    <w:uiPriority w:val="34"/>
    <w:qFormat/>
    <w:rsid w:val="00256088"/>
    <w:pPr>
      <w:ind w:left="720"/>
      <w:contextualSpacing/>
    </w:pPr>
    <w:rPr>
      <w:rFonts w:ascii="Times New Roman" w:eastAsia="Times New Roman"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46109">
      <w:bodyDiv w:val="1"/>
      <w:marLeft w:val="0"/>
      <w:marRight w:val="0"/>
      <w:marTop w:val="0"/>
      <w:marBottom w:val="0"/>
      <w:divBdr>
        <w:top w:val="none" w:sz="0" w:space="0" w:color="auto"/>
        <w:left w:val="none" w:sz="0" w:space="0" w:color="auto"/>
        <w:bottom w:val="none" w:sz="0" w:space="0" w:color="auto"/>
        <w:right w:val="none" w:sz="0" w:space="0" w:color="auto"/>
      </w:divBdr>
    </w:div>
    <w:div w:id="195586677">
      <w:bodyDiv w:val="1"/>
      <w:marLeft w:val="0"/>
      <w:marRight w:val="0"/>
      <w:marTop w:val="0"/>
      <w:marBottom w:val="0"/>
      <w:divBdr>
        <w:top w:val="none" w:sz="0" w:space="0" w:color="auto"/>
        <w:left w:val="none" w:sz="0" w:space="0" w:color="auto"/>
        <w:bottom w:val="none" w:sz="0" w:space="0" w:color="auto"/>
        <w:right w:val="none" w:sz="0" w:space="0" w:color="auto"/>
      </w:divBdr>
    </w:div>
    <w:div w:id="1134061018">
      <w:bodyDiv w:val="1"/>
      <w:marLeft w:val="0"/>
      <w:marRight w:val="0"/>
      <w:marTop w:val="0"/>
      <w:marBottom w:val="0"/>
      <w:divBdr>
        <w:top w:val="none" w:sz="0" w:space="0" w:color="auto"/>
        <w:left w:val="none" w:sz="0" w:space="0" w:color="auto"/>
        <w:bottom w:val="none" w:sz="0" w:space="0" w:color="auto"/>
        <w:right w:val="none" w:sz="0" w:space="0" w:color="auto"/>
      </w:divBdr>
    </w:div>
    <w:div w:id="1204634316">
      <w:bodyDiv w:val="1"/>
      <w:marLeft w:val="0"/>
      <w:marRight w:val="0"/>
      <w:marTop w:val="0"/>
      <w:marBottom w:val="0"/>
      <w:divBdr>
        <w:top w:val="none" w:sz="0" w:space="0" w:color="auto"/>
        <w:left w:val="none" w:sz="0" w:space="0" w:color="auto"/>
        <w:bottom w:val="none" w:sz="0" w:space="0" w:color="auto"/>
        <w:right w:val="none" w:sz="0" w:space="0" w:color="auto"/>
      </w:divBdr>
    </w:div>
    <w:div w:id="1473860950">
      <w:bodyDiv w:val="1"/>
      <w:marLeft w:val="0"/>
      <w:marRight w:val="0"/>
      <w:marTop w:val="0"/>
      <w:marBottom w:val="0"/>
      <w:divBdr>
        <w:top w:val="none" w:sz="0" w:space="0" w:color="auto"/>
        <w:left w:val="none" w:sz="0" w:space="0" w:color="auto"/>
        <w:bottom w:val="none" w:sz="0" w:space="0" w:color="auto"/>
        <w:right w:val="none" w:sz="0" w:space="0" w:color="auto"/>
      </w:divBdr>
    </w:div>
    <w:div w:id="1842620131">
      <w:bodyDiv w:val="1"/>
      <w:marLeft w:val="0"/>
      <w:marRight w:val="0"/>
      <w:marTop w:val="0"/>
      <w:marBottom w:val="0"/>
      <w:divBdr>
        <w:top w:val="none" w:sz="0" w:space="0" w:color="auto"/>
        <w:left w:val="none" w:sz="0" w:space="0" w:color="auto"/>
        <w:bottom w:val="none" w:sz="0" w:space="0" w:color="auto"/>
        <w:right w:val="none" w:sz="0" w:space="0" w:color="auto"/>
      </w:divBdr>
    </w:div>
    <w:div w:id="203627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vo.co.il/case/20216699" TargetMode="External"/><Relationship Id="rId18" Type="http://schemas.openxmlformats.org/officeDocument/2006/relationships/image" Target="media/image1.jpg"/><Relationship Id="rId26" Type="http://schemas.openxmlformats.org/officeDocument/2006/relationships/glossaryDocument" Target="glossary/document.xm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nevo.co.il/case/20341521" TargetMode="External"/><Relationship Id="rId17" Type="http://schemas.openxmlformats.org/officeDocument/2006/relationships/hyperlink" Target="http://www.nevo.co.il/law/74903"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nevo.co.il/law/70301"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4.xml"/><Relationship Id="rId15" Type="http://schemas.openxmlformats.org/officeDocument/2006/relationships/hyperlink" Target="http://www.nevo.co.il/case/20118380"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nevo.co.il/case/20145253"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1005572D254E90B6965C1D7CB1468E"/>
        <w:category>
          <w:name w:val="כללי"/>
          <w:gallery w:val="placeholder"/>
        </w:category>
        <w:types>
          <w:type w:val="bbPlcHdr"/>
        </w:types>
        <w:behaviors>
          <w:behavior w:val="content"/>
        </w:behaviors>
        <w:guid w:val="{CF9F99E9-B5F8-449E-9F22-FB2AE38A6816}"/>
      </w:docPartPr>
      <w:docPartBody>
        <w:p w:rsidR="00907022" w:rsidRDefault="00350C13" w:rsidP="00350C13">
          <w:pPr>
            <w:pStyle w:val="B51005572D254E90B6965C1D7CB1468E18"/>
          </w:pPr>
          <w:r w:rsidRPr="00323201">
            <w:rPr>
              <w:b/>
              <w:bCs/>
              <w:sz w:val="26"/>
              <w:szCs w:val="26"/>
              <w:rtl/>
            </w:rPr>
            <w:t>תאור קבוצת שיכות צד א'</w:t>
          </w:r>
        </w:p>
      </w:docPartBody>
    </w:docPart>
    <w:docPart>
      <w:docPartPr>
        <w:name w:val="C2A59D83C1BC4349BE30C2AF864805C1"/>
        <w:category>
          <w:name w:val="כללי"/>
          <w:gallery w:val="placeholder"/>
        </w:category>
        <w:types>
          <w:type w:val="bbPlcHdr"/>
        </w:types>
        <w:behaviors>
          <w:behavior w:val="content"/>
        </w:behaviors>
        <w:guid w:val="{465DC81C-45A0-4AA4-BA55-3C5BD72D9BC8}"/>
      </w:docPartPr>
      <w:docPartBody>
        <w:p w:rsidR="00907022" w:rsidRDefault="00350C13" w:rsidP="00350C13">
          <w:pPr>
            <w:pStyle w:val="C2A59D83C1BC4349BE30C2AF864805C118"/>
          </w:pPr>
          <w:r w:rsidRPr="00323201">
            <w:rPr>
              <w:b/>
              <w:bCs/>
              <w:sz w:val="26"/>
              <w:szCs w:val="26"/>
              <w:rtl/>
            </w:rPr>
            <w:t>תאור קבוצת שיכות צד ב'</w:t>
          </w:r>
        </w:p>
      </w:docPartBody>
    </w:docPart>
    <w:docPart>
      <w:docPartPr>
        <w:name w:val="28827DB42A1B4307A3E60A86953C0D60"/>
        <w:category>
          <w:name w:val="כללי"/>
          <w:gallery w:val="placeholder"/>
        </w:category>
        <w:types>
          <w:type w:val="bbPlcHdr"/>
        </w:types>
        <w:behaviors>
          <w:behavior w:val="content"/>
        </w:behaviors>
        <w:guid w:val="{C5BBBFC7-3DB1-4091-8A2A-0F07305CB1B3}"/>
      </w:docPartPr>
      <w:docPartBody>
        <w:p w:rsidR="003305D0" w:rsidRDefault="00350C13" w:rsidP="00350C13">
          <w:pPr>
            <w:pStyle w:val="28827DB42A1B4307A3E60A86953C0D6010"/>
          </w:pPr>
          <w:r w:rsidRPr="00323201">
            <w:rPr>
              <w:rFonts w:hint="eastAsia"/>
              <w:b/>
              <w:bCs/>
              <w:sz w:val="26"/>
              <w:szCs w:val="26"/>
              <w:rtl/>
            </w:rPr>
            <w:t>סוג</w:t>
          </w:r>
          <w:r w:rsidRPr="00323201">
            <w:rPr>
              <w:b/>
              <w:bCs/>
              <w:sz w:val="26"/>
              <w:szCs w:val="26"/>
              <w:rtl/>
            </w:rPr>
            <w:t xml:space="preserve"> זיהוי צד ב</w:t>
          </w:r>
        </w:p>
      </w:docPartBody>
    </w:docPart>
    <w:docPart>
      <w:docPartPr>
        <w:name w:val="6CA9B9859B914CAFA3A2DA6FE2F0DADE"/>
        <w:category>
          <w:name w:val="כללי"/>
          <w:gallery w:val="placeholder"/>
        </w:category>
        <w:types>
          <w:type w:val="bbPlcHdr"/>
        </w:types>
        <w:behaviors>
          <w:behavior w:val="content"/>
        </w:behaviors>
        <w:guid w:val="{46E7A2EF-AA0C-469E-85D6-5E2EC07F8F85}"/>
      </w:docPartPr>
      <w:docPartBody>
        <w:p w:rsidR="003305D0" w:rsidRDefault="00350C13" w:rsidP="00350C13">
          <w:pPr>
            <w:pStyle w:val="6CA9B9859B914CAFA3A2DA6FE2F0DADE10"/>
          </w:pPr>
          <w:r w:rsidRPr="00323201">
            <w:rPr>
              <w:rFonts w:hint="eastAsia"/>
              <w:b/>
              <w:bCs/>
              <w:sz w:val="26"/>
              <w:szCs w:val="26"/>
              <w:rtl/>
            </w:rPr>
            <w:t>מספר</w:t>
          </w:r>
          <w:r w:rsidRPr="00323201">
            <w:rPr>
              <w:b/>
              <w:bCs/>
              <w:sz w:val="26"/>
              <w:szCs w:val="26"/>
              <w:rtl/>
            </w:rPr>
            <w:t xml:space="preserve"> זיהוי צד ב</w:t>
          </w:r>
        </w:p>
      </w:docPartBody>
    </w:docPart>
    <w:docPart>
      <w:docPartPr>
        <w:name w:val="3C5CF0B3D3734912A20AEF06DC227F9D"/>
        <w:category>
          <w:name w:val="כללי"/>
          <w:gallery w:val="placeholder"/>
        </w:category>
        <w:types>
          <w:type w:val="bbPlcHdr"/>
        </w:types>
        <w:behaviors>
          <w:behavior w:val="content"/>
        </w:behaviors>
        <w:guid w:val="{51E47141-24E2-42E0-98B0-C19F217C595E}"/>
      </w:docPartPr>
      <w:docPartBody>
        <w:p w:rsidR="0091719B" w:rsidRDefault="006A6253" w:rsidP="006A6253">
          <w:pPr>
            <w:pStyle w:val="3C5CF0B3D3734912A20AEF06DC227F9D"/>
          </w:pPr>
          <w:r w:rsidRPr="002A7028">
            <w:rPr>
              <w:rFonts w:cs="David"/>
              <w:b/>
              <w:bCs/>
              <w:rtl/>
            </w:rPr>
            <w:t>שם פרטי חותם</w:t>
          </w:r>
        </w:p>
      </w:docPartBody>
    </w:docPart>
    <w:docPart>
      <w:docPartPr>
        <w:name w:val="463F7071E80B4726A3193B410AEEE0C4"/>
        <w:category>
          <w:name w:val="כללי"/>
          <w:gallery w:val="placeholder"/>
        </w:category>
        <w:types>
          <w:type w:val="bbPlcHdr"/>
        </w:types>
        <w:behaviors>
          <w:behavior w:val="content"/>
        </w:behaviors>
        <w:guid w:val="{B8BA604E-153D-483C-B937-ADB34E0C7392}"/>
      </w:docPartPr>
      <w:docPartBody>
        <w:p w:rsidR="0091719B" w:rsidRDefault="006A6253" w:rsidP="006A6253">
          <w:pPr>
            <w:pStyle w:val="463F7071E80B4726A3193B410AEEE0C4"/>
          </w:pPr>
          <w:r w:rsidRPr="002A7028">
            <w:rPr>
              <w:rFonts w:cs="David"/>
              <w:b/>
              <w:bCs/>
              <w:rtl/>
            </w:rPr>
            <w:t>שם משפחה חותם</w:t>
          </w:r>
        </w:p>
      </w:docPartBody>
    </w:docPart>
    <w:docPart>
      <w:docPartPr>
        <w:name w:val="BF28278B945D4639A582012C8F7441B7"/>
        <w:category>
          <w:name w:val="כללי"/>
          <w:gallery w:val="placeholder"/>
        </w:category>
        <w:types>
          <w:type w:val="bbPlcHdr"/>
        </w:types>
        <w:behaviors>
          <w:behavior w:val="content"/>
        </w:behaviors>
        <w:guid w:val="{20AB0210-C987-4761-82AB-F293DFD7E145}"/>
      </w:docPartPr>
      <w:docPartBody>
        <w:p w:rsidR="0091719B" w:rsidRDefault="006A6253" w:rsidP="006A6253">
          <w:pPr>
            <w:pStyle w:val="BF28278B945D4639A582012C8F7441B7"/>
          </w:pPr>
          <w:r w:rsidRPr="002A7028">
            <w:rPr>
              <w:rFonts w:cs="David"/>
              <w:b/>
              <w:bCs/>
              <w:rtl/>
            </w:rPr>
            <w:t>מעמד חותם</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C74"/>
    <w:rsid w:val="003305D0"/>
    <w:rsid w:val="00350C13"/>
    <w:rsid w:val="003E288D"/>
    <w:rsid w:val="00446D0B"/>
    <w:rsid w:val="004547C5"/>
    <w:rsid w:val="00673E47"/>
    <w:rsid w:val="006A6253"/>
    <w:rsid w:val="006F3225"/>
    <w:rsid w:val="007D1B7A"/>
    <w:rsid w:val="009009C8"/>
    <w:rsid w:val="00907022"/>
    <w:rsid w:val="0091719B"/>
    <w:rsid w:val="00951FB8"/>
    <w:rsid w:val="00AD09F5"/>
    <w:rsid w:val="00AE1C74"/>
    <w:rsid w:val="00B61552"/>
    <w:rsid w:val="00B63D07"/>
    <w:rsid w:val="00CF4374"/>
    <w:rsid w:val="00E164C3"/>
    <w:rsid w:val="00F516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50C13"/>
    <w:rPr>
      <w:color w:val="808080"/>
    </w:rPr>
  </w:style>
  <w:style w:type="paragraph" w:customStyle="1" w:styleId="3CB41E74DE4248D99B5C6C1761E80E35">
    <w:name w:val="3CB41E74DE4248D99B5C6C1761E80E35"/>
    <w:rsid w:val="00AD09F5"/>
    <w:pPr>
      <w:bidi/>
      <w:spacing w:after="0" w:line="240" w:lineRule="auto"/>
    </w:pPr>
    <w:rPr>
      <w:rFonts w:ascii="David" w:eastAsia="David" w:hAnsi="David" w:cs="David"/>
      <w:sz w:val="24"/>
      <w:szCs w:val="24"/>
    </w:rPr>
  </w:style>
  <w:style w:type="paragraph" w:customStyle="1" w:styleId="271C5D8DC0D84818A180CC0A4D337465">
    <w:name w:val="271C5D8DC0D84818A180CC0A4D337465"/>
    <w:rsid w:val="00AD09F5"/>
    <w:pPr>
      <w:bidi/>
      <w:spacing w:after="0" w:line="240" w:lineRule="auto"/>
    </w:pPr>
    <w:rPr>
      <w:rFonts w:ascii="David" w:eastAsia="David" w:hAnsi="David" w:cs="David"/>
      <w:sz w:val="24"/>
      <w:szCs w:val="24"/>
    </w:rPr>
  </w:style>
  <w:style w:type="paragraph" w:customStyle="1" w:styleId="508CEFCED55B4DE790BD59254E66339A">
    <w:name w:val="508CEFCED55B4DE790BD59254E66339A"/>
    <w:rsid w:val="00AD09F5"/>
    <w:pPr>
      <w:bidi/>
      <w:spacing w:after="0" w:line="240" w:lineRule="auto"/>
    </w:pPr>
    <w:rPr>
      <w:rFonts w:ascii="David" w:eastAsia="David" w:hAnsi="David" w:cs="David"/>
      <w:sz w:val="24"/>
      <w:szCs w:val="24"/>
    </w:rPr>
  </w:style>
  <w:style w:type="paragraph" w:customStyle="1" w:styleId="FADC278B05274BE18FE913BBD999B7E3">
    <w:name w:val="FADC278B05274BE18FE913BBD999B7E3"/>
    <w:rsid w:val="00AD09F5"/>
    <w:pPr>
      <w:bidi/>
      <w:spacing w:after="0" w:line="240" w:lineRule="auto"/>
    </w:pPr>
    <w:rPr>
      <w:rFonts w:ascii="David" w:eastAsia="David" w:hAnsi="David" w:cs="David"/>
      <w:sz w:val="24"/>
      <w:szCs w:val="24"/>
    </w:rPr>
  </w:style>
  <w:style w:type="paragraph" w:customStyle="1" w:styleId="0192E39317754D85BA5180AAA16B68A7">
    <w:name w:val="0192E39317754D85BA5180AAA16B68A7"/>
    <w:rsid w:val="00AD09F5"/>
    <w:pPr>
      <w:bidi/>
      <w:spacing w:after="0" w:line="240" w:lineRule="auto"/>
    </w:pPr>
    <w:rPr>
      <w:rFonts w:ascii="David" w:eastAsia="David" w:hAnsi="David" w:cs="David"/>
      <w:sz w:val="24"/>
      <w:szCs w:val="24"/>
    </w:rPr>
  </w:style>
  <w:style w:type="paragraph" w:customStyle="1" w:styleId="3CB41E74DE4248D99B5C6C1761E80E351">
    <w:name w:val="3CB41E74DE4248D99B5C6C1761E80E351"/>
    <w:rsid w:val="003E288D"/>
    <w:pPr>
      <w:bidi/>
      <w:spacing w:after="0" w:line="240" w:lineRule="auto"/>
    </w:pPr>
    <w:rPr>
      <w:rFonts w:ascii="David" w:eastAsia="David" w:hAnsi="David" w:cs="David"/>
      <w:sz w:val="24"/>
      <w:szCs w:val="24"/>
    </w:rPr>
  </w:style>
  <w:style w:type="paragraph" w:customStyle="1" w:styleId="271C5D8DC0D84818A180CC0A4D3374651">
    <w:name w:val="271C5D8DC0D84818A180CC0A4D3374651"/>
    <w:rsid w:val="003E288D"/>
    <w:pPr>
      <w:bidi/>
      <w:spacing w:after="0" w:line="240" w:lineRule="auto"/>
    </w:pPr>
    <w:rPr>
      <w:rFonts w:ascii="David" w:eastAsia="David" w:hAnsi="David" w:cs="David"/>
      <w:sz w:val="24"/>
      <w:szCs w:val="24"/>
    </w:rPr>
  </w:style>
  <w:style w:type="paragraph" w:customStyle="1" w:styleId="508CEFCED55B4DE790BD59254E66339A1">
    <w:name w:val="508CEFCED55B4DE790BD59254E66339A1"/>
    <w:rsid w:val="003E288D"/>
    <w:pPr>
      <w:bidi/>
      <w:spacing w:after="0" w:line="240" w:lineRule="auto"/>
    </w:pPr>
    <w:rPr>
      <w:rFonts w:ascii="David" w:eastAsia="David" w:hAnsi="David" w:cs="David"/>
      <w:sz w:val="24"/>
      <w:szCs w:val="24"/>
    </w:rPr>
  </w:style>
  <w:style w:type="paragraph" w:customStyle="1" w:styleId="FADC278B05274BE18FE913BBD999B7E31">
    <w:name w:val="FADC278B05274BE18FE913BBD999B7E31"/>
    <w:rsid w:val="003E288D"/>
    <w:pPr>
      <w:bidi/>
      <w:spacing w:after="0" w:line="240" w:lineRule="auto"/>
    </w:pPr>
    <w:rPr>
      <w:rFonts w:ascii="David" w:eastAsia="David" w:hAnsi="David" w:cs="David"/>
      <w:sz w:val="24"/>
      <w:szCs w:val="24"/>
    </w:rPr>
  </w:style>
  <w:style w:type="paragraph" w:customStyle="1" w:styleId="0192E39317754D85BA5180AAA16B68A71">
    <w:name w:val="0192E39317754D85BA5180AAA16B68A71"/>
    <w:rsid w:val="003E288D"/>
    <w:pPr>
      <w:bidi/>
      <w:spacing w:after="0" w:line="240" w:lineRule="auto"/>
    </w:pPr>
    <w:rPr>
      <w:rFonts w:ascii="David" w:eastAsia="David" w:hAnsi="David" w:cs="David"/>
      <w:sz w:val="24"/>
      <w:szCs w:val="24"/>
    </w:rPr>
  </w:style>
  <w:style w:type="paragraph" w:customStyle="1" w:styleId="B51005572D254E90B6965C1D7CB1468E">
    <w:name w:val="B51005572D254E90B6965C1D7CB1468E"/>
    <w:rsid w:val="00907022"/>
    <w:pPr>
      <w:bidi/>
      <w:spacing w:after="0" w:line="240" w:lineRule="auto"/>
    </w:pPr>
    <w:rPr>
      <w:rFonts w:ascii="David" w:eastAsia="David" w:hAnsi="David" w:cs="David"/>
      <w:sz w:val="24"/>
      <w:szCs w:val="24"/>
    </w:rPr>
  </w:style>
  <w:style w:type="paragraph" w:customStyle="1" w:styleId="C2A59D83C1BC4349BE30C2AF864805C1">
    <w:name w:val="C2A59D83C1BC4349BE30C2AF864805C1"/>
    <w:rsid w:val="00907022"/>
    <w:pPr>
      <w:bidi/>
      <w:spacing w:after="0" w:line="240" w:lineRule="auto"/>
    </w:pPr>
    <w:rPr>
      <w:rFonts w:ascii="David" w:eastAsia="David" w:hAnsi="David" w:cs="David"/>
      <w:sz w:val="24"/>
      <w:szCs w:val="24"/>
    </w:rPr>
  </w:style>
  <w:style w:type="paragraph" w:customStyle="1" w:styleId="508CEFCED55B4DE790BD59254E66339A2">
    <w:name w:val="508CEFCED55B4DE790BD59254E66339A2"/>
    <w:rsid w:val="00907022"/>
    <w:pPr>
      <w:bidi/>
      <w:spacing w:after="0" w:line="240" w:lineRule="auto"/>
    </w:pPr>
    <w:rPr>
      <w:rFonts w:ascii="David" w:eastAsia="David" w:hAnsi="David" w:cs="David"/>
      <w:sz w:val="24"/>
      <w:szCs w:val="24"/>
    </w:rPr>
  </w:style>
  <w:style w:type="paragraph" w:customStyle="1" w:styleId="FADC278B05274BE18FE913BBD999B7E32">
    <w:name w:val="FADC278B05274BE18FE913BBD999B7E32"/>
    <w:rsid w:val="00907022"/>
    <w:pPr>
      <w:bidi/>
      <w:spacing w:after="0" w:line="240" w:lineRule="auto"/>
    </w:pPr>
    <w:rPr>
      <w:rFonts w:ascii="David" w:eastAsia="David" w:hAnsi="David" w:cs="David"/>
      <w:sz w:val="24"/>
      <w:szCs w:val="24"/>
    </w:rPr>
  </w:style>
  <w:style w:type="paragraph" w:customStyle="1" w:styleId="0192E39317754D85BA5180AAA16B68A72">
    <w:name w:val="0192E39317754D85BA5180AAA16B68A72"/>
    <w:rsid w:val="00907022"/>
    <w:pPr>
      <w:bidi/>
      <w:spacing w:after="0" w:line="240" w:lineRule="auto"/>
    </w:pPr>
    <w:rPr>
      <w:rFonts w:ascii="David" w:eastAsia="David" w:hAnsi="David" w:cs="David"/>
      <w:sz w:val="24"/>
      <w:szCs w:val="24"/>
    </w:rPr>
  </w:style>
  <w:style w:type="paragraph" w:customStyle="1" w:styleId="B51005572D254E90B6965C1D7CB1468E1">
    <w:name w:val="B51005572D254E90B6965C1D7CB1468E1"/>
    <w:rsid w:val="00907022"/>
    <w:pPr>
      <w:bidi/>
      <w:spacing w:after="0" w:line="240" w:lineRule="auto"/>
    </w:pPr>
    <w:rPr>
      <w:rFonts w:ascii="David" w:eastAsia="David" w:hAnsi="David" w:cs="David"/>
      <w:sz w:val="24"/>
      <w:szCs w:val="24"/>
    </w:rPr>
  </w:style>
  <w:style w:type="paragraph" w:customStyle="1" w:styleId="C2A59D83C1BC4349BE30C2AF864805C11">
    <w:name w:val="C2A59D83C1BC4349BE30C2AF864805C11"/>
    <w:rsid w:val="00907022"/>
    <w:pPr>
      <w:bidi/>
      <w:spacing w:after="0" w:line="240" w:lineRule="auto"/>
    </w:pPr>
    <w:rPr>
      <w:rFonts w:ascii="David" w:eastAsia="David" w:hAnsi="David" w:cs="David"/>
      <w:sz w:val="24"/>
      <w:szCs w:val="24"/>
    </w:rPr>
  </w:style>
  <w:style w:type="paragraph" w:customStyle="1" w:styleId="508CEFCED55B4DE790BD59254E66339A3">
    <w:name w:val="508CEFCED55B4DE790BD59254E66339A3"/>
    <w:rsid w:val="00907022"/>
    <w:pPr>
      <w:bidi/>
      <w:spacing w:after="0" w:line="240" w:lineRule="auto"/>
    </w:pPr>
    <w:rPr>
      <w:rFonts w:ascii="David" w:eastAsia="David" w:hAnsi="David" w:cs="David"/>
      <w:sz w:val="24"/>
      <w:szCs w:val="24"/>
    </w:rPr>
  </w:style>
  <w:style w:type="paragraph" w:customStyle="1" w:styleId="FADC278B05274BE18FE913BBD999B7E33">
    <w:name w:val="FADC278B05274BE18FE913BBD999B7E33"/>
    <w:rsid w:val="00907022"/>
    <w:pPr>
      <w:bidi/>
      <w:spacing w:after="0" w:line="240" w:lineRule="auto"/>
    </w:pPr>
    <w:rPr>
      <w:rFonts w:ascii="David" w:eastAsia="David" w:hAnsi="David" w:cs="David"/>
      <w:sz w:val="24"/>
      <w:szCs w:val="24"/>
    </w:rPr>
  </w:style>
  <w:style w:type="paragraph" w:customStyle="1" w:styleId="0192E39317754D85BA5180AAA16B68A73">
    <w:name w:val="0192E39317754D85BA5180AAA16B68A73"/>
    <w:rsid w:val="00907022"/>
    <w:pPr>
      <w:bidi/>
      <w:spacing w:after="0" w:line="240" w:lineRule="auto"/>
    </w:pPr>
    <w:rPr>
      <w:rFonts w:ascii="David" w:eastAsia="David" w:hAnsi="David" w:cs="David"/>
      <w:sz w:val="24"/>
      <w:szCs w:val="24"/>
    </w:rPr>
  </w:style>
  <w:style w:type="paragraph" w:customStyle="1" w:styleId="B51005572D254E90B6965C1D7CB1468E2">
    <w:name w:val="B51005572D254E90B6965C1D7CB1468E2"/>
    <w:rsid w:val="00B63D07"/>
    <w:pPr>
      <w:bidi/>
      <w:spacing w:after="0" w:line="240" w:lineRule="auto"/>
    </w:pPr>
    <w:rPr>
      <w:rFonts w:ascii="David" w:eastAsia="David" w:hAnsi="David" w:cs="David"/>
      <w:sz w:val="24"/>
      <w:szCs w:val="24"/>
    </w:rPr>
  </w:style>
  <w:style w:type="paragraph" w:customStyle="1" w:styleId="C2A59D83C1BC4349BE30C2AF864805C12">
    <w:name w:val="C2A59D83C1BC4349BE30C2AF864805C12"/>
    <w:rsid w:val="00B63D07"/>
    <w:pPr>
      <w:bidi/>
      <w:spacing w:after="0" w:line="240" w:lineRule="auto"/>
    </w:pPr>
    <w:rPr>
      <w:rFonts w:ascii="David" w:eastAsia="David" w:hAnsi="David" w:cs="David"/>
      <w:sz w:val="24"/>
      <w:szCs w:val="24"/>
    </w:rPr>
  </w:style>
  <w:style w:type="paragraph" w:customStyle="1" w:styleId="508CEFCED55B4DE790BD59254E66339A4">
    <w:name w:val="508CEFCED55B4DE790BD59254E66339A4"/>
    <w:rsid w:val="00B63D07"/>
    <w:pPr>
      <w:bidi/>
      <w:spacing w:after="0" w:line="240" w:lineRule="auto"/>
    </w:pPr>
    <w:rPr>
      <w:rFonts w:ascii="David" w:eastAsia="David" w:hAnsi="David" w:cs="David"/>
      <w:sz w:val="24"/>
      <w:szCs w:val="24"/>
    </w:rPr>
  </w:style>
  <w:style w:type="paragraph" w:customStyle="1" w:styleId="FADC278B05274BE18FE913BBD999B7E34">
    <w:name w:val="FADC278B05274BE18FE913BBD999B7E34"/>
    <w:rsid w:val="00B63D07"/>
    <w:pPr>
      <w:bidi/>
      <w:spacing w:after="0" w:line="240" w:lineRule="auto"/>
    </w:pPr>
    <w:rPr>
      <w:rFonts w:ascii="David" w:eastAsia="David" w:hAnsi="David" w:cs="David"/>
      <w:sz w:val="24"/>
      <w:szCs w:val="24"/>
    </w:rPr>
  </w:style>
  <w:style w:type="paragraph" w:customStyle="1" w:styleId="0192E39317754D85BA5180AAA16B68A74">
    <w:name w:val="0192E39317754D85BA5180AAA16B68A74"/>
    <w:rsid w:val="00B63D07"/>
    <w:pPr>
      <w:bidi/>
      <w:spacing w:after="0" w:line="240" w:lineRule="auto"/>
    </w:pPr>
    <w:rPr>
      <w:rFonts w:ascii="David" w:eastAsia="David" w:hAnsi="David" w:cs="David"/>
      <w:sz w:val="24"/>
      <w:szCs w:val="24"/>
    </w:rPr>
  </w:style>
  <w:style w:type="paragraph" w:customStyle="1" w:styleId="7876890ED3814459B9DDBB0518B2CFD4">
    <w:name w:val="7876890ED3814459B9DDBB0518B2CFD4"/>
    <w:rsid w:val="00B63D07"/>
    <w:pPr>
      <w:bidi/>
    </w:pPr>
  </w:style>
  <w:style w:type="paragraph" w:customStyle="1" w:styleId="D7A4E6D5B2214341BE40899DA43CB85C">
    <w:name w:val="D7A4E6D5B2214341BE40899DA43CB85C"/>
    <w:rsid w:val="00B63D07"/>
    <w:pPr>
      <w:bidi/>
    </w:pPr>
  </w:style>
  <w:style w:type="paragraph" w:customStyle="1" w:styleId="B51005572D254E90B6965C1D7CB1468E3">
    <w:name w:val="B51005572D254E90B6965C1D7CB1468E3"/>
    <w:rsid w:val="004547C5"/>
    <w:pPr>
      <w:bidi/>
      <w:spacing w:after="0" w:line="240" w:lineRule="auto"/>
    </w:pPr>
    <w:rPr>
      <w:rFonts w:ascii="David" w:eastAsia="David" w:hAnsi="David" w:cs="David"/>
      <w:sz w:val="24"/>
      <w:szCs w:val="24"/>
    </w:rPr>
  </w:style>
  <w:style w:type="paragraph" w:customStyle="1" w:styleId="C2A59D83C1BC4349BE30C2AF864805C13">
    <w:name w:val="C2A59D83C1BC4349BE30C2AF864805C13"/>
    <w:rsid w:val="004547C5"/>
    <w:pPr>
      <w:bidi/>
      <w:spacing w:after="0" w:line="240" w:lineRule="auto"/>
    </w:pPr>
    <w:rPr>
      <w:rFonts w:ascii="David" w:eastAsia="David" w:hAnsi="David" w:cs="David"/>
      <w:sz w:val="24"/>
      <w:szCs w:val="24"/>
    </w:rPr>
  </w:style>
  <w:style w:type="paragraph" w:customStyle="1" w:styleId="508CEFCED55B4DE790BD59254E66339A5">
    <w:name w:val="508CEFCED55B4DE790BD59254E66339A5"/>
    <w:rsid w:val="004547C5"/>
    <w:pPr>
      <w:bidi/>
      <w:spacing w:after="0" w:line="240" w:lineRule="auto"/>
    </w:pPr>
    <w:rPr>
      <w:rFonts w:ascii="David" w:eastAsia="David" w:hAnsi="David" w:cs="David"/>
      <w:sz w:val="24"/>
      <w:szCs w:val="24"/>
    </w:rPr>
  </w:style>
  <w:style w:type="paragraph" w:customStyle="1" w:styleId="FADC278B05274BE18FE913BBD999B7E35">
    <w:name w:val="FADC278B05274BE18FE913BBD999B7E35"/>
    <w:rsid w:val="004547C5"/>
    <w:pPr>
      <w:bidi/>
      <w:spacing w:after="0" w:line="240" w:lineRule="auto"/>
    </w:pPr>
    <w:rPr>
      <w:rFonts w:ascii="David" w:eastAsia="David" w:hAnsi="David" w:cs="David"/>
      <w:sz w:val="24"/>
      <w:szCs w:val="24"/>
    </w:rPr>
  </w:style>
  <w:style w:type="paragraph" w:customStyle="1" w:styleId="0192E39317754D85BA5180AAA16B68A75">
    <w:name w:val="0192E39317754D85BA5180AAA16B68A75"/>
    <w:rsid w:val="004547C5"/>
    <w:pPr>
      <w:bidi/>
      <w:spacing w:after="0" w:line="240" w:lineRule="auto"/>
    </w:pPr>
    <w:rPr>
      <w:rFonts w:ascii="David" w:eastAsia="David" w:hAnsi="David" w:cs="David"/>
      <w:sz w:val="24"/>
      <w:szCs w:val="24"/>
    </w:rPr>
  </w:style>
  <w:style w:type="paragraph" w:customStyle="1" w:styleId="7876890ED3814459B9DDBB0518B2CFD41">
    <w:name w:val="7876890ED3814459B9DDBB0518B2CFD41"/>
    <w:rsid w:val="004547C5"/>
    <w:pPr>
      <w:bidi/>
      <w:spacing w:after="0" w:line="240" w:lineRule="auto"/>
    </w:pPr>
    <w:rPr>
      <w:rFonts w:ascii="David" w:eastAsia="David" w:hAnsi="David" w:cs="David"/>
      <w:sz w:val="24"/>
      <w:szCs w:val="24"/>
    </w:rPr>
  </w:style>
  <w:style w:type="paragraph" w:customStyle="1" w:styleId="B51005572D254E90B6965C1D7CB1468E4">
    <w:name w:val="B51005572D254E90B6965C1D7CB1468E4"/>
    <w:rsid w:val="007D1B7A"/>
    <w:pPr>
      <w:bidi/>
      <w:spacing w:after="0" w:line="240" w:lineRule="auto"/>
    </w:pPr>
    <w:rPr>
      <w:rFonts w:ascii="David" w:eastAsia="David" w:hAnsi="David" w:cs="David"/>
      <w:sz w:val="24"/>
      <w:szCs w:val="24"/>
    </w:rPr>
  </w:style>
  <w:style w:type="paragraph" w:customStyle="1" w:styleId="C2A59D83C1BC4349BE30C2AF864805C14">
    <w:name w:val="C2A59D83C1BC4349BE30C2AF864805C14"/>
    <w:rsid w:val="007D1B7A"/>
    <w:pPr>
      <w:bidi/>
      <w:spacing w:after="0" w:line="240" w:lineRule="auto"/>
    </w:pPr>
    <w:rPr>
      <w:rFonts w:ascii="David" w:eastAsia="David" w:hAnsi="David" w:cs="David"/>
      <w:sz w:val="24"/>
      <w:szCs w:val="24"/>
    </w:rPr>
  </w:style>
  <w:style w:type="paragraph" w:customStyle="1" w:styleId="508CEFCED55B4DE790BD59254E66339A6">
    <w:name w:val="508CEFCED55B4DE790BD59254E66339A6"/>
    <w:rsid w:val="007D1B7A"/>
    <w:pPr>
      <w:bidi/>
      <w:spacing w:after="0" w:line="240" w:lineRule="auto"/>
    </w:pPr>
    <w:rPr>
      <w:rFonts w:ascii="David" w:eastAsia="David" w:hAnsi="David" w:cs="David"/>
      <w:sz w:val="24"/>
      <w:szCs w:val="24"/>
    </w:rPr>
  </w:style>
  <w:style w:type="paragraph" w:customStyle="1" w:styleId="FADC278B05274BE18FE913BBD999B7E36">
    <w:name w:val="FADC278B05274BE18FE913BBD999B7E36"/>
    <w:rsid w:val="007D1B7A"/>
    <w:pPr>
      <w:bidi/>
      <w:spacing w:after="0" w:line="240" w:lineRule="auto"/>
    </w:pPr>
    <w:rPr>
      <w:rFonts w:ascii="David" w:eastAsia="David" w:hAnsi="David" w:cs="David"/>
      <w:sz w:val="24"/>
      <w:szCs w:val="24"/>
    </w:rPr>
  </w:style>
  <w:style w:type="paragraph" w:customStyle="1" w:styleId="0192E39317754D85BA5180AAA16B68A76">
    <w:name w:val="0192E39317754D85BA5180AAA16B68A76"/>
    <w:rsid w:val="007D1B7A"/>
    <w:pPr>
      <w:bidi/>
      <w:spacing w:after="0" w:line="240" w:lineRule="auto"/>
    </w:pPr>
    <w:rPr>
      <w:rFonts w:ascii="David" w:eastAsia="David" w:hAnsi="David" w:cs="David"/>
      <w:sz w:val="24"/>
      <w:szCs w:val="24"/>
    </w:rPr>
  </w:style>
  <w:style w:type="paragraph" w:customStyle="1" w:styleId="B51005572D254E90B6965C1D7CB1468E5">
    <w:name w:val="B51005572D254E90B6965C1D7CB1468E5"/>
    <w:rsid w:val="00951FB8"/>
    <w:pPr>
      <w:bidi/>
      <w:spacing w:after="0" w:line="240" w:lineRule="auto"/>
    </w:pPr>
    <w:rPr>
      <w:rFonts w:ascii="David" w:eastAsia="David" w:hAnsi="David" w:cs="David"/>
      <w:sz w:val="24"/>
      <w:szCs w:val="24"/>
    </w:rPr>
  </w:style>
  <w:style w:type="paragraph" w:customStyle="1" w:styleId="C2A59D83C1BC4349BE30C2AF864805C15">
    <w:name w:val="C2A59D83C1BC4349BE30C2AF864805C15"/>
    <w:rsid w:val="00951FB8"/>
    <w:pPr>
      <w:bidi/>
      <w:spacing w:after="0" w:line="240" w:lineRule="auto"/>
    </w:pPr>
    <w:rPr>
      <w:rFonts w:ascii="David" w:eastAsia="David" w:hAnsi="David" w:cs="David"/>
      <w:sz w:val="24"/>
      <w:szCs w:val="24"/>
    </w:rPr>
  </w:style>
  <w:style w:type="paragraph" w:customStyle="1" w:styleId="508CEFCED55B4DE790BD59254E66339A7">
    <w:name w:val="508CEFCED55B4DE790BD59254E66339A7"/>
    <w:rsid w:val="00951FB8"/>
    <w:pPr>
      <w:bidi/>
      <w:spacing w:after="0" w:line="240" w:lineRule="auto"/>
    </w:pPr>
    <w:rPr>
      <w:rFonts w:ascii="David" w:eastAsia="David" w:hAnsi="David" w:cs="David"/>
      <w:sz w:val="24"/>
      <w:szCs w:val="24"/>
    </w:rPr>
  </w:style>
  <w:style w:type="paragraph" w:customStyle="1" w:styleId="FADC278B05274BE18FE913BBD999B7E37">
    <w:name w:val="FADC278B05274BE18FE913BBD999B7E37"/>
    <w:rsid w:val="00951FB8"/>
    <w:pPr>
      <w:bidi/>
      <w:spacing w:after="0" w:line="240" w:lineRule="auto"/>
    </w:pPr>
    <w:rPr>
      <w:rFonts w:ascii="David" w:eastAsia="David" w:hAnsi="David" w:cs="David"/>
      <w:sz w:val="24"/>
      <w:szCs w:val="24"/>
    </w:rPr>
  </w:style>
  <w:style w:type="paragraph" w:customStyle="1" w:styleId="0192E39317754D85BA5180AAA16B68A77">
    <w:name w:val="0192E39317754D85BA5180AAA16B68A77"/>
    <w:rsid w:val="00951FB8"/>
    <w:pPr>
      <w:bidi/>
      <w:spacing w:after="0" w:line="240" w:lineRule="auto"/>
    </w:pPr>
    <w:rPr>
      <w:rFonts w:ascii="David" w:eastAsia="David" w:hAnsi="David" w:cs="David"/>
      <w:sz w:val="24"/>
      <w:szCs w:val="24"/>
    </w:rPr>
  </w:style>
  <w:style w:type="paragraph" w:customStyle="1" w:styleId="B51005572D254E90B6965C1D7CB1468E6">
    <w:name w:val="B51005572D254E90B6965C1D7CB1468E6"/>
    <w:rsid w:val="00F51604"/>
    <w:pPr>
      <w:bidi/>
      <w:spacing w:after="0" w:line="240" w:lineRule="auto"/>
    </w:pPr>
    <w:rPr>
      <w:rFonts w:ascii="David" w:eastAsia="David" w:hAnsi="David" w:cs="David"/>
      <w:sz w:val="24"/>
      <w:szCs w:val="24"/>
    </w:rPr>
  </w:style>
  <w:style w:type="paragraph" w:customStyle="1" w:styleId="C2A59D83C1BC4349BE30C2AF864805C16">
    <w:name w:val="C2A59D83C1BC4349BE30C2AF864805C16"/>
    <w:rsid w:val="00F51604"/>
    <w:pPr>
      <w:bidi/>
      <w:spacing w:after="0" w:line="240" w:lineRule="auto"/>
    </w:pPr>
    <w:rPr>
      <w:rFonts w:ascii="David" w:eastAsia="David" w:hAnsi="David" w:cs="David"/>
      <w:sz w:val="24"/>
      <w:szCs w:val="24"/>
    </w:rPr>
  </w:style>
  <w:style w:type="paragraph" w:customStyle="1" w:styleId="508CEFCED55B4DE790BD59254E66339A8">
    <w:name w:val="508CEFCED55B4DE790BD59254E66339A8"/>
    <w:rsid w:val="00F51604"/>
    <w:pPr>
      <w:bidi/>
      <w:spacing w:after="0" w:line="240" w:lineRule="auto"/>
    </w:pPr>
    <w:rPr>
      <w:rFonts w:ascii="David" w:eastAsia="David" w:hAnsi="David" w:cs="David"/>
      <w:sz w:val="24"/>
      <w:szCs w:val="24"/>
    </w:rPr>
  </w:style>
  <w:style w:type="paragraph" w:customStyle="1" w:styleId="FADC278B05274BE18FE913BBD999B7E38">
    <w:name w:val="FADC278B05274BE18FE913BBD999B7E38"/>
    <w:rsid w:val="00F51604"/>
    <w:pPr>
      <w:bidi/>
      <w:spacing w:after="0" w:line="240" w:lineRule="auto"/>
    </w:pPr>
    <w:rPr>
      <w:rFonts w:ascii="David" w:eastAsia="David" w:hAnsi="David" w:cs="David"/>
      <w:sz w:val="24"/>
      <w:szCs w:val="24"/>
    </w:rPr>
  </w:style>
  <w:style w:type="paragraph" w:customStyle="1" w:styleId="0192E39317754D85BA5180AAA16B68A78">
    <w:name w:val="0192E39317754D85BA5180AAA16B68A78"/>
    <w:rsid w:val="00F51604"/>
    <w:pPr>
      <w:bidi/>
      <w:spacing w:after="0" w:line="240" w:lineRule="auto"/>
    </w:pPr>
    <w:rPr>
      <w:rFonts w:ascii="David" w:eastAsia="David" w:hAnsi="David" w:cs="David"/>
      <w:sz w:val="24"/>
      <w:szCs w:val="24"/>
    </w:rPr>
  </w:style>
  <w:style w:type="paragraph" w:customStyle="1" w:styleId="FFFBF5F7D9944DDBA57D7A879F41C17F">
    <w:name w:val="FFFBF5F7D9944DDBA57D7A879F41C17F"/>
    <w:rsid w:val="009009C8"/>
    <w:pPr>
      <w:tabs>
        <w:tab w:val="center" w:pos="4153"/>
        <w:tab w:val="right" w:pos="8306"/>
      </w:tabs>
      <w:bidi/>
      <w:spacing w:after="0" w:line="240" w:lineRule="auto"/>
    </w:pPr>
    <w:rPr>
      <w:rFonts w:ascii="David" w:eastAsia="David" w:hAnsi="David" w:cs="David"/>
      <w:sz w:val="24"/>
      <w:szCs w:val="24"/>
    </w:rPr>
  </w:style>
  <w:style w:type="paragraph" w:customStyle="1" w:styleId="D08A54E2D58D4315BC1711991E65ECE5">
    <w:name w:val="D08A54E2D58D4315BC1711991E65ECE5"/>
    <w:rsid w:val="009009C8"/>
    <w:pPr>
      <w:tabs>
        <w:tab w:val="center" w:pos="4153"/>
        <w:tab w:val="right" w:pos="8306"/>
      </w:tabs>
      <w:bidi/>
      <w:spacing w:after="0" w:line="240" w:lineRule="auto"/>
    </w:pPr>
    <w:rPr>
      <w:rFonts w:ascii="David" w:eastAsia="David" w:hAnsi="David" w:cs="David"/>
      <w:sz w:val="24"/>
      <w:szCs w:val="24"/>
    </w:rPr>
  </w:style>
  <w:style w:type="paragraph" w:customStyle="1" w:styleId="B51005572D254E90B6965C1D7CB1468E7">
    <w:name w:val="B51005572D254E90B6965C1D7CB1468E7"/>
    <w:rsid w:val="009009C8"/>
    <w:pPr>
      <w:bidi/>
      <w:spacing w:after="0" w:line="240" w:lineRule="auto"/>
    </w:pPr>
    <w:rPr>
      <w:rFonts w:ascii="David" w:eastAsia="David" w:hAnsi="David" w:cs="David"/>
      <w:sz w:val="24"/>
      <w:szCs w:val="24"/>
    </w:rPr>
  </w:style>
  <w:style w:type="paragraph" w:customStyle="1" w:styleId="C2A59D83C1BC4349BE30C2AF864805C17">
    <w:name w:val="C2A59D83C1BC4349BE30C2AF864805C17"/>
    <w:rsid w:val="009009C8"/>
    <w:pPr>
      <w:bidi/>
      <w:spacing w:after="0" w:line="240" w:lineRule="auto"/>
    </w:pPr>
    <w:rPr>
      <w:rFonts w:ascii="David" w:eastAsia="David" w:hAnsi="David" w:cs="David"/>
      <w:sz w:val="24"/>
      <w:szCs w:val="24"/>
    </w:rPr>
  </w:style>
  <w:style w:type="paragraph" w:customStyle="1" w:styleId="508CEFCED55B4DE790BD59254E66339A9">
    <w:name w:val="508CEFCED55B4DE790BD59254E66339A9"/>
    <w:rsid w:val="009009C8"/>
    <w:pPr>
      <w:bidi/>
      <w:spacing w:after="0" w:line="240" w:lineRule="auto"/>
    </w:pPr>
    <w:rPr>
      <w:rFonts w:ascii="David" w:eastAsia="David" w:hAnsi="David" w:cs="David"/>
      <w:sz w:val="24"/>
      <w:szCs w:val="24"/>
    </w:rPr>
  </w:style>
  <w:style w:type="paragraph" w:customStyle="1" w:styleId="FADC278B05274BE18FE913BBD999B7E39">
    <w:name w:val="FADC278B05274BE18FE913BBD999B7E39"/>
    <w:rsid w:val="009009C8"/>
    <w:pPr>
      <w:bidi/>
      <w:spacing w:after="0" w:line="240" w:lineRule="auto"/>
    </w:pPr>
    <w:rPr>
      <w:rFonts w:ascii="David" w:eastAsia="David" w:hAnsi="David" w:cs="David"/>
      <w:sz w:val="24"/>
      <w:szCs w:val="24"/>
    </w:rPr>
  </w:style>
  <w:style w:type="paragraph" w:customStyle="1" w:styleId="0192E39317754D85BA5180AAA16B68A79">
    <w:name w:val="0192E39317754D85BA5180AAA16B68A79"/>
    <w:rsid w:val="009009C8"/>
    <w:pPr>
      <w:bidi/>
      <w:spacing w:after="0" w:line="240" w:lineRule="auto"/>
    </w:pPr>
    <w:rPr>
      <w:rFonts w:ascii="David" w:eastAsia="David" w:hAnsi="David" w:cs="David"/>
      <w:sz w:val="24"/>
      <w:szCs w:val="24"/>
    </w:rPr>
  </w:style>
  <w:style w:type="paragraph" w:customStyle="1" w:styleId="FFFBF5F7D9944DDBA57D7A879F41C17F1">
    <w:name w:val="FFFBF5F7D9944DDBA57D7A879F41C17F1"/>
    <w:rsid w:val="003305D0"/>
    <w:pPr>
      <w:tabs>
        <w:tab w:val="center" w:pos="4153"/>
        <w:tab w:val="right" w:pos="8306"/>
      </w:tabs>
      <w:bidi/>
      <w:spacing w:after="0" w:line="240" w:lineRule="auto"/>
    </w:pPr>
    <w:rPr>
      <w:rFonts w:ascii="David" w:eastAsia="David" w:hAnsi="David" w:cs="David"/>
      <w:sz w:val="24"/>
      <w:szCs w:val="24"/>
    </w:rPr>
  </w:style>
  <w:style w:type="paragraph" w:customStyle="1" w:styleId="D08A54E2D58D4315BC1711991E65ECE51">
    <w:name w:val="D08A54E2D58D4315BC1711991E65ECE51"/>
    <w:rsid w:val="003305D0"/>
    <w:pPr>
      <w:tabs>
        <w:tab w:val="center" w:pos="4153"/>
        <w:tab w:val="right" w:pos="8306"/>
      </w:tabs>
      <w:bidi/>
      <w:spacing w:after="0" w:line="240" w:lineRule="auto"/>
    </w:pPr>
    <w:rPr>
      <w:rFonts w:ascii="David" w:eastAsia="David" w:hAnsi="David" w:cs="David"/>
      <w:sz w:val="24"/>
      <w:szCs w:val="24"/>
    </w:rPr>
  </w:style>
  <w:style w:type="paragraph" w:customStyle="1" w:styleId="B51005572D254E90B6965C1D7CB1468E8">
    <w:name w:val="B51005572D254E90B6965C1D7CB1468E8"/>
    <w:rsid w:val="003305D0"/>
    <w:pPr>
      <w:bidi/>
      <w:spacing w:after="0" w:line="240" w:lineRule="auto"/>
    </w:pPr>
    <w:rPr>
      <w:rFonts w:ascii="David" w:eastAsia="David" w:hAnsi="David" w:cs="David"/>
      <w:sz w:val="24"/>
      <w:szCs w:val="24"/>
    </w:rPr>
  </w:style>
  <w:style w:type="paragraph" w:customStyle="1" w:styleId="C2A59D83C1BC4349BE30C2AF864805C18">
    <w:name w:val="C2A59D83C1BC4349BE30C2AF864805C18"/>
    <w:rsid w:val="003305D0"/>
    <w:pPr>
      <w:bidi/>
      <w:spacing w:after="0" w:line="240" w:lineRule="auto"/>
    </w:pPr>
    <w:rPr>
      <w:rFonts w:ascii="David" w:eastAsia="David" w:hAnsi="David" w:cs="David"/>
      <w:sz w:val="24"/>
      <w:szCs w:val="24"/>
    </w:rPr>
  </w:style>
  <w:style w:type="paragraph" w:customStyle="1" w:styleId="28827DB42A1B4307A3E60A86953C0D60">
    <w:name w:val="28827DB42A1B4307A3E60A86953C0D60"/>
    <w:rsid w:val="003305D0"/>
    <w:pPr>
      <w:bidi/>
      <w:spacing w:after="0" w:line="240" w:lineRule="auto"/>
    </w:pPr>
    <w:rPr>
      <w:rFonts w:ascii="David" w:eastAsia="David" w:hAnsi="David" w:cs="David"/>
      <w:sz w:val="24"/>
      <w:szCs w:val="24"/>
    </w:rPr>
  </w:style>
  <w:style w:type="paragraph" w:customStyle="1" w:styleId="6CA9B9859B914CAFA3A2DA6FE2F0DADE">
    <w:name w:val="6CA9B9859B914CAFA3A2DA6FE2F0DADE"/>
    <w:rsid w:val="003305D0"/>
    <w:pPr>
      <w:bidi/>
      <w:spacing w:after="0" w:line="240" w:lineRule="auto"/>
    </w:pPr>
    <w:rPr>
      <w:rFonts w:ascii="David" w:eastAsia="David" w:hAnsi="David" w:cs="David"/>
      <w:sz w:val="24"/>
      <w:szCs w:val="24"/>
    </w:rPr>
  </w:style>
  <w:style w:type="paragraph" w:customStyle="1" w:styleId="508CEFCED55B4DE790BD59254E66339A10">
    <w:name w:val="508CEFCED55B4DE790BD59254E66339A10"/>
    <w:rsid w:val="003305D0"/>
    <w:pPr>
      <w:bidi/>
      <w:spacing w:after="0" w:line="240" w:lineRule="auto"/>
    </w:pPr>
    <w:rPr>
      <w:rFonts w:ascii="David" w:eastAsia="David" w:hAnsi="David" w:cs="David"/>
      <w:sz w:val="24"/>
      <w:szCs w:val="24"/>
    </w:rPr>
  </w:style>
  <w:style w:type="paragraph" w:customStyle="1" w:styleId="FADC278B05274BE18FE913BBD999B7E310">
    <w:name w:val="FADC278B05274BE18FE913BBD999B7E310"/>
    <w:rsid w:val="003305D0"/>
    <w:pPr>
      <w:bidi/>
      <w:spacing w:after="0" w:line="240" w:lineRule="auto"/>
    </w:pPr>
    <w:rPr>
      <w:rFonts w:ascii="David" w:eastAsia="David" w:hAnsi="David" w:cs="David"/>
      <w:sz w:val="24"/>
      <w:szCs w:val="24"/>
    </w:rPr>
  </w:style>
  <w:style w:type="paragraph" w:customStyle="1" w:styleId="0192E39317754D85BA5180AAA16B68A710">
    <w:name w:val="0192E39317754D85BA5180AAA16B68A710"/>
    <w:rsid w:val="003305D0"/>
    <w:pPr>
      <w:bidi/>
      <w:spacing w:after="0" w:line="240" w:lineRule="auto"/>
    </w:pPr>
    <w:rPr>
      <w:rFonts w:ascii="David" w:eastAsia="David" w:hAnsi="David" w:cs="David"/>
      <w:sz w:val="24"/>
      <w:szCs w:val="24"/>
    </w:rPr>
  </w:style>
  <w:style w:type="paragraph" w:customStyle="1" w:styleId="FFFBF5F7D9944DDBA57D7A879F41C17F2">
    <w:name w:val="FFFBF5F7D9944DDBA57D7A879F41C17F2"/>
    <w:rsid w:val="003305D0"/>
    <w:pPr>
      <w:tabs>
        <w:tab w:val="center" w:pos="4153"/>
        <w:tab w:val="right" w:pos="8306"/>
      </w:tabs>
      <w:bidi/>
      <w:spacing w:after="0" w:line="240" w:lineRule="auto"/>
    </w:pPr>
    <w:rPr>
      <w:rFonts w:ascii="David" w:eastAsia="David" w:hAnsi="David" w:cs="David"/>
      <w:sz w:val="24"/>
      <w:szCs w:val="24"/>
    </w:rPr>
  </w:style>
  <w:style w:type="paragraph" w:customStyle="1" w:styleId="D08A54E2D58D4315BC1711991E65ECE52">
    <w:name w:val="D08A54E2D58D4315BC1711991E65ECE52"/>
    <w:rsid w:val="003305D0"/>
    <w:pPr>
      <w:tabs>
        <w:tab w:val="center" w:pos="4153"/>
        <w:tab w:val="right" w:pos="8306"/>
      </w:tabs>
      <w:bidi/>
      <w:spacing w:after="0" w:line="240" w:lineRule="auto"/>
    </w:pPr>
    <w:rPr>
      <w:rFonts w:ascii="David" w:eastAsia="David" w:hAnsi="David" w:cs="David"/>
      <w:sz w:val="24"/>
      <w:szCs w:val="24"/>
    </w:rPr>
  </w:style>
  <w:style w:type="paragraph" w:customStyle="1" w:styleId="B51005572D254E90B6965C1D7CB1468E9">
    <w:name w:val="B51005572D254E90B6965C1D7CB1468E9"/>
    <w:rsid w:val="003305D0"/>
    <w:pPr>
      <w:bidi/>
      <w:spacing w:after="0" w:line="240" w:lineRule="auto"/>
    </w:pPr>
    <w:rPr>
      <w:rFonts w:ascii="David" w:eastAsia="David" w:hAnsi="David" w:cs="David"/>
      <w:sz w:val="24"/>
      <w:szCs w:val="24"/>
    </w:rPr>
  </w:style>
  <w:style w:type="paragraph" w:customStyle="1" w:styleId="C2A59D83C1BC4349BE30C2AF864805C19">
    <w:name w:val="C2A59D83C1BC4349BE30C2AF864805C19"/>
    <w:rsid w:val="003305D0"/>
    <w:pPr>
      <w:bidi/>
      <w:spacing w:after="0" w:line="240" w:lineRule="auto"/>
    </w:pPr>
    <w:rPr>
      <w:rFonts w:ascii="David" w:eastAsia="David" w:hAnsi="David" w:cs="David"/>
      <w:sz w:val="24"/>
      <w:szCs w:val="24"/>
    </w:rPr>
  </w:style>
  <w:style w:type="paragraph" w:customStyle="1" w:styleId="28827DB42A1B4307A3E60A86953C0D601">
    <w:name w:val="28827DB42A1B4307A3E60A86953C0D601"/>
    <w:rsid w:val="003305D0"/>
    <w:pPr>
      <w:bidi/>
      <w:spacing w:after="0" w:line="240" w:lineRule="auto"/>
    </w:pPr>
    <w:rPr>
      <w:rFonts w:ascii="David" w:eastAsia="David" w:hAnsi="David" w:cs="David"/>
      <w:sz w:val="24"/>
      <w:szCs w:val="24"/>
    </w:rPr>
  </w:style>
  <w:style w:type="paragraph" w:customStyle="1" w:styleId="6CA9B9859B914CAFA3A2DA6FE2F0DADE1">
    <w:name w:val="6CA9B9859B914CAFA3A2DA6FE2F0DADE1"/>
    <w:rsid w:val="003305D0"/>
    <w:pPr>
      <w:bidi/>
      <w:spacing w:after="0" w:line="240" w:lineRule="auto"/>
    </w:pPr>
    <w:rPr>
      <w:rFonts w:ascii="David" w:eastAsia="David" w:hAnsi="David" w:cs="David"/>
      <w:sz w:val="24"/>
      <w:szCs w:val="24"/>
    </w:rPr>
  </w:style>
  <w:style w:type="paragraph" w:customStyle="1" w:styleId="508CEFCED55B4DE790BD59254E66339A11">
    <w:name w:val="508CEFCED55B4DE790BD59254E66339A11"/>
    <w:rsid w:val="003305D0"/>
    <w:pPr>
      <w:bidi/>
      <w:spacing w:after="0" w:line="240" w:lineRule="auto"/>
    </w:pPr>
    <w:rPr>
      <w:rFonts w:ascii="David" w:eastAsia="David" w:hAnsi="David" w:cs="David"/>
      <w:sz w:val="24"/>
      <w:szCs w:val="24"/>
    </w:rPr>
  </w:style>
  <w:style w:type="paragraph" w:customStyle="1" w:styleId="FADC278B05274BE18FE913BBD999B7E311">
    <w:name w:val="FADC278B05274BE18FE913BBD999B7E311"/>
    <w:rsid w:val="003305D0"/>
    <w:pPr>
      <w:bidi/>
      <w:spacing w:after="0" w:line="240" w:lineRule="auto"/>
    </w:pPr>
    <w:rPr>
      <w:rFonts w:ascii="David" w:eastAsia="David" w:hAnsi="David" w:cs="David"/>
      <w:sz w:val="24"/>
      <w:szCs w:val="24"/>
    </w:rPr>
  </w:style>
  <w:style w:type="paragraph" w:customStyle="1" w:styleId="0192E39317754D85BA5180AAA16B68A711">
    <w:name w:val="0192E39317754D85BA5180AAA16B68A711"/>
    <w:rsid w:val="003305D0"/>
    <w:pPr>
      <w:bidi/>
      <w:spacing w:after="0" w:line="240" w:lineRule="auto"/>
    </w:pPr>
    <w:rPr>
      <w:rFonts w:ascii="David" w:eastAsia="David" w:hAnsi="David" w:cs="David"/>
      <w:sz w:val="24"/>
      <w:szCs w:val="24"/>
    </w:rPr>
  </w:style>
  <w:style w:type="paragraph" w:customStyle="1" w:styleId="FFFBF5F7D9944DDBA57D7A879F41C17F3">
    <w:name w:val="FFFBF5F7D9944DDBA57D7A879F41C17F3"/>
    <w:rsid w:val="003305D0"/>
    <w:pPr>
      <w:tabs>
        <w:tab w:val="center" w:pos="4153"/>
        <w:tab w:val="right" w:pos="8306"/>
      </w:tabs>
      <w:bidi/>
      <w:spacing w:after="0" w:line="240" w:lineRule="auto"/>
    </w:pPr>
    <w:rPr>
      <w:rFonts w:ascii="David" w:eastAsia="David" w:hAnsi="David" w:cs="David"/>
      <w:sz w:val="24"/>
      <w:szCs w:val="24"/>
    </w:rPr>
  </w:style>
  <w:style w:type="paragraph" w:customStyle="1" w:styleId="D08A54E2D58D4315BC1711991E65ECE53">
    <w:name w:val="D08A54E2D58D4315BC1711991E65ECE53"/>
    <w:rsid w:val="003305D0"/>
    <w:pPr>
      <w:tabs>
        <w:tab w:val="center" w:pos="4153"/>
        <w:tab w:val="right" w:pos="8306"/>
      </w:tabs>
      <w:bidi/>
      <w:spacing w:after="0" w:line="240" w:lineRule="auto"/>
    </w:pPr>
    <w:rPr>
      <w:rFonts w:ascii="David" w:eastAsia="David" w:hAnsi="David" w:cs="David"/>
      <w:sz w:val="24"/>
      <w:szCs w:val="24"/>
    </w:rPr>
  </w:style>
  <w:style w:type="paragraph" w:customStyle="1" w:styleId="B51005572D254E90B6965C1D7CB1468E10">
    <w:name w:val="B51005572D254E90B6965C1D7CB1468E10"/>
    <w:rsid w:val="003305D0"/>
    <w:pPr>
      <w:bidi/>
      <w:spacing w:after="0" w:line="240" w:lineRule="auto"/>
    </w:pPr>
    <w:rPr>
      <w:rFonts w:ascii="David" w:eastAsia="David" w:hAnsi="David" w:cs="David"/>
      <w:sz w:val="24"/>
      <w:szCs w:val="24"/>
    </w:rPr>
  </w:style>
  <w:style w:type="paragraph" w:customStyle="1" w:styleId="C2A59D83C1BC4349BE30C2AF864805C110">
    <w:name w:val="C2A59D83C1BC4349BE30C2AF864805C110"/>
    <w:rsid w:val="003305D0"/>
    <w:pPr>
      <w:bidi/>
      <w:spacing w:after="0" w:line="240" w:lineRule="auto"/>
    </w:pPr>
    <w:rPr>
      <w:rFonts w:ascii="David" w:eastAsia="David" w:hAnsi="David" w:cs="David"/>
      <w:sz w:val="24"/>
      <w:szCs w:val="24"/>
    </w:rPr>
  </w:style>
  <w:style w:type="paragraph" w:customStyle="1" w:styleId="28827DB42A1B4307A3E60A86953C0D602">
    <w:name w:val="28827DB42A1B4307A3E60A86953C0D602"/>
    <w:rsid w:val="003305D0"/>
    <w:pPr>
      <w:bidi/>
      <w:spacing w:after="0" w:line="240" w:lineRule="auto"/>
    </w:pPr>
    <w:rPr>
      <w:rFonts w:ascii="David" w:eastAsia="David" w:hAnsi="David" w:cs="David"/>
      <w:sz w:val="24"/>
      <w:szCs w:val="24"/>
    </w:rPr>
  </w:style>
  <w:style w:type="paragraph" w:customStyle="1" w:styleId="6CA9B9859B914CAFA3A2DA6FE2F0DADE2">
    <w:name w:val="6CA9B9859B914CAFA3A2DA6FE2F0DADE2"/>
    <w:rsid w:val="003305D0"/>
    <w:pPr>
      <w:bidi/>
      <w:spacing w:after="0" w:line="240" w:lineRule="auto"/>
    </w:pPr>
    <w:rPr>
      <w:rFonts w:ascii="David" w:eastAsia="David" w:hAnsi="David" w:cs="David"/>
      <w:sz w:val="24"/>
      <w:szCs w:val="24"/>
    </w:rPr>
  </w:style>
  <w:style w:type="paragraph" w:customStyle="1" w:styleId="508CEFCED55B4DE790BD59254E66339A12">
    <w:name w:val="508CEFCED55B4DE790BD59254E66339A12"/>
    <w:rsid w:val="003305D0"/>
    <w:pPr>
      <w:bidi/>
      <w:spacing w:after="0" w:line="240" w:lineRule="auto"/>
    </w:pPr>
    <w:rPr>
      <w:rFonts w:ascii="David" w:eastAsia="David" w:hAnsi="David" w:cs="David"/>
      <w:sz w:val="24"/>
      <w:szCs w:val="24"/>
    </w:rPr>
  </w:style>
  <w:style w:type="paragraph" w:customStyle="1" w:styleId="FADC278B05274BE18FE913BBD999B7E312">
    <w:name w:val="FADC278B05274BE18FE913BBD999B7E312"/>
    <w:rsid w:val="003305D0"/>
    <w:pPr>
      <w:bidi/>
      <w:spacing w:after="0" w:line="240" w:lineRule="auto"/>
    </w:pPr>
    <w:rPr>
      <w:rFonts w:ascii="David" w:eastAsia="David" w:hAnsi="David" w:cs="David"/>
      <w:sz w:val="24"/>
      <w:szCs w:val="24"/>
    </w:rPr>
  </w:style>
  <w:style w:type="paragraph" w:customStyle="1" w:styleId="0192E39317754D85BA5180AAA16B68A712">
    <w:name w:val="0192E39317754D85BA5180AAA16B68A712"/>
    <w:rsid w:val="003305D0"/>
    <w:pPr>
      <w:bidi/>
      <w:spacing w:after="0" w:line="240" w:lineRule="auto"/>
    </w:pPr>
    <w:rPr>
      <w:rFonts w:ascii="David" w:eastAsia="David" w:hAnsi="David" w:cs="David"/>
      <w:sz w:val="24"/>
      <w:szCs w:val="24"/>
    </w:rPr>
  </w:style>
  <w:style w:type="paragraph" w:customStyle="1" w:styleId="FFFBF5F7D9944DDBA57D7A879F41C17F4">
    <w:name w:val="FFFBF5F7D9944DDBA57D7A879F41C17F4"/>
    <w:rsid w:val="006F3225"/>
    <w:pPr>
      <w:tabs>
        <w:tab w:val="center" w:pos="4153"/>
        <w:tab w:val="right" w:pos="8306"/>
      </w:tabs>
      <w:bidi/>
      <w:spacing w:after="0" w:line="240" w:lineRule="auto"/>
    </w:pPr>
    <w:rPr>
      <w:rFonts w:ascii="David" w:eastAsia="David" w:hAnsi="David" w:cs="David"/>
      <w:sz w:val="24"/>
      <w:szCs w:val="24"/>
    </w:rPr>
  </w:style>
  <w:style w:type="paragraph" w:customStyle="1" w:styleId="D08A54E2D58D4315BC1711991E65ECE54">
    <w:name w:val="D08A54E2D58D4315BC1711991E65ECE54"/>
    <w:rsid w:val="006F3225"/>
    <w:pPr>
      <w:tabs>
        <w:tab w:val="center" w:pos="4153"/>
        <w:tab w:val="right" w:pos="8306"/>
      </w:tabs>
      <w:bidi/>
      <w:spacing w:after="0" w:line="240" w:lineRule="auto"/>
    </w:pPr>
    <w:rPr>
      <w:rFonts w:ascii="David" w:eastAsia="David" w:hAnsi="David" w:cs="David"/>
      <w:sz w:val="24"/>
      <w:szCs w:val="24"/>
    </w:rPr>
  </w:style>
  <w:style w:type="paragraph" w:customStyle="1" w:styleId="B51005572D254E90B6965C1D7CB1468E11">
    <w:name w:val="B51005572D254E90B6965C1D7CB1468E11"/>
    <w:rsid w:val="006F3225"/>
    <w:pPr>
      <w:bidi/>
      <w:spacing w:after="0" w:line="240" w:lineRule="auto"/>
    </w:pPr>
    <w:rPr>
      <w:rFonts w:ascii="David" w:eastAsia="David" w:hAnsi="David" w:cs="David"/>
      <w:sz w:val="24"/>
      <w:szCs w:val="24"/>
    </w:rPr>
  </w:style>
  <w:style w:type="paragraph" w:customStyle="1" w:styleId="C2A59D83C1BC4349BE30C2AF864805C111">
    <w:name w:val="C2A59D83C1BC4349BE30C2AF864805C111"/>
    <w:rsid w:val="006F3225"/>
    <w:pPr>
      <w:bidi/>
      <w:spacing w:after="0" w:line="240" w:lineRule="auto"/>
    </w:pPr>
    <w:rPr>
      <w:rFonts w:ascii="David" w:eastAsia="David" w:hAnsi="David" w:cs="David"/>
      <w:sz w:val="24"/>
      <w:szCs w:val="24"/>
    </w:rPr>
  </w:style>
  <w:style w:type="paragraph" w:customStyle="1" w:styleId="28827DB42A1B4307A3E60A86953C0D603">
    <w:name w:val="28827DB42A1B4307A3E60A86953C0D603"/>
    <w:rsid w:val="006F3225"/>
    <w:pPr>
      <w:bidi/>
      <w:spacing w:after="0" w:line="240" w:lineRule="auto"/>
    </w:pPr>
    <w:rPr>
      <w:rFonts w:ascii="David" w:eastAsia="David" w:hAnsi="David" w:cs="David"/>
      <w:sz w:val="24"/>
      <w:szCs w:val="24"/>
    </w:rPr>
  </w:style>
  <w:style w:type="paragraph" w:customStyle="1" w:styleId="6CA9B9859B914CAFA3A2DA6FE2F0DADE3">
    <w:name w:val="6CA9B9859B914CAFA3A2DA6FE2F0DADE3"/>
    <w:rsid w:val="006F3225"/>
    <w:pPr>
      <w:bidi/>
      <w:spacing w:after="0" w:line="240" w:lineRule="auto"/>
    </w:pPr>
    <w:rPr>
      <w:rFonts w:ascii="David" w:eastAsia="David" w:hAnsi="David" w:cs="David"/>
      <w:sz w:val="24"/>
      <w:szCs w:val="24"/>
    </w:rPr>
  </w:style>
  <w:style w:type="paragraph" w:customStyle="1" w:styleId="508CEFCED55B4DE790BD59254E66339A13">
    <w:name w:val="508CEFCED55B4DE790BD59254E66339A13"/>
    <w:rsid w:val="006F3225"/>
    <w:pPr>
      <w:bidi/>
      <w:spacing w:after="0" w:line="240" w:lineRule="auto"/>
    </w:pPr>
    <w:rPr>
      <w:rFonts w:ascii="David" w:eastAsia="David" w:hAnsi="David" w:cs="David"/>
      <w:sz w:val="24"/>
      <w:szCs w:val="24"/>
    </w:rPr>
  </w:style>
  <w:style w:type="paragraph" w:customStyle="1" w:styleId="FADC278B05274BE18FE913BBD999B7E313">
    <w:name w:val="FADC278B05274BE18FE913BBD999B7E313"/>
    <w:rsid w:val="006F3225"/>
    <w:pPr>
      <w:bidi/>
      <w:spacing w:after="0" w:line="240" w:lineRule="auto"/>
    </w:pPr>
    <w:rPr>
      <w:rFonts w:ascii="David" w:eastAsia="David" w:hAnsi="David" w:cs="David"/>
      <w:sz w:val="24"/>
      <w:szCs w:val="24"/>
    </w:rPr>
  </w:style>
  <w:style w:type="paragraph" w:customStyle="1" w:styleId="0192E39317754D85BA5180AAA16B68A713">
    <w:name w:val="0192E39317754D85BA5180AAA16B68A713"/>
    <w:rsid w:val="006F3225"/>
    <w:pPr>
      <w:bidi/>
      <w:spacing w:after="0" w:line="240" w:lineRule="auto"/>
    </w:pPr>
    <w:rPr>
      <w:rFonts w:ascii="David" w:eastAsia="David" w:hAnsi="David" w:cs="David"/>
      <w:sz w:val="24"/>
      <w:szCs w:val="24"/>
    </w:rPr>
  </w:style>
  <w:style w:type="paragraph" w:customStyle="1" w:styleId="FFFBF5F7D9944DDBA57D7A879F41C17F5">
    <w:name w:val="FFFBF5F7D9944DDBA57D7A879F41C17F5"/>
    <w:rsid w:val="00CF4374"/>
    <w:pPr>
      <w:tabs>
        <w:tab w:val="center" w:pos="4153"/>
        <w:tab w:val="right" w:pos="8306"/>
      </w:tabs>
      <w:bidi/>
      <w:spacing w:after="0" w:line="240" w:lineRule="auto"/>
    </w:pPr>
    <w:rPr>
      <w:rFonts w:ascii="David" w:eastAsia="David" w:hAnsi="David" w:cs="David"/>
      <w:sz w:val="24"/>
      <w:szCs w:val="24"/>
    </w:rPr>
  </w:style>
  <w:style w:type="paragraph" w:customStyle="1" w:styleId="D08A54E2D58D4315BC1711991E65ECE55">
    <w:name w:val="D08A54E2D58D4315BC1711991E65ECE55"/>
    <w:rsid w:val="00CF4374"/>
    <w:pPr>
      <w:tabs>
        <w:tab w:val="center" w:pos="4153"/>
        <w:tab w:val="right" w:pos="8306"/>
      </w:tabs>
      <w:bidi/>
      <w:spacing w:after="0" w:line="240" w:lineRule="auto"/>
    </w:pPr>
    <w:rPr>
      <w:rFonts w:ascii="David" w:eastAsia="David" w:hAnsi="David" w:cs="David"/>
      <w:sz w:val="24"/>
      <w:szCs w:val="24"/>
    </w:rPr>
  </w:style>
  <w:style w:type="paragraph" w:customStyle="1" w:styleId="B51005572D254E90B6965C1D7CB1468E12">
    <w:name w:val="B51005572D254E90B6965C1D7CB1468E12"/>
    <w:rsid w:val="00CF4374"/>
    <w:pPr>
      <w:bidi/>
      <w:spacing w:after="0" w:line="240" w:lineRule="auto"/>
    </w:pPr>
    <w:rPr>
      <w:rFonts w:ascii="David" w:eastAsia="David" w:hAnsi="David" w:cs="David"/>
      <w:sz w:val="24"/>
      <w:szCs w:val="24"/>
    </w:rPr>
  </w:style>
  <w:style w:type="paragraph" w:customStyle="1" w:styleId="C2A59D83C1BC4349BE30C2AF864805C112">
    <w:name w:val="C2A59D83C1BC4349BE30C2AF864805C112"/>
    <w:rsid w:val="00CF4374"/>
    <w:pPr>
      <w:bidi/>
      <w:spacing w:after="0" w:line="240" w:lineRule="auto"/>
    </w:pPr>
    <w:rPr>
      <w:rFonts w:ascii="David" w:eastAsia="David" w:hAnsi="David" w:cs="David"/>
      <w:sz w:val="24"/>
      <w:szCs w:val="24"/>
    </w:rPr>
  </w:style>
  <w:style w:type="paragraph" w:customStyle="1" w:styleId="28827DB42A1B4307A3E60A86953C0D604">
    <w:name w:val="28827DB42A1B4307A3E60A86953C0D604"/>
    <w:rsid w:val="00CF4374"/>
    <w:pPr>
      <w:bidi/>
      <w:spacing w:after="0" w:line="240" w:lineRule="auto"/>
    </w:pPr>
    <w:rPr>
      <w:rFonts w:ascii="David" w:eastAsia="David" w:hAnsi="David" w:cs="David"/>
      <w:sz w:val="24"/>
      <w:szCs w:val="24"/>
    </w:rPr>
  </w:style>
  <w:style w:type="paragraph" w:customStyle="1" w:styleId="6CA9B9859B914CAFA3A2DA6FE2F0DADE4">
    <w:name w:val="6CA9B9859B914CAFA3A2DA6FE2F0DADE4"/>
    <w:rsid w:val="00CF4374"/>
    <w:pPr>
      <w:bidi/>
      <w:spacing w:after="0" w:line="240" w:lineRule="auto"/>
    </w:pPr>
    <w:rPr>
      <w:rFonts w:ascii="David" w:eastAsia="David" w:hAnsi="David" w:cs="David"/>
      <w:sz w:val="24"/>
      <w:szCs w:val="24"/>
    </w:rPr>
  </w:style>
  <w:style w:type="paragraph" w:customStyle="1" w:styleId="508CEFCED55B4DE790BD59254E66339A14">
    <w:name w:val="508CEFCED55B4DE790BD59254E66339A14"/>
    <w:rsid w:val="00CF4374"/>
    <w:pPr>
      <w:bidi/>
      <w:spacing w:after="0" w:line="240" w:lineRule="auto"/>
    </w:pPr>
    <w:rPr>
      <w:rFonts w:ascii="David" w:eastAsia="David" w:hAnsi="David" w:cs="David"/>
      <w:sz w:val="24"/>
      <w:szCs w:val="24"/>
    </w:rPr>
  </w:style>
  <w:style w:type="paragraph" w:customStyle="1" w:styleId="FADC278B05274BE18FE913BBD999B7E314">
    <w:name w:val="FADC278B05274BE18FE913BBD999B7E314"/>
    <w:rsid w:val="00CF4374"/>
    <w:pPr>
      <w:bidi/>
      <w:spacing w:after="0" w:line="240" w:lineRule="auto"/>
    </w:pPr>
    <w:rPr>
      <w:rFonts w:ascii="David" w:eastAsia="David" w:hAnsi="David" w:cs="David"/>
      <w:sz w:val="24"/>
      <w:szCs w:val="24"/>
    </w:rPr>
  </w:style>
  <w:style w:type="paragraph" w:customStyle="1" w:styleId="0192E39317754D85BA5180AAA16B68A714">
    <w:name w:val="0192E39317754D85BA5180AAA16B68A714"/>
    <w:rsid w:val="00CF4374"/>
    <w:pPr>
      <w:bidi/>
      <w:spacing w:after="0" w:line="240" w:lineRule="auto"/>
    </w:pPr>
    <w:rPr>
      <w:rFonts w:ascii="David" w:eastAsia="David" w:hAnsi="David" w:cs="David"/>
      <w:sz w:val="24"/>
      <w:szCs w:val="24"/>
    </w:rPr>
  </w:style>
  <w:style w:type="paragraph" w:customStyle="1" w:styleId="FFFBF5F7D9944DDBA57D7A879F41C17F6">
    <w:name w:val="FFFBF5F7D9944DDBA57D7A879F41C17F6"/>
    <w:rsid w:val="00446D0B"/>
    <w:pPr>
      <w:tabs>
        <w:tab w:val="center" w:pos="4153"/>
        <w:tab w:val="right" w:pos="8306"/>
      </w:tabs>
      <w:bidi/>
      <w:spacing w:after="0" w:line="240" w:lineRule="auto"/>
    </w:pPr>
    <w:rPr>
      <w:rFonts w:ascii="David" w:eastAsia="David" w:hAnsi="David" w:cs="David"/>
      <w:sz w:val="24"/>
      <w:szCs w:val="24"/>
    </w:rPr>
  </w:style>
  <w:style w:type="paragraph" w:customStyle="1" w:styleId="D08A54E2D58D4315BC1711991E65ECE56">
    <w:name w:val="D08A54E2D58D4315BC1711991E65ECE56"/>
    <w:rsid w:val="00446D0B"/>
    <w:pPr>
      <w:tabs>
        <w:tab w:val="center" w:pos="4153"/>
        <w:tab w:val="right" w:pos="8306"/>
      </w:tabs>
      <w:bidi/>
      <w:spacing w:after="0" w:line="240" w:lineRule="auto"/>
    </w:pPr>
    <w:rPr>
      <w:rFonts w:ascii="David" w:eastAsia="David" w:hAnsi="David" w:cs="David"/>
      <w:sz w:val="24"/>
      <w:szCs w:val="24"/>
    </w:rPr>
  </w:style>
  <w:style w:type="paragraph" w:customStyle="1" w:styleId="B51005572D254E90B6965C1D7CB1468E13">
    <w:name w:val="B51005572D254E90B6965C1D7CB1468E13"/>
    <w:rsid w:val="00446D0B"/>
    <w:pPr>
      <w:bidi/>
      <w:spacing w:after="0" w:line="240" w:lineRule="auto"/>
    </w:pPr>
    <w:rPr>
      <w:rFonts w:ascii="David" w:eastAsia="David" w:hAnsi="David" w:cs="David"/>
      <w:sz w:val="24"/>
      <w:szCs w:val="24"/>
    </w:rPr>
  </w:style>
  <w:style w:type="paragraph" w:customStyle="1" w:styleId="C2A59D83C1BC4349BE30C2AF864805C113">
    <w:name w:val="C2A59D83C1BC4349BE30C2AF864805C113"/>
    <w:rsid w:val="00446D0B"/>
    <w:pPr>
      <w:bidi/>
      <w:spacing w:after="0" w:line="240" w:lineRule="auto"/>
    </w:pPr>
    <w:rPr>
      <w:rFonts w:ascii="David" w:eastAsia="David" w:hAnsi="David" w:cs="David"/>
      <w:sz w:val="24"/>
      <w:szCs w:val="24"/>
    </w:rPr>
  </w:style>
  <w:style w:type="paragraph" w:customStyle="1" w:styleId="28827DB42A1B4307A3E60A86953C0D605">
    <w:name w:val="28827DB42A1B4307A3E60A86953C0D605"/>
    <w:rsid w:val="00446D0B"/>
    <w:pPr>
      <w:bidi/>
      <w:spacing w:after="0" w:line="240" w:lineRule="auto"/>
    </w:pPr>
    <w:rPr>
      <w:rFonts w:ascii="David" w:eastAsia="David" w:hAnsi="David" w:cs="David"/>
      <w:sz w:val="24"/>
      <w:szCs w:val="24"/>
    </w:rPr>
  </w:style>
  <w:style w:type="paragraph" w:customStyle="1" w:styleId="6CA9B9859B914CAFA3A2DA6FE2F0DADE5">
    <w:name w:val="6CA9B9859B914CAFA3A2DA6FE2F0DADE5"/>
    <w:rsid w:val="00446D0B"/>
    <w:pPr>
      <w:bidi/>
      <w:spacing w:after="0" w:line="240" w:lineRule="auto"/>
    </w:pPr>
    <w:rPr>
      <w:rFonts w:ascii="David" w:eastAsia="David" w:hAnsi="David" w:cs="David"/>
      <w:sz w:val="24"/>
      <w:szCs w:val="24"/>
    </w:rPr>
  </w:style>
  <w:style w:type="paragraph" w:customStyle="1" w:styleId="508CEFCED55B4DE790BD59254E66339A15">
    <w:name w:val="508CEFCED55B4DE790BD59254E66339A15"/>
    <w:rsid w:val="00446D0B"/>
    <w:pPr>
      <w:bidi/>
      <w:spacing w:after="0" w:line="240" w:lineRule="auto"/>
    </w:pPr>
    <w:rPr>
      <w:rFonts w:ascii="David" w:eastAsia="David" w:hAnsi="David" w:cs="David"/>
      <w:sz w:val="24"/>
      <w:szCs w:val="24"/>
    </w:rPr>
  </w:style>
  <w:style w:type="paragraph" w:customStyle="1" w:styleId="FADC278B05274BE18FE913BBD999B7E315">
    <w:name w:val="FADC278B05274BE18FE913BBD999B7E315"/>
    <w:rsid w:val="00446D0B"/>
    <w:pPr>
      <w:bidi/>
      <w:spacing w:after="0" w:line="240" w:lineRule="auto"/>
    </w:pPr>
    <w:rPr>
      <w:rFonts w:ascii="David" w:eastAsia="David" w:hAnsi="David" w:cs="David"/>
      <w:sz w:val="24"/>
      <w:szCs w:val="24"/>
    </w:rPr>
  </w:style>
  <w:style w:type="paragraph" w:customStyle="1" w:styleId="0192E39317754D85BA5180AAA16B68A715">
    <w:name w:val="0192E39317754D85BA5180AAA16B68A715"/>
    <w:rsid w:val="00446D0B"/>
    <w:pPr>
      <w:bidi/>
      <w:spacing w:after="0" w:line="240" w:lineRule="auto"/>
    </w:pPr>
    <w:rPr>
      <w:rFonts w:ascii="David" w:eastAsia="David" w:hAnsi="David" w:cs="David"/>
      <w:sz w:val="24"/>
      <w:szCs w:val="24"/>
    </w:rPr>
  </w:style>
  <w:style w:type="paragraph" w:customStyle="1" w:styleId="FFFBF5F7D9944DDBA57D7A879F41C17F7">
    <w:name w:val="FFFBF5F7D9944DDBA57D7A879F41C17F7"/>
    <w:rsid w:val="00673E47"/>
    <w:pPr>
      <w:tabs>
        <w:tab w:val="center" w:pos="4153"/>
        <w:tab w:val="right" w:pos="8306"/>
      </w:tabs>
      <w:bidi/>
      <w:spacing w:after="0" w:line="240" w:lineRule="auto"/>
    </w:pPr>
    <w:rPr>
      <w:rFonts w:ascii="David" w:eastAsia="David" w:hAnsi="David" w:cs="David"/>
      <w:sz w:val="24"/>
      <w:szCs w:val="24"/>
    </w:rPr>
  </w:style>
  <w:style w:type="paragraph" w:customStyle="1" w:styleId="D08A54E2D58D4315BC1711991E65ECE57">
    <w:name w:val="D08A54E2D58D4315BC1711991E65ECE57"/>
    <w:rsid w:val="00673E47"/>
    <w:pPr>
      <w:tabs>
        <w:tab w:val="center" w:pos="4153"/>
        <w:tab w:val="right" w:pos="8306"/>
      </w:tabs>
      <w:bidi/>
      <w:spacing w:after="0" w:line="240" w:lineRule="auto"/>
    </w:pPr>
    <w:rPr>
      <w:rFonts w:ascii="David" w:eastAsia="David" w:hAnsi="David" w:cs="David"/>
      <w:sz w:val="24"/>
      <w:szCs w:val="24"/>
    </w:rPr>
  </w:style>
  <w:style w:type="paragraph" w:customStyle="1" w:styleId="B51005572D254E90B6965C1D7CB1468E14">
    <w:name w:val="B51005572D254E90B6965C1D7CB1468E14"/>
    <w:rsid w:val="00673E47"/>
    <w:pPr>
      <w:bidi/>
      <w:spacing w:after="0" w:line="240" w:lineRule="auto"/>
    </w:pPr>
    <w:rPr>
      <w:rFonts w:ascii="David" w:eastAsia="David" w:hAnsi="David" w:cs="David"/>
      <w:sz w:val="24"/>
      <w:szCs w:val="24"/>
    </w:rPr>
  </w:style>
  <w:style w:type="paragraph" w:customStyle="1" w:styleId="C2A59D83C1BC4349BE30C2AF864805C114">
    <w:name w:val="C2A59D83C1BC4349BE30C2AF864805C114"/>
    <w:rsid w:val="00673E47"/>
    <w:pPr>
      <w:bidi/>
      <w:spacing w:after="0" w:line="240" w:lineRule="auto"/>
    </w:pPr>
    <w:rPr>
      <w:rFonts w:ascii="David" w:eastAsia="David" w:hAnsi="David" w:cs="David"/>
      <w:sz w:val="24"/>
      <w:szCs w:val="24"/>
    </w:rPr>
  </w:style>
  <w:style w:type="paragraph" w:customStyle="1" w:styleId="28827DB42A1B4307A3E60A86953C0D606">
    <w:name w:val="28827DB42A1B4307A3E60A86953C0D606"/>
    <w:rsid w:val="00673E47"/>
    <w:pPr>
      <w:bidi/>
      <w:spacing w:after="0" w:line="240" w:lineRule="auto"/>
    </w:pPr>
    <w:rPr>
      <w:rFonts w:ascii="David" w:eastAsia="David" w:hAnsi="David" w:cs="David"/>
      <w:sz w:val="24"/>
      <w:szCs w:val="24"/>
    </w:rPr>
  </w:style>
  <w:style w:type="paragraph" w:customStyle="1" w:styleId="6CA9B9859B914CAFA3A2DA6FE2F0DADE6">
    <w:name w:val="6CA9B9859B914CAFA3A2DA6FE2F0DADE6"/>
    <w:rsid w:val="00673E47"/>
    <w:pPr>
      <w:bidi/>
      <w:spacing w:after="0" w:line="240" w:lineRule="auto"/>
    </w:pPr>
    <w:rPr>
      <w:rFonts w:ascii="David" w:eastAsia="David" w:hAnsi="David" w:cs="David"/>
      <w:sz w:val="24"/>
      <w:szCs w:val="24"/>
    </w:rPr>
  </w:style>
  <w:style w:type="paragraph" w:customStyle="1" w:styleId="508CEFCED55B4DE790BD59254E66339A16">
    <w:name w:val="508CEFCED55B4DE790BD59254E66339A16"/>
    <w:rsid w:val="00673E47"/>
    <w:pPr>
      <w:bidi/>
      <w:spacing w:after="0" w:line="240" w:lineRule="auto"/>
    </w:pPr>
    <w:rPr>
      <w:rFonts w:ascii="David" w:eastAsia="David" w:hAnsi="David" w:cs="David"/>
      <w:sz w:val="24"/>
      <w:szCs w:val="24"/>
    </w:rPr>
  </w:style>
  <w:style w:type="paragraph" w:customStyle="1" w:styleId="FADC278B05274BE18FE913BBD999B7E316">
    <w:name w:val="FADC278B05274BE18FE913BBD999B7E316"/>
    <w:rsid w:val="00673E47"/>
    <w:pPr>
      <w:bidi/>
      <w:spacing w:after="0" w:line="240" w:lineRule="auto"/>
    </w:pPr>
    <w:rPr>
      <w:rFonts w:ascii="David" w:eastAsia="David" w:hAnsi="David" w:cs="David"/>
      <w:sz w:val="24"/>
      <w:szCs w:val="24"/>
    </w:rPr>
  </w:style>
  <w:style w:type="paragraph" w:customStyle="1" w:styleId="0192E39317754D85BA5180AAA16B68A716">
    <w:name w:val="0192E39317754D85BA5180AAA16B68A716"/>
    <w:rsid w:val="00673E47"/>
    <w:pPr>
      <w:bidi/>
      <w:spacing w:after="0" w:line="240" w:lineRule="auto"/>
    </w:pPr>
    <w:rPr>
      <w:rFonts w:ascii="David" w:eastAsia="David" w:hAnsi="David" w:cs="David"/>
      <w:sz w:val="24"/>
      <w:szCs w:val="24"/>
    </w:rPr>
  </w:style>
  <w:style w:type="paragraph" w:customStyle="1" w:styleId="2A62727970034C64A6A10707907D4FFE">
    <w:name w:val="2A62727970034C64A6A10707907D4FFE"/>
    <w:rsid w:val="00673E47"/>
    <w:pPr>
      <w:bidi/>
    </w:pPr>
  </w:style>
  <w:style w:type="paragraph" w:customStyle="1" w:styleId="CC6B55D99EB348EE8589FABA81EA2D1F">
    <w:name w:val="CC6B55D99EB348EE8589FABA81EA2D1F"/>
    <w:rsid w:val="00673E47"/>
    <w:pPr>
      <w:bidi/>
    </w:pPr>
  </w:style>
  <w:style w:type="paragraph" w:customStyle="1" w:styleId="6CFACA57714F49C0B247845C78B5FDFC">
    <w:name w:val="6CFACA57714F49C0B247845C78B5FDFC"/>
    <w:rsid w:val="00673E47"/>
    <w:pPr>
      <w:bidi/>
    </w:pPr>
  </w:style>
  <w:style w:type="paragraph" w:customStyle="1" w:styleId="04E48839AB724332B961FB78BCE22327">
    <w:name w:val="04E48839AB724332B961FB78BCE22327"/>
    <w:rsid w:val="00673E47"/>
    <w:pPr>
      <w:bidi/>
    </w:pPr>
  </w:style>
  <w:style w:type="paragraph" w:customStyle="1" w:styleId="9BF5787765704946B9DDA983184436A3">
    <w:name w:val="9BF5787765704946B9DDA983184436A3"/>
    <w:rsid w:val="00673E47"/>
    <w:pPr>
      <w:bidi/>
    </w:pPr>
  </w:style>
  <w:style w:type="paragraph" w:customStyle="1" w:styleId="C7B30C9B7F7E4EDDAC218B0A080CE7C8">
    <w:name w:val="C7B30C9B7F7E4EDDAC218B0A080CE7C8"/>
    <w:rsid w:val="00673E47"/>
    <w:pPr>
      <w:bidi/>
    </w:pPr>
  </w:style>
  <w:style w:type="paragraph" w:customStyle="1" w:styleId="9BF5787765704946B9DDA983184436A31">
    <w:name w:val="9BF5787765704946B9DDA983184436A31"/>
    <w:rsid w:val="00B61552"/>
    <w:pPr>
      <w:tabs>
        <w:tab w:val="center" w:pos="4153"/>
        <w:tab w:val="right" w:pos="8306"/>
      </w:tabs>
      <w:bidi/>
      <w:spacing w:after="0" w:line="240" w:lineRule="auto"/>
    </w:pPr>
    <w:rPr>
      <w:rFonts w:ascii="David" w:eastAsia="David" w:hAnsi="David" w:cs="David"/>
      <w:sz w:val="24"/>
      <w:szCs w:val="24"/>
    </w:rPr>
  </w:style>
  <w:style w:type="paragraph" w:customStyle="1" w:styleId="C7B30C9B7F7E4EDDAC218B0A080CE7C81">
    <w:name w:val="C7B30C9B7F7E4EDDAC218B0A080CE7C81"/>
    <w:rsid w:val="00B61552"/>
    <w:pPr>
      <w:tabs>
        <w:tab w:val="center" w:pos="4153"/>
        <w:tab w:val="right" w:pos="8306"/>
      </w:tabs>
      <w:bidi/>
      <w:spacing w:after="0" w:line="240" w:lineRule="auto"/>
    </w:pPr>
    <w:rPr>
      <w:rFonts w:ascii="David" w:eastAsia="David" w:hAnsi="David" w:cs="David"/>
      <w:sz w:val="24"/>
      <w:szCs w:val="24"/>
    </w:rPr>
  </w:style>
  <w:style w:type="paragraph" w:customStyle="1" w:styleId="B51005572D254E90B6965C1D7CB1468E15">
    <w:name w:val="B51005572D254E90B6965C1D7CB1468E15"/>
    <w:rsid w:val="00B61552"/>
    <w:pPr>
      <w:bidi/>
      <w:spacing w:after="0" w:line="240" w:lineRule="auto"/>
    </w:pPr>
    <w:rPr>
      <w:rFonts w:ascii="David" w:eastAsia="David" w:hAnsi="David" w:cs="David"/>
      <w:sz w:val="24"/>
      <w:szCs w:val="24"/>
    </w:rPr>
  </w:style>
  <w:style w:type="paragraph" w:customStyle="1" w:styleId="C2A59D83C1BC4349BE30C2AF864805C115">
    <w:name w:val="C2A59D83C1BC4349BE30C2AF864805C115"/>
    <w:rsid w:val="00B61552"/>
    <w:pPr>
      <w:bidi/>
      <w:spacing w:after="0" w:line="240" w:lineRule="auto"/>
    </w:pPr>
    <w:rPr>
      <w:rFonts w:ascii="David" w:eastAsia="David" w:hAnsi="David" w:cs="David"/>
      <w:sz w:val="24"/>
      <w:szCs w:val="24"/>
    </w:rPr>
  </w:style>
  <w:style w:type="paragraph" w:customStyle="1" w:styleId="28827DB42A1B4307A3E60A86953C0D607">
    <w:name w:val="28827DB42A1B4307A3E60A86953C0D607"/>
    <w:rsid w:val="00B61552"/>
    <w:pPr>
      <w:bidi/>
      <w:spacing w:after="0" w:line="240" w:lineRule="auto"/>
    </w:pPr>
    <w:rPr>
      <w:rFonts w:ascii="David" w:eastAsia="David" w:hAnsi="David" w:cs="David"/>
      <w:sz w:val="24"/>
      <w:szCs w:val="24"/>
    </w:rPr>
  </w:style>
  <w:style w:type="paragraph" w:customStyle="1" w:styleId="6CA9B9859B914CAFA3A2DA6FE2F0DADE7">
    <w:name w:val="6CA9B9859B914CAFA3A2DA6FE2F0DADE7"/>
    <w:rsid w:val="00B61552"/>
    <w:pPr>
      <w:bidi/>
      <w:spacing w:after="0" w:line="240" w:lineRule="auto"/>
    </w:pPr>
    <w:rPr>
      <w:rFonts w:ascii="David" w:eastAsia="David" w:hAnsi="David" w:cs="David"/>
      <w:sz w:val="24"/>
      <w:szCs w:val="24"/>
    </w:rPr>
  </w:style>
  <w:style w:type="paragraph" w:customStyle="1" w:styleId="508CEFCED55B4DE790BD59254E66339A17">
    <w:name w:val="508CEFCED55B4DE790BD59254E66339A17"/>
    <w:rsid w:val="00B61552"/>
    <w:pPr>
      <w:bidi/>
      <w:spacing w:after="0" w:line="240" w:lineRule="auto"/>
    </w:pPr>
    <w:rPr>
      <w:rFonts w:ascii="David" w:eastAsia="David" w:hAnsi="David" w:cs="David"/>
      <w:sz w:val="24"/>
      <w:szCs w:val="24"/>
    </w:rPr>
  </w:style>
  <w:style w:type="paragraph" w:customStyle="1" w:styleId="FADC278B05274BE18FE913BBD999B7E317">
    <w:name w:val="FADC278B05274BE18FE913BBD999B7E317"/>
    <w:rsid w:val="00B61552"/>
    <w:pPr>
      <w:bidi/>
      <w:spacing w:after="0" w:line="240" w:lineRule="auto"/>
    </w:pPr>
    <w:rPr>
      <w:rFonts w:ascii="David" w:eastAsia="David" w:hAnsi="David" w:cs="David"/>
      <w:sz w:val="24"/>
      <w:szCs w:val="24"/>
    </w:rPr>
  </w:style>
  <w:style w:type="paragraph" w:customStyle="1" w:styleId="0192E39317754D85BA5180AAA16B68A717">
    <w:name w:val="0192E39317754D85BA5180AAA16B68A717"/>
    <w:rsid w:val="00B61552"/>
    <w:pPr>
      <w:bidi/>
      <w:spacing w:after="0" w:line="240" w:lineRule="auto"/>
    </w:pPr>
    <w:rPr>
      <w:rFonts w:ascii="David" w:eastAsia="David" w:hAnsi="David" w:cs="David"/>
      <w:sz w:val="24"/>
      <w:szCs w:val="24"/>
    </w:rPr>
  </w:style>
  <w:style w:type="paragraph" w:customStyle="1" w:styleId="4244789FE86146D0A5224D95156E7B1D">
    <w:name w:val="4244789FE86146D0A5224D95156E7B1D"/>
    <w:rsid w:val="00B61552"/>
    <w:pPr>
      <w:bidi/>
    </w:pPr>
  </w:style>
  <w:style w:type="paragraph" w:customStyle="1" w:styleId="6605EEB7E28348A2B4C2A01B48EB959D">
    <w:name w:val="6605EEB7E28348A2B4C2A01B48EB959D"/>
    <w:rsid w:val="00B61552"/>
    <w:pPr>
      <w:bidi/>
    </w:pPr>
  </w:style>
  <w:style w:type="paragraph" w:customStyle="1" w:styleId="97461C87AB7A4762A53B182DE041F45B">
    <w:name w:val="97461C87AB7A4762A53B182DE041F45B"/>
    <w:rsid w:val="00B61552"/>
    <w:pPr>
      <w:bidi/>
    </w:pPr>
  </w:style>
  <w:style w:type="paragraph" w:customStyle="1" w:styleId="B51005572D254E90B6965C1D7CB1468E16">
    <w:name w:val="B51005572D254E90B6965C1D7CB1468E16"/>
    <w:rsid w:val="00B61552"/>
    <w:pPr>
      <w:bidi/>
      <w:spacing w:after="0" w:line="240" w:lineRule="auto"/>
    </w:pPr>
    <w:rPr>
      <w:rFonts w:ascii="David" w:eastAsia="David" w:hAnsi="David" w:cs="David"/>
      <w:sz w:val="24"/>
      <w:szCs w:val="24"/>
    </w:rPr>
  </w:style>
  <w:style w:type="paragraph" w:customStyle="1" w:styleId="C2A59D83C1BC4349BE30C2AF864805C116">
    <w:name w:val="C2A59D83C1BC4349BE30C2AF864805C116"/>
    <w:rsid w:val="00B61552"/>
    <w:pPr>
      <w:bidi/>
      <w:spacing w:after="0" w:line="240" w:lineRule="auto"/>
    </w:pPr>
    <w:rPr>
      <w:rFonts w:ascii="David" w:eastAsia="David" w:hAnsi="David" w:cs="David"/>
      <w:sz w:val="24"/>
      <w:szCs w:val="24"/>
    </w:rPr>
  </w:style>
  <w:style w:type="paragraph" w:customStyle="1" w:styleId="28827DB42A1B4307A3E60A86953C0D608">
    <w:name w:val="28827DB42A1B4307A3E60A86953C0D608"/>
    <w:rsid w:val="00B61552"/>
    <w:pPr>
      <w:bidi/>
      <w:spacing w:after="0" w:line="240" w:lineRule="auto"/>
    </w:pPr>
    <w:rPr>
      <w:rFonts w:ascii="David" w:eastAsia="David" w:hAnsi="David" w:cs="David"/>
      <w:sz w:val="24"/>
      <w:szCs w:val="24"/>
    </w:rPr>
  </w:style>
  <w:style w:type="paragraph" w:customStyle="1" w:styleId="6CA9B9859B914CAFA3A2DA6FE2F0DADE8">
    <w:name w:val="6CA9B9859B914CAFA3A2DA6FE2F0DADE8"/>
    <w:rsid w:val="00B61552"/>
    <w:pPr>
      <w:bidi/>
      <w:spacing w:after="0" w:line="240" w:lineRule="auto"/>
    </w:pPr>
    <w:rPr>
      <w:rFonts w:ascii="David" w:eastAsia="David" w:hAnsi="David" w:cs="David"/>
      <w:sz w:val="24"/>
      <w:szCs w:val="24"/>
    </w:rPr>
  </w:style>
  <w:style w:type="paragraph" w:customStyle="1" w:styleId="508CEFCED55B4DE790BD59254E66339A18">
    <w:name w:val="508CEFCED55B4DE790BD59254E66339A18"/>
    <w:rsid w:val="00B61552"/>
    <w:pPr>
      <w:bidi/>
      <w:spacing w:after="0" w:line="240" w:lineRule="auto"/>
    </w:pPr>
    <w:rPr>
      <w:rFonts w:ascii="David" w:eastAsia="David" w:hAnsi="David" w:cs="David"/>
      <w:sz w:val="24"/>
      <w:szCs w:val="24"/>
    </w:rPr>
  </w:style>
  <w:style w:type="paragraph" w:customStyle="1" w:styleId="FADC278B05274BE18FE913BBD999B7E318">
    <w:name w:val="FADC278B05274BE18FE913BBD999B7E318"/>
    <w:rsid w:val="00B61552"/>
    <w:pPr>
      <w:bidi/>
      <w:spacing w:after="0" w:line="240" w:lineRule="auto"/>
    </w:pPr>
    <w:rPr>
      <w:rFonts w:ascii="David" w:eastAsia="David" w:hAnsi="David" w:cs="David"/>
      <w:sz w:val="24"/>
      <w:szCs w:val="24"/>
    </w:rPr>
  </w:style>
  <w:style w:type="paragraph" w:customStyle="1" w:styleId="0192E39317754D85BA5180AAA16B68A718">
    <w:name w:val="0192E39317754D85BA5180AAA16B68A718"/>
    <w:rsid w:val="00B61552"/>
    <w:pPr>
      <w:bidi/>
      <w:spacing w:after="0" w:line="240" w:lineRule="auto"/>
    </w:pPr>
    <w:rPr>
      <w:rFonts w:ascii="David" w:eastAsia="David" w:hAnsi="David" w:cs="David"/>
      <w:sz w:val="24"/>
      <w:szCs w:val="24"/>
    </w:rPr>
  </w:style>
  <w:style w:type="paragraph" w:customStyle="1" w:styleId="6605EEB7E28348A2B4C2A01B48EB959D1">
    <w:name w:val="6605EEB7E28348A2B4C2A01B48EB959D1"/>
    <w:rsid w:val="00B61552"/>
    <w:pPr>
      <w:tabs>
        <w:tab w:val="center" w:pos="4153"/>
        <w:tab w:val="right" w:pos="8306"/>
      </w:tabs>
      <w:bidi/>
      <w:spacing w:after="0" w:line="240" w:lineRule="auto"/>
    </w:pPr>
    <w:rPr>
      <w:rFonts w:ascii="David" w:eastAsia="David" w:hAnsi="David" w:cs="David"/>
      <w:sz w:val="24"/>
      <w:szCs w:val="24"/>
    </w:rPr>
  </w:style>
  <w:style w:type="paragraph" w:customStyle="1" w:styleId="97461C87AB7A4762A53B182DE041F45B1">
    <w:name w:val="97461C87AB7A4762A53B182DE041F45B1"/>
    <w:rsid w:val="00B61552"/>
    <w:pPr>
      <w:tabs>
        <w:tab w:val="center" w:pos="4153"/>
        <w:tab w:val="right" w:pos="8306"/>
      </w:tabs>
      <w:bidi/>
      <w:spacing w:after="0" w:line="240" w:lineRule="auto"/>
    </w:pPr>
    <w:rPr>
      <w:rFonts w:ascii="David" w:eastAsia="David" w:hAnsi="David" w:cs="David"/>
      <w:sz w:val="24"/>
      <w:szCs w:val="24"/>
    </w:rPr>
  </w:style>
  <w:style w:type="paragraph" w:customStyle="1" w:styleId="B51005572D254E90B6965C1D7CB1468E17">
    <w:name w:val="B51005572D254E90B6965C1D7CB1468E17"/>
    <w:rsid w:val="00E164C3"/>
    <w:pPr>
      <w:bidi/>
      <w:spacing w:after="0" w:line="240" w:lineRule="auto"/>
    </w:pPr>
    <w:rPr>
      <w:rFonts w:ascii="David" w:eastAsia="David" w:hAnsi="David" w:cs="David"/>
      <w:sz w:val="24"/>
      <w:szCs w:val="24"/>
    </w:rPr>
  </w:style>
  <w:style w:type="paragraph" w:customStyle="1" w:styleId="C2A59D83C1BC4349BE30C2AF864805C117">
    <w:name w:val="C2A59D83C1BC4349BE30C2AF864805C117"/>
    <w:rsid w:val="00E164C3"/>
    <w:pPr>
      <w:bidi/>
      <w:spacing w:after="0" w:line="240" w:lineRule="auto"/>
    </w:pPr>
    <w:rPr>
      <w:rFonts w:ascii="David" w:eastAsia="David" w:hAnsi="David" w:cs="David"/>
      <w:sz w:val="24"/>
      <w:szCs w:val="24"/>
    </w:rPr>
  </w:style>
  <w:style w:type="paragraph" w:customStyle="1" w:styleId="28827DB42A1B4307A3E60A86953C0D609">
    <w:name w:val="28827DB42A1B4307A3E60A86953C0D609"/>
    <w:rsid w:val="00E164C3"/>
    <w:pPr>
      <w:bidi/>
      <w:spacing w:after="0" w:line="240" w:lineRule="auto"/>
    </w:pPr>
    <w:rPr>
      <w:rFonts w:ascii="David" w:eastAsia="David" w:hAnsi="David" w:cs="David"/>
      <w:sz w:val="24"/>
      <w:szCs w:val="24"/>
    </w:rPr>
  </w:style>
  <w:style w:type="paragraph" w:customStyle="1" w:styleId="6CA9B9859B914CAFA3A2DA6FE2F0DADE9">
    <w:name w:val="6CA9B9859B914CAFA3A2DA6FE2F0DADE9"/>
    <w:rsid w:val="00E164C3"/>
    <w:pPr>
      <w:bidi/>
      <w:spacing w:after="0" w:line="240" w:lineRule="auto"/>
    </w:pPr>
    <w:rPr>
      <w:rFonts w:ascii="David" w:eastAsia="David" w:hAnsi="David" w:cs="David"/>
      <w:sz w:val="24"/>
      <w:szCs w:val="24"/>
    </w:rPr>
  </w:style>
  <w:style w:type="paragraph" w:customStyle="1" w:styleId="508CEFCED55B4DE790BD59254E66339A19">
    <w:name w:val="508CEFCED55B4DE790BD59254E66339A19"/>
    <w:rsid w:val="00E164C3"/>
    <w:pPr>
      <w:bidi/>
      <w:spacing w:after="0" w:line="240" w:lineRule="auto"/>
    </w:pPr>
    <w:rPr>
      <w:rFonts w:ascii="David" w:eastAsia="David" w:hAnsi="David" w:cs="David"/>
      <w:sz w:val="24"/>
      <w:szCs w:val="24"/>
    </w:rPr>
  </w:style>
  <w:style w:type="paragraph" w:customStyle="1" w:styleId="FADC278B05274BE18FE913BBD999B7E319">
    <w:name w:val="FADC278B05274BE18FE913BBD999B7E319"/>
    <w:rsid w:val="00E164C3"/>
    <w:pPr>
      <w:bidi/>
      <w:spacing w:after="0" w:line="240" w:lineRule="auto"/>
    </w:pPr>
    <w:rPr>
      <w:rFonts w:ascii="David" w:eastAsia="David" w:hAnsi="David" w:cs="David"/>
      <w:sz w:val="24"/>
      <w:szCs w:val="24"/>
    </w:rPr>
  </w:style>
  <w:style w:type="paragraph" w:customStyle="1" w:styleId="0192E39317754D85BA5180AAA16B68A719">
    <w:name w:val="0192E39317754D85BA5180AAA16B68A719"/>
    <w:rsid w:val="00E164C3"/>
    <w:pPr>
      <w:bidi/>
      <w:spacing w:after="0" w:line="240" w:lineRule="auto"/>
    </w:pPr>
    <w:rPr>
      <w:rFonts w:ascii="David" w:eastAsia="David" w:hAnsi="David" w:cs="David"/>
      <w:sz w:val="24"/>
      <w:szCs w:val="24"/>
    </w:rPr>
  </w:style>
  <w:style w:type="paragraph" w:customStyle="1" w:styleId="6605EEB7E28348A2B4C2A01B48EB959D2">
    <w:name w:val="6605EEB7E28348A2B4C2A01B48EB959D2"/>
    <w:rsid w:val="00E164C3"/>
    <w:pPr>
      <w:tabs>
        <w:tab w:val="center" w:pos="4153"/>
        <w:tab w:val="right" w:pos="8306"/>
      </w:tabs>
      <w:bidi/>
      <w:spacing w:after="0" w:line="240" w:lineRule="auto"/>
    </w:pPr>
    <w:rPr>
      <w:rFonts w:ascii="David" w:eastAsia="David" w:hAnsi="David" w:cs="David"/>
      <w:sz w:val="24"/>
      <w:szCs w:val="24"/>
    </w:rPr>
  </w:style>
  <w:style w:type="paragraph" w:customStyle="1" w:styleId="97461C87AB7A4762A53B182DE041F45B2">
    <w:name w:val="97461C87AB7A4762A53B182DE041F45B2"/>
    <w:rsid w:val="00E164C3"/>
    <w:pPr>
      <w:tabs>
        <w:tab w:val="center" w:pos="4153"/>
        <w:tab w:val="right" w:pos="8306"/>
      </w:tabs>
      <w:bidi/>
      <w:spacing w:after="0" w:line="240" w:lineRule="auto"/>
    </w:pPr>
    <w:rPr>
      <w:rFonts w:ascii="David" w:eastAsia="David" w:hAnsi="David" w:cs="David"/>
      <w:sz w:val="24"/>
      <w:szCs w:val="24"/>
    </w:rPr>
  </w:style>
  <w:style w:type="paragraph" w:customStyle="1" w:styleId="8DBC806887D44FAD9634AC93969BD3D3">
    <w:name w:val="8DBC806887D44FAD9634AC93969BD3D3"/>
    <w:rsid w:val="00E164C3"/>
    <w:pPr>
      <w:bidi/>
    </w:pPr>
  </w:style>
  <w:style w:type="paragraph" w:customStyle="1" w:styleId="B028DC27ACB84452B3EC106CABFD4A17">
    <w:name w:val="B028DC27ACB84452B3EC106CABFD4A17"/>
    <w:rsid w:val="00E164C3"/>
    <w:pPr>
      <w:bidi/>
    </w:pPr>
  </w:style>
  <w:style w:type="paragraph" w:customStyle="1" w:styleId="173A045EB21740E3A4D6C0F8D30CF824">
    <w:name w:val="173A045EB21740E3A4D6C0F8D30CF824"/>
    <w:rsid w:val="00E164C3"/>
    <w:pPr>
      <w:bidi/>
    </w:pPr>
  </w:style>
  <w:style w:type="paragraph" w:customStyle="1" w:styleId="FEC06BA3A43F4C8CB4CD7EB4D2A57DD5">
    <w:name w:val="FEC06BA3A43F4C8CB4CD7EB4D2A57DD5"/>
    <w:rsid w:val="00E164C3"/>
    <w:pPr>
      <w:bidi/>
    </w:pPr>
  </w:style>
  <w:style w:type="paragraph" w:customStyle="1" w:styleId="52BE9DC9B3AF47E4B5B4795A5E9BC81B">
    <w:name w:val="52BE9DC9B3AF47E4B5B4795A5E9BC81B"/>
    <w:rsid w:val="00E164C3"/>
    <w:pPr>
      <w:bidi/>
    </w:pPr>
  </w:style>
  <w:style w:type="paragraph" w:customStyle="1" w:styleId="51052B768F1F479780EF70F9D42D0228">
    <w:name w:val="51052B768F1F479780EF70F9D42D0228"/>
    <w:rsid w:val="00E164C3"/>
    <w:pPr>
      <w:bidi/>
    </w:pPr>
  </w:style>
  <w:style w:type="paragraph" w:customStyle="1" w:styleId="52BE9DC9B3AF47E4B5B4795A5E9BC81B1">
    <w:name w:val="52BE9DC9B3AF47E4B5B4795A5E9BC81B1"/>
    <w:rsid w:val="00350C13"/>
    <w:pPr>
      <w:tabs>
        <w:tab w:val="center" w:pos="4153"/>
        <w:tab w:val="right" w:pos="8306"/>
      </w:tabs>
      <w:bidi/>
      <w:spacing w:after="0" w:line="240" w:lineRule="auto"/>
    </w:pPr>
    <w:rPr>
      <w:rFonts w:ascii="David" w:eastAsia="David" w:hAnsi="David" w:cs="David"/>
      <w:sz w:val="24"/>
      <w:szCs w:val="24"/>
    </w:rPr>
  </w:style>
  <w:style w:type="paragraph" w:customStyle="1" w:styleId="51052B768F1F479780EF70F9D42D02281">
    <w:name w:val="51052B768F1F479780EF70F9D42D02281"/>
    <w:rsid w:val="00350C13"/>
    <w:pPr>
      <w:tabs>
        <w:tab w:val="center" w:pos="4153"/>
        <w:tab w:val="right" w:pos="8306"/>
      </w:tabs>
      <w:bidi/>
      <w:spacing w:after="0" w:line="240" w:lineRule="auto"/>
    </w:pPr>
    <w:rPr>
      <w:rFonts w:ascii="David" w:eastAsia="David" w:hAnsi="David" w:cs="David"/>
      <w:sz w:val="24"/>
      <w:szCs w:val="24"/>
    </w:rPr>
  </w:style>
  <w:style w:type="paragraph" w:customStyle="1" w:styleId="B51005572D254E90B6965C1D7CB1468E18">
    <w:name w:val="B51005572D254E90B6965C1D7CB1468E18"/>
    <w:rsid w:val="00350C13"/>
    <w:pPr>
      <w:bidi/>
      <w:spacing w:after="0" w:line="240" w:lineRule="auto"/>
    </w:pPr>
    <w:rPr>
      <w:rFonts w:ascii="David" w:eastAsia="David" w:hAnsi="David" w:cs="David"/>
      <w:sz w:val="24"/>
      <w:szCs w:val="24"/>
    </w:rPr>
  </w:style>
  <w:style w:type="paragraph" w:customStyle="1" w:styleId="C2A59D83C1BC4349BE30C2AF864805C118">
    <w:name w:val="C2A59D83C1BC4349BE30C2AF864805C118"/>
    <w:rsid w:val="00350C13"/>
    <w:pPr>
      <w:bidi/>
      <w:spacing w:after="0" w:line="240" w:lineRule="auto"/>
    </w:pPr>
    <w:rPr>
      <w:rFonts w:ascii="David" w:eastAsia="David" w:hAnsi="David" w:cs="David"/>
      <w:sz w:val="24"/>
      <w:szCs w:val="24"/>
    </w:rPr>
  </w:style>
  <w:style w:type="paragraph" w:customStyle="1" w:styleId="28827DB42A1B4307A3E60A86953C0D6010">
    <w:name w:val="28827DB42A1B4307A3E60A86953C0D6010"/>
    <w:rsid w:val="00350C13"/>
    <w:pPr>
      <w:bidi/>
      <w:spacing w:after="0" w:line="240" w:lineRule="auto"/>
    </w:pPr>
    <w:rPr>
      <w:rFonts w:ascii="David" w:eastAsia="David" w:hAnsi="David" w:cs="David"/>
      <w:sz w:val="24"/>
      <w:szCs w:val="24"/>
    </w:rPr>
  </w:style>
  <w:style w:type="paragraph" w:customStyle="1" w:styleId="6CA9B9859B914CAFA3A2DA6FE2F0DADE10">
    <w:name w:val="6CA9B9859B914CAFA3A2DA6FE2F0DADE10"/>
    <w:rsid w:val="00350C13"/>
    <w:pPr>
      <w:bidi/>
      <w:spacing w:after="0" w:line="240" w:lineRule="auto"/>
    </w:pPr>
    <w:rPr>
      <w:rFonts w:ascii="David" w:eastAsia="David" w:hAnsi="David" w:cs="David"/>
      <w:sz w:val="24"/>
      <w:szCs w:val="24"/>
    </w:rPr>
  </w:style>
  <w:style w:type="paragraph" w:customStyle="1" w:styleId="508CEFCED55B4DE790BD59254E66339A20">
    <w:name w:val="508CEFCED55B4DE790BD59254E66339A20"/>
    <w:rsid w:val="00350C13"/>
    <w:pPr>
      <w:bidi/>
      <w:spacing w:after="0" w:line="240" w:lineRule="auto"/>
    </w:pPr>
    <w:rPr>
      <w:rFonts w:ascii="David" w:eastAsia="David" w:hAnsi="David" w:cs="David"/>
      <w:sz w:val="24"/>
      <w:szCs w:val="24"/>
    </w:rPr>
  </w:style>
  <w:style w:type="paragraph" w:customStyle="1" w:styleId="FADC278B05274BE18FE913BBD999B7E320">
    <w:name w:val="FADC278B05274BE18FE913BBD999B7E320"/>
    <w:rsid w:val="00350C13"/>
    <w:pPr>
      <w:bidi/>
      <w:spacing w:after="0" w:line="240" w:lineRule="auto"/>
    </w:pPr>
    <w:rPr>
      <w:rFonts w:ascii="David" w:eastAsia="David" w:hAnsi="David" w:cs="David"/>
      <w:sz w:val="24"/>
      <w:szCs w:val="24"/>
    </w:rPr>
  </w:style>
  <w:style w:type="paragraph" w:customStyle="1" w:styleId="0192E39317754D85BA5180AAA16B68A720">
    <w:name w:val="0192E39317754D85BA5180AAA16B68A720"/>
    <w:rsid w:val="00350C13"/>
    <w:pPr>
      <w:bidi/>
      <w:spacing w:after="0" w:line="240" w:lineRule="auto"/>
    </w:pPr>
    <w:rPr>
      <w:rFonts w:ascii="David" w:eastAsia="David" w:hAnsi="David" w:cs="David"/>
      <w:sz w:val="24"/>
      <w:szCs w:val="24"/>
    </w:rPr>
  </w:style>
  <w:style w:type="paragraph" w:customStyle="1" w:styleId="3C5CF0B3D3734912A20AEF06DC227F9D">
    <w:name w:val="3C5CF0B3D3734912A20AEF06DC227F9D"/>
    <w:rsid w:val="006A6253"/>
    <w:pPr>
      <w:bidi/>
    </w:pPr>
  </w:style>
  <w:style w:type="paragraph" w:customStyle="1" w:styleId="463F7071E80B4726A3193B410AEEE0C4">
    <w:name w:val="463F7071E80B4726A3193B410AEEE0C4"/>
    <w:rsid w:val="006A6253"/>
    <w:pPr>
      <w:bidi/>
    </w:pPr>
  </w:style>
  <w:style w:type="paragraph" w:customStyle="1" w:styleId="BF28278B945D4639A582012C8F7441B7">
    <w:name w:val="BF28278B945D4639A582012C8F7441B7"/>
    <w:rsid w:val="006A6253"/>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ttendeesDS/>
</file>

<file path=customXml/item2.xml><?xml version="1.0" encoding="utf-8"?>
<MeetingDS>
  <dt_Meeting>
    <MeetingID>81152460</MeetingID>
    <MeetingDate>2019-11-17T00:00:00+02:00</MeetingDate>
    <StartTime>11:30     </StartTime>
    <FinishTime>12:00     </FinishTime>
    <AllDayEvent>false</AllDayEvent>
    <Label>0</Label>
    <ShowTimeAs>0</ShowTimeAs>
    <Remark/>
    <MeetingTypeID>1</MeetingTypeID>
    <UserID>040326969@GOV.IL</UserID>
    <ChangeDate>2019-09-22T13:03:22.927+03:00</ChangeDate>
    <MeetingMode>1</MeetingMode>
  </dt_Meeting>
  <dt_MeetingUser>
    <MeetingID>81152460</MeetingID>
    <UserID>023554405@GOV.IL</UserID>
    <ExchangeGUID>57e20b4d-d84a-4e69-8e71-26558f50a3a3.eml</ExchangeGUID>
    <OrdinalNumberID>0</OrdinalNumberID>
  </dt_MeetingUser>
  <dt_Sitting>
    <SittingID>87368511</SittingID>
    <MeetingID>81152460</MeetingID>
    <SittingTypeID>5</SittingTypeID>
    <CourtID>32</CourtID>
    <ActivatingMethodID>1</ActivatingMethodID>
    <SittingActivityStatusID>1</SittingActivityStatusID>
    <ChangeDate>2019-09-22T13:03:22.83+03:00</ChangeDate>
    <UserID>040326969@GOV.IL</UserID>
    <StartTime>11:30     </StartTime>
    <FinishTime>12:00     </FinishTime>
    <Remark/>
    <OrdinalNumber>0</OrdinalNumber>
    <RemarkSittingType/>
    <CourtDisplayName>בית משפט השלום בתל אביב - יפו</CourtDisplayName>
    <IsProtocolFirst>0</IsProtocolFirst>
    <IsProtocolNotFirst>true</IsProtocolNotFirst>
    <ReadingDate>01/01/2018</ReadingDate>
    <ReadingTime>08:30</ReadingTime>
    <AccusedAnswerDate/>
    <AccusedAnswerTime/>
    <ProofDate>29/05/2019</ProofDate>
    <ProofTime>08:30</ProofTime>
    <CourtAddress>ויצמן  1 תל אביב - יפו</CourtAddress>
    <IsTitleCaseExists>0</IsTitleCaseExists>
  </dt_Sitting>
  <dt_SittingCase>
    <SittingCaseID>-1</SittingCaseID>
    <SittingID>87368511</SittingID>
    <CaseID>74149275</CaseID>
    <CaseDisplayIdentifier>50883-12-16</CaseDisplayIdentifier>
    <CaseName>פרקליטות מחוז תל אביב  פלילי נ' כהן ואח'</CaseName>
    <CaseTypeDesc>ת"פ</CaseTypeDesc>
    <CaseLinkType>-1</CaseLinkType>
  </dt_SittingCase>
  <dt_CasePartyA>
    <CasePartyID>160194080</CasePartyID>
    <GroupPartyAlias>מאשימה</GroupPartyAlias>
    <PartyAliasID>11</PartyAliasID>
    <OrdinalNumber/>
    <FullName>פרקליטות מחוז תל אביב  פלילי</FullName>
    <FullNameAndRoleName>פרקליטות מחוז תל אביב  פלילי</FullNameAndRoleName>
    <FirstName/>
    <LastName>פרקליטות מחוז תל אביב  פלילי</LastName>
    <RoleName>מאשימה 1</RoleName>
    <TypeIdentifier>משרדי ממשלה</TypeIdentifier>
    <AuthenticationNumber>500102041</AuthenticationNumber>
  </dt_CasePartyA>
  <dt_CasePartyB>
    <CasePartyID>160194082</CasePartyID>
    <GroupPartyAlias>נאשמים</GroupPartyAlias>
    <PartyAliasID>13</PartyAliasID>
    <OrdinalNumber> .1</OrdinalNumber>
    <FullName>חיים ברק כהן</FullName>
    <FullNameAndRoleName>1.  חיים ברק כהן</FullNameAndRoleName>
    <FirstName>חיים ברק</FirstName>
    <LastName>כהן</LastName>
    <RoleName>נאשם 1</RoleName>
    <TypeIdentifier>ת.ז.</TypeIdentifier>
    <AuthenticationNumber>033642448</AuthenticationNumber>
  </dt_CasePartyB>
  <dt_CasePartyB>
    <CasePartyID>160194567</CasePartyID>
    <GroupPartyAlias>נאשמים</GroupPartyAlias>
    <PartyAliasID>13</PartyAliasID>
    <OrdinalNumber> .2</OrdinalNumber>
    <FullName>איליה מרשק</FullName>
    <FullNameAndRoleName>2.  איליה מרשק</FullNameAndRoleName>
    <FirstName>איליה</FirstName>
    <LastName>מרשק</LastName>
    <RoleName>נאשם 2</RoleName>
    <TypeIdentifier>ת.ז.</TypeIdentifier>
    <AuthenticationNumber>304326275</AuthenticationNumber>
  </dt_CasePartyB>
  <dt_CasePartyB>
    <CasePartyID>160194850</CasePartyID>
    <GroupPartyAlias>נאשמים</GroupPartyAlias>
    <PartyAliasID>13</PartyAliasID>
    <OrdinalNumber> .3</OrdinalNumber>
    <FullName>משה מנקין</FullName>
    <FullNameAndRoleName>3.  משה מנקין</FullNameAndRoleName>
    <FirstName>משה</FirstName>
    <LastName>מנקין</LastName>
    <RoleName>נאשם 3</RoleName>
    <TypeIdentifier>ת.ז.</TypeIdentifier>
    <AuthenticationNumber>061206488</AuthenticationNumber>
  </dt_CasePartyB>
  <dt_CasePartyB>
    <CasePartyID>160194440</CasePartyID>
    <GroupPartyAlias>נאשמים</GroupPartyAlias>
    <PartyAliasID>13</PartyAliasID>
    <OrdinalNumber> .4</OrdinalNumber>
    <FullName>ערן ורד וייס</FullName>
    <FullNameAndRoleName>4.  ערן ורד וייס</FullNameAndRoleName>
    <FirstName>ערן</FirstName>
    <LastName>ורד</LastName>
    <RoleName>נאשם 4</RoleName>
    <TypeIdentifier>ת.ז.</TypeIdentifier>
    <AuthenticationNumber>024842510</AuthenticationNumber>
  </dt_CasePartyB>
  <dt_CasePartyB>
    <CasePartyID>160194703</CasePartyID>
    <GroupPartyAlias>נאשמים</GroupPartyAlias>
    <PartyAliasID>13</PartyAliasID>
    <OrdinalNumber> .5</OrdinalNumber>
    <FullName>יגאל רמבם</FullName>
    <FullNameAndRoleName>5.  יגאל רמבם</FullNameAndRoleName>
    <FirstName>יגאל</FirstName>
    <LastName>רמבם</LastName>
    <RoleName>נאשם 5</RoleName>
    <TypeIdentifier>ת.ז.</TypeIdentifier>
    <AuthenticationNumber>011056124</AuthenticationNumber>
  </dt_CasePartyB>
  <dt_CasePartyB>
    <CasePartyID>160211450</CasePartyID>
    <GroupPartyAlias>נאשמים</GroupPartyAlias>
    <PartyAliasID>13</PartyAliasID>
    <OrdinalNumber> .6</OrdinalNumber>
    <FullName>אילן יוסף פלד</FullName>
    <FullNameAndRoleName>6.  אילן יוסף פלד</FullNameAndRoleName>
    <FirstName>אילן יוסף</FirstName>
    <LastName>פלד</LastName>
    <RoleName>נאשם 6</RoleName>
    <TypeIdentifier>ת.ז.</TypeIdentifier>
    <AuthenticationNumber>034410357</AuthenticationNumber>
  </dt_CasePartyB>
  <dt_CasePartyB>
    <CasePartyID>162211402</CasePartyID>
    <GroupPartyAlias>נאשמים</GroupPartyAlias>
    <PartyAliasID>13</PartyAliasID>
    <OrdinalNumber> .7</OrdinalNumber>
    <FullName>אמנון פורת</FullName>
    <FullNameAndRoleName>7.  אמנון פורת</FullNameAndRoleName>
    <FirstName>אמנון</FirstName>
    <LastName>פורת</LastName>
    <RoleName>נאשם 7</RoleName>
    <TypeIdentifier>ת.ז.</TypeIdentifier>
    <AuthenticationNumber>065575482</AuthenticationNumber>
  </dt_CasePartyB>
  <UserMetaData>
    <UserPrincipalName/>
    <DisplayName>שופט שמואל מלמד</DisplayName>
    <UserIdentity>1</UserIdentity>
    <JudgeRoleName>שופט</JudgeRoleName>
  </UserMetaData>
  <dt_ExternalCase>
    <ExternalCaseID>70165300</ExternalCaseID>
    <ExternalCaseNumber>540850/2014</ExternalCaseNumber>
    <ExternalCaseTypeID>29</ExternalCaseTypeID>
    <ExternalCaseType>מספר פל"א</ExternalCaseType>
  </dt_ExternalCase>
  <dt_ExternalCase>
    <ExternalCaseID>70165713</ExternalCaseID>
    <ExternalCaseNumber>564749/2014</ExternalCaseNumber>
    <ExternalCaseTypeID>29</ExternalCaseTypeID>
    <ExternalCaseType>מספר פל"א</ExternalCaseType>
  </dt_ExternalCase>
  <dt_ExternalCase>
    <ExternalCaseID>70165714</ExternalCaseID>
    <ExternalCaseNumber>252851/2014</ExternalCaseNumber>
    <ExternalCaseTypeID>29</ExternalCaseTypeID>
    <ExternalCaseType>מספר פל"א</ExternalCaseType>
  </dt_ExternalCase>
  <dt_ExternalCase>
    <ExternalCaseID>70165715</ExternalCaseID>
    <ExternalCaseNumber>335045/2015</ExternalCaseNumber>
    <ExternalCaseTypeID>29</ExternalCaseTypeID>
    <ExternalCaseType>מספר פל"א</ExternalCaseType>
  </dt_ExternalCase>
  <dt_ExternalCase>
    <ExternalCaseID>70165721</ExternalCaseID>
    <ExternalCaseNumber>510987/2014</ExternalCaseNumber>
    <ExternalCaseTypeID>29</ExternalCaseTypeID>
    <ExternalCaseType>מספר פל"א</ExternalCaseType>
  </dt_ExternalCase>
  <dt_ExternalCase>
    <ExternalCaseID>70165722</ExternalCaseID>
    <ExternalCaseNumber>562618/2014</ExternalCaseNumber>
    <ExternalCaseTypeID>29</ExternalCaseTypeID>
    <ExternalCaseType>מספר פל"א</ExternalCaseType>
  </dt_ExternalCase>
  <dt_ExternalCase>
    <ExternalCaseID>70165723</ExternalCaseID>
    <ExternalCaseNumber>518260/2014</ExternalCaseNumber>
    <ExternalCaseTypeID>29</ExternalCaseTypeID>
    <ExternalCaseType>מספר פל"א</ExternalCaseType>
  </dt_ExternalCase>
  <dt_ExternalCase>
    <ExternalCaseID>70165724</ExternalCaseID>
    <ExternalCaseNumber>540850/2014</ExternalCaseNumber>
    <ExternalCaseTypeID>29</ExternalCaseTypeID>
    <ExternalCaseType>מספר פל"א</ExternalCaseType>
  </dt_ExternalCase>
</MeetingDS>
</file>

<file path=customXml/item3.xml><?xml version="1.0" encoding="utf-8"?>
<SignatureDS>
  <dt_Signature>
    <UserUPN>023554405@GOV.IL</UserUPN>
    <FirstName>שמואל</FirstName>
    <LastName>מלמד</LastName>
    <DisplayName>שמואל מלמד</DisplayName>
    <SignatureGrafic>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</SignatureGrafic>
    <RoleID>11</RoleID>
    <TitleOrRoleName>שופט</TitleOrRoleName>
    <OrdinalNumber>1</OrdinalNumber>
  </dt_Signature>
</SignatureDS>
</file>

<file path=customXml/item4.xml><?xml version="1.0" encoding="utf-8"?>
<NewDataSet/>
</file>

<file path=customXml/itemProps1.xml><?xml version="1.0" encoding="utf-8"?>
<ds:datastoreItem xmlns:ds="http://schemas.openxmlformats.org/officeDocument/2006/customXml" ds:itemID="{045DB3DD-4DDB-400F-8606-1CECAF67049D}">
  <ds:schemaRefs/>
</ds:datastoreItem>
</file>

<file path=customXml/itemProps2.xml><?xml version="1.0" encoding="utf-8"?>
<ds:datastoreItem xmlns:ds="http://schemas.openxmlformats.org/officeDocument/2006/customXml" ds:itemID="{68245761-A7EC-4807-8FB4-329057A4392A}">
  <ds:schemaRefs/>
</ds:datastoreItem>
</file>

<file path=customXml/itemProps3.xml><?xml version="1.0" encoding="utf-8"?>
<ds:datastoreItem xmlns:ds="http://schemas.openxmlformats.org/officeDocument/2006/customXml" ds:itemID="{A67DA0D3-B895-4AE4-A6B7-485D831D74B8}">
  <ds:schemaRefs/>
</ds:datastoreItem>
</file>

<file path=customXml/itemProps4.xml><?xml version="1.0" encoding="utf-8"?>
<ds:datastoreItem xmlns:ds="http://schemas.openxmlformats.org/officeDocument/2006/customXml" ds:itemID="{2BFE662E-50E9-4601-A60A-065053DEE92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7029</Words>
  <Characters>35148</Characters>
  <Application>Microsoft Office Word</Application>
  <DocSecurity>4</DocSecurity>
  <Lines>292</Lines>
  <Paragraphs>84</Paragraphs>
  <ScaleCrop>false</ScaleCrop>
  <HeadingPairs>
    <vt:vector size="2" baseType="variant">
      <vt:variant>
        <vt:lpstr>שם</vt:lpstr>
      </vt:variant>
      <vt:variant>
        <vt:i4>1</vt:i4>
      </vt:variant>
    </vt:vector>
  </HeadingPairs>
  <TitlesOfParts>
    <vt:vector size="1" baseType="lpstr">
      <vt:lpstr>לך</vt:lpstr>
    </vt:vector>
  </TitlesOfParts>
  <Company>Ness ESG</Company>
  <LinksUpToDate>false</LinksUpToDate>
  <CharactersWithSpaces>42093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לך</dc:title>
  <dc:subject/>
  <dc:creator>NGCS</dc:creator>
  <cp:keywords/>
  <dc:description/>
  <cp:lastModifiedBy>רותם כהן</cp:lastModifiedBy>
  <cp:revision>2</cp:revision>
  <cp:lastPrinted>2019-11-17T09:53:00Z</cp:lastPrinted>
  <dcterms:created xsi:type="dcterms:W3CDTF">2019-11-17T11:06:00Z</dcterms:created>
  <dcterms:modified xsi:type="dcterms:W3CDTF">2019-11-17T11:06:00Z</dcterms:modified>
</cp:coreProperties>
</file>