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B8" w:rsidRPr="00A26DBE" w:rsidRDefault="009F2EB8" w:rsidP="009F2EB8">
      <w:pPr>
        <w:widowControl/>
        <w:autoSpaceDE/>
        <w:autoSpaceDN/>
        <w:adjustRightInd/>
        <w:spacing w:before="0" w:line="312" w:lineRule="auto"/>
        <w:ind w:left="33" w:firstLine="0"/>
        <w:jc w:val="center"/>
        <w:textAlignment w:val="auto"/>
        <w:rPr>
          <w:rFonts w:ascii="Times New Roman" w:eastAsia="Times New Roman" w:hAnsi="Times New Roman" w:cs="David"/>
          <w:b/>
          <w:bCs/>
          <w:color w:val="auto"/>
          <w:spacing w:val="0"/>
          <w:sz w:val="24"/>
          <w:szCs w:val="24"/>
          <w:rtl/>
          <w:lang w:eastAsia="he-IL"/>
        </w:rPr>
      </w:pPr>
      <w:r>
        <w:rPr>
          <w:rFonts w:ascii="Times New Roman" w:eastAsia="Times New Roman" w:hAnsi="Times New Roman" w:cs="David" w:hint="cs"/>
          <w:b/>
          <w:bCs/>
          <w:color w:val="auto"/>
          <w:spacing w:val="0"/>
          <w:sz w:val="24"/>
          <w:szCs w:val="24"/>
          <w:rtl/>
          <w:lang w:eastAsia="he-IL"/>
        </w:rPr>
        <w:t>ת</w:t>
      </w:r>
      <w:r w:rsidRPr="00A26DBE">
        <w:rPr>
          <w:rFonts w:ascii="Times New Roman" w:eastAsia="Times New Roman" w:hAnsi="Times New Roman" w:cs="David" w:hint="cs"/>
          <w:b/>
          <w:bCs/>
          <w:color w:val="auto"/>
          <w:spacing w:val="0"/>
          <w:sz w:val="24"/>
          <w:szCs w:val="24"/>
          <w:rtl/>
          <w:lang w:eastAsia="he-IL"/>
        </w:rPr>
        <w:t>זכיר חוק</w:t>
      </w:r>
    </w:p>
    <w:p w:rsidR="009F2EB8" w:rsidRPr="00AB5E08" w:rsidRDefault="009F2EB8" w:rsidP="009F2EB8">
      <w:pPr>
        <w:widowControl/>
        <w:numPr>
          <w:ilvl w:val="0"/>
          <w:numId w:val="55"/>
        </w:numPr>
        <w:tabs>
          <w:tab w:val="num" w:pos="33"/>
        </w:tabs>
        <w:autoSpaceDE/>
        <w:autoSpaceDN/>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sidRPr="00AB5E08">
        <w:rPr>
          <w:rFonts w:ascii="Times New Roman" w:eastAsia="Times New Roman" w:hAnsi="Times New Roman" w:cs="David" w:hint="cs"/>
          <w:b/>
          <w:bCs/>
          <w:color w:val="auto"/>
          <w:spacing w:val="0"/>
          <w:sz w:val="26"/>
          <w:szCs w:val="26"/>
          <w:u w:val="single"/>
          <w:rtl/>
          <w:lang w:eastAsia="he-IL"/>
        </w:rPr>
        <w:t>שם החוק המוצע</w:t>
      </w:r>
    </w:p>
    <w:p w:rsidR="009F2EB8" w:rsidRPr="00AB5E08" w:rsidRDefault="009F2EB8" w:rsidP="009F2EB8">
      <w:pPr>
        <w:pStyle w:val="HeadHatzaotHok"/>
        <w:keepNext w:val="0"/>
        <w:keepLines w:val="0"/>
        <w:jc w:val="both"/>
        <w:rPr>
          <w:b w:val="0"/>
          <w:bCs w:val="0"/>
          <w:rtl/>
        </w:rPr>
      </w:pPr>
      <w:r w:rsidRPr="00017685">
        <w:rPr>
          <w:b w:val="0"/>
          <w:bCs w:val="0"/>
          <w:rtl/>
        </w:rPr>
        <w:t>הצעת חוק השידור הציבורי הישראלי (</w:t>
      </w:r>
      <w:r w:rsidRPr="007B4857">
        <w:rPr>
          <w:b w:val="0"/>
          <w:bCs w:val="0"/>
          <w:rtl/>
        </w:rPr>
        <w:t>תיקון מס'</w:t>
      </w:r>
      <w:r w:rsidRPr="007B4857">
        <w:rPr>
          <w:rFonts w:hint="cs"/>
          <w:b w:val="0"/>
          <w:bCs w:val="0"/>
          <w:rtl/>
        </w:rPr>
        <w:t xml:space="preserve"> 8</w:t>
      </w:r>
      <w:r w:rsidRPr="007B4857">
        <w:rPr>
          <w:b w:val="0"/>
          <w:bCs w:val="0"/>
          <w:rtl/>
        </w:rPr>
        <w:t>), התשע</w:t>
      </w:r>
      <w:r w:rsidRPr="00017685">
        <w:rPr>
          <w:b w:val="0"/>
          <w:bCs w:val="0"/>
          <w:rtl/>
        </w:rPr>
        <w:t>"ז-2017</w:t>
      </w:r>
      <w:r>
        <w:rPr>
          <w:rFonts w:hint="cs"/>
          <w:b w:val="0"/>
          <w:bCs w:val="0"/>
          <w:rtl/>
        </w:rPr>
        <w:t>.</w:t>
      </w:r>
    </w:p>
    <w:p w:rsidR="009F2EB8" w:rsidRPr="00D156DA" w:rsidRDefault="009F2EB8" w:rsidP="009F2EB8">
      <w:pPr>
        <w:widowControl/>
        <w:autoSpaceDE/>
        <w:autoSpaceDN/>
        <w:adjustRightInd/>
        <w:spacing w:before="0" w:line="312" w:lineRule="auto"/>
        <w:ind w:left="33" w:firstLine="0"/>
        <w:jc w:val="left"/>
        <w:textAlignment w:val="auto"/>
        <w:rPr>
          <w:rFonts w:ascii="Times New Roman" w:eastAsia="Times New Roman" w:hAnsi="Times New Roman" w:cs="David"/>
          <w:b/>
          <w:bCs/>
          <w:color w:val="auto"/>
          <w:spacing w:val="0"/>
          <w:sz w:val="24"/>
          <w:szCs w:val="24"/>
          <w:rtl/>
          <w:lang w:eastAsia="he-IL"/>
        </w:rPr>
      </w:pPr>
    </w:p>
    <w:p w:rsidR="009F2EB8" w:rsidRPr="00AB5E08" w:rsidRDefault="009F2EB8" w:rsidP="009F2EB8">
      <w:pPr>
        <w:widowControl/>
        <w:numPr>
          <w:ilvl w:val="0"/>
          <w:numId w:val="55"/>
        </w:numPr>
        <w:tabs>
          <w:tab w:val="num" w:pos="33"/>
        </w:tabs>
        <w:autoSpaceDE/>
        <w:autoSpaceDN/>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sidRPr="00AB5E08">
        <w:rPr>
          <w:rFonts w:ascii="Times New Roman" w:eastAsia="Times New Roman" w:hAnsi="Times New Roman" w:cs="David" w:hint="cs"/>
          <w:b/>
          <w:bCs/>
          <w:color w:val="auto"/>
          <w:spacing w:val="0"/>
          <w:sz w:val="26"/>
          <w:szCs w:val="26"/>
          <w:u w:val="single"/>
          <w:rtl/>
          <w:lang w:eastAsia="he-IL"/>
        </w:rPr>
        <w:t>עיקרי החוק המוצע והצורך בו</w:t>
      </w:r>
    </w:p>
    <w:p w:rsidR="009F2EB8" w:rsidRPr="00A57C63" w:rsidRDefault="009F2EB8" w:rsidP="009F2EB8">
      <w:pPr>
        <w:pStyle w:val="HeadHatzaotHok"/>
        <w:keepNext w:val="0"/>
        <w:keepLines w:val="0"/>
        <w:jc w:val="both"/>
        <w:rPr>
          <w:b w:val="0"/>
          <w:bCs w:val="0"/>
          <w:rtl/>
        </w:rPr>
      </w:pPr>
      <w:r w:rsidRPr="00A57C63">
        <w:rPr>
          <w:rFonts w:hint="cs"/>
          <w:b w:val="0"/>
          <w:bCs w:val="0"/>
          <w:rtl/>
        </w:rPr>
        <w:t xml:space="preserve">ביום 11 באוגוסט 2014 פורסם חוק השידור הציבורי הישראלי, התשע"ד-2014 ("החוק"). עניינו של החוק הוא בהקמת </w:t>
      </w:r>
      <w:r w:rsidRPr="00A57C63">
        <w:rPr>
          <w:b w:val="0"/>
          <w:bCs w:val="0"/>
          <w:rtl/>
        </w:rPr>
        <w:t>משדר ציבורי חדש, יעיל, ועצמאי</w:t>
      </w:r>
      <w:r w:rsidRPr="00A57C63">
        <w:rPr>
          <w:rFonts w:hint="cs"/>
          <w:b w:val="0"/>
          <w:bCs w:val="0"/>
          <w:rtl/>
        </w:rPr>
        <w:t xml:space="preserve">, שיחליף את פעולתה של רשות השידור הפועלת מכוח חוק רשות השידור, התשכ"ה-1965. </w:t>
      </w:r>
    </w:p>
    <w:p w:rsidR="009F2EB8" w:rsidRPr="00A57C63" w:rsidRDefault="009F2EB8" w:rsidP="009F2EB8">
      <w:pPr>
        <w:pStyle w:val="HeadHatzaotHok"/>
        <w:keepNext w:val="0"/>
        <w:keepLines w:val="0"/>
        <w:jc w:val="both"/>
        <w:rPr>
          <w:b w:val="0"/>
          <w:bCs w:val="0"/>
          <w:rtl/>
        </w:rPr>
      </w:pPr>
      <w:r w:rsidRPr="00A57C63">
        <w:rPr>
          <w:rFonts w:hint="cs"/>
          <w:b w:val="0"/>
          <w:bCs w:val="0"/>
          <w:rtl/>
        </w:rPr>
        <w:t>החוק קובע את אופן פעולתו של תאגיד השידור הישראלי, וכן קובע הוראות לגבי האורגנים</w:t>
      </w:r>
      <w:r w:rsidRPr="00A57C63">
        <w:rPr>
          <w:b w:val="0"/>
          <w:bCs w:val="0"/>
        </w:rPr>
        <w:t xml:space="preserve"> </w:t>
      </w:r>
      <w:r w:rsidRPr="00A57C63">
        <w:rPr>
          <w:rFonts w:hint="cs"/>
          <w:b w:val="0"/>
          <w:bCs w:val="0"/>
          <w:rtl/>
        </w:rPr>
        <w:t xml:space="preserve">שלו ואופן בחירתם, הוראות לגבי תקציבו של התאגיד, הוראות הנוגעות לתכני השידור ולנושאים נוספים הנוגעים לפעילות התאגיד. לצד זאת, החוק מסדיר את אופן סגירתה של רשות השידור, ואת מינויו של כונס הנכסים הרשמי כמפרק רשות השידור, תוך שמירה על המשכיות בשידור הציבורי במעבר בין רשות השידור לשידורים על פי החוק. </w:t>
      </w:r>
    </w:p>
    <w:p w:rsidR="009F2EB8" w:rsidRPr="00A57C63" w:rsidRDefault="009F2EB8" w:rsidP="009F2EB8">
      <w:pPr>
        <w:pStyle w:val="HeadHatzaotHok"/>
        <w:keepNext w:val="0"/>
        <w:keepLines w:val="0"/>
        <w:jc w:val="both"/>
        <w:rPr>
          <w:b w:val="0"/>
          <w:bCs w:val="0"/>
          <w:rtl/>
        </w:rPr>
      </w:pPr>
      <w:r w:rsidRPr="00A57C63">
        <w:rPr>
          <w:rFonts w:hint="cs"/>
          <w:b w:val="0"/>
          <w:bCs w:val="0"/>
          <w:rtl/>
        </w:rPr>
        <w:t>בהתאם לאמור בחוק, מיד עם פרסום החוק מונה הכונס הרשמי כמפרק רשות השידור.</w:t>
      </w:r>
    </w:p>
    <w:p w:rsidR="009F2EB8" w:rsidRPr="00A57C63" w:rsidRDefault="009F2EB8" w:rsidP="009F2EB8">
      <w:pPr>
        <w:pStyle w:val="HeadHatzaotHok"/>
        <w:keepNext w:val="0"/>
        <w:keepLines w:val="0"/>
        <w:jc w:val="both"/>
        <w:rPr>
          <w:b w:val="0"/>
          <w:bCs w:val="0"/>
          <w:rtl/>
        </w:rPr>
      </w:pPr>
      <w:r w:rsidRPr="00A57C63">
        <w:rPr>
          <w:rFonts w:hint="cs"/>
          <w:b w:val="0"/>
          <w:bCs w:val="0"/>
          <w:rtl/>
        </w:rPr>
        <w:t>בהתאם לקבוע בסעיף 92 לחוק, יום תחילתו של חוק השידור הציבורי נקבע ליום 30 באפריל 2017</w:t>
      </w:r>
      <w:r w:rsidRPr="00A57C63" w:rsidDel="001A3D0D">
        <w:rPr>
          <w:rFonts w:hint="cs"/>
          <w:b w:val="0"/>
          <w:bCs w:val="0"/>
          <w:rtl/>
        </w:rPr>
        <w:t xml:space="preserve"> </w:t>
      </w:r>
      <w:r w:rsidRPr="00A57C63">
        <w:rPr>
          <w:rFonts w:hint="cs"/>
          <w:b w:val="0"/>
          <w:bCs w:val="0"/>
          <w:rtl/>
        </w:rPr>
        <w:t>("יום התחילה"), והוא המועד בו אמור תאגיד השידור הישראלי להתחיל בשידוריו,</w:t>
      </w:r>
      <w:r>
        <w:rPr>
          <w:rFonts w:hint="cs"/>
          <w:b w:val="0"/>
          <w:bCs w:val="0"/>
          <w:rtl/>
        </w:rPr>
        <w:t xml:space="preserve"> לצד סיום שידורי רשות השידור.</w:t>
      </w:r>
    </w:p>
    <w:p w:rsidR="009F2EB8" w:rsidRPr="00A57C63" w:rsidRDefault="009F2EB8" w:rsidP="009F2EB8">
      <w:pPr>
        <w:pStyle w:val="HeadHatzaotHok"/>
        <w:keepNext w:val="0"/>
        <w:keepLines w:val="0"/>
        <w:jc w:val="both"/>
        <w:rPr>
          <w:b w:val="0"/>
          <w:bCs w:val="0"/>
          <w:rtl/>
        </w:rPr>
      </w:pPr>
      <w:r w:rsidRPr="00A57C63">
        <w:rPr>
          <w:rFonts w:hint="cs"/>
          <w:b w:val="0"/>
          <w:bCs w:val="0"/>
          <w:rtl/>
        </w:rPr>
        <w:t>מתכונת השידור הציבורי שבה ועלתה לדיון לאחרונה בין שרים בממשלה, בפרט לעניין האיזון הנדרש בין עצמאותו של התאגיד מחד לבין הגורם שיפקח על פעילו</w:t>
      </w:r>
      <w:r>
        <w:rPr>
          <w:rFonts w:hint="cs"/>
          <w:b w:val="0"/>
          <w:bCs w:val="0"/>
          <w:rtl/>
        </w:rPr>
        <w:t>תו של התאגיד הממומן מכספי ציבור</w:t>
      </w:r>
      <w:r w:rsidRPr="00A57C63">
        <w:rPr>
          <w:rFonts w:hint="cs"/>
          <w:b w:val="0"/>
          <w:bCs w:val="0"/>
          <w:rtl/>
        </w:rPr>
        <w:t xml:space="preserve"> מאידך. המתווה שסוכם לבסוף, כמוצע בתזכיר זה, </w:t>
      </w:r>
      <w:r>
        <w:rPr>
          <w:rFonts w:hint="cs"/>
          <w:b w:val="0"/>
          <w:bCs w:val="0"/>
          <w:rtl/>
        </w:rPr>
        <w:t xml:space="preserve">מטרתו </w:t>
      </w:r>
      <w:r w:rsidRPr="00A57C63">
        <w:rPr>
          <w:rFonts w:hint="cs"/>
          <w:b w:val="0"/>
          <w:bCs w:val="0"/>
          <w:rtl/>
        </w:rPr>
        <w:t>להקים תאגיד שידור נפרד ועצמאי</w:t>
      </w:r>
      <w:r>
        <w:rPr>
          <w:rFonts w:hint="cs"/>
          <w:b w:val="0"/>
          <w:bCs w:val="0"/>
          <w:rtl/>
        </w:rPr>
        <w:t xml:space="preserve"> לעניין חדשות, אקטואליה וענייני היום ("חדשות")</w:t>
      </w:r>
      <w:r w:rsidRPr="00A57C63">
        <w:rPr>
          <w:rFonts w:hint="cs"/>
          <w:b w:val="0"/>
          <w:bCs w:val="0"/>
          <w:rtl/>
        </w:rPr>
        <w:t>, במבנה דומה לתאגיד השידור הישראלי בפיקוחה של מועצה ייעודית נפרדת שייוחד כולו לשידורי חדשות ( "תאגיד החדשות")</w:t>
      </w:r>
      <w:r>
        <w:rPr>
          <w:rFonts w:hint="cs"/>
          <w:b w:val="0"/>
          <w:bCs w:val="0"/>
          <w:rtl/>
        </w:rPr>
        <w:t xml:space="preserve">. </w:t>
      </w:r>
      <w:r w:rsidRPr="001F0D70">
        <w:rPr>
          <w:rFonts w:hint="cs"/>
          <w:b w:val="0"/>
          <w:bCs w:val="0"/>
          <w:rtl/>
        </w:rPr>
        <w:t>תאגיד החדשות יפעל במקום</w:t>
      </w:r>
      <w:r w:rsidRPr="00A57C63">
        <w:rPr>
          <w:rFonts w:hint="cs"/>
          <w:b w:val="0"/>
          <w:bCs w:val="0"/>
          <w:rtl/>
        </w:rPr>
        <w:t xml:space="preserve"> חטיבת החדשות בתאגיד השידור הישראלי. תאגיד החדשות יפעל בממשל תאגידי דומה לזה הקבוע בחוק ביחס לתאגיד השידור הישראלי ובכלל זה לעניין מועצה של נציגי </w:t>
      </w:r>
      <w:r w:rsidRPr="008440D0">
        <w:rPr>
          <w:rFonts w:hint="cs"/>
          <w:b w:val="0"/>
          <w:bCs w:val="0"/>
          <w:rtl/>
        </w:rPr>
        <w:t>ציבור, מנהל כללי, וועדת איתור. ההרכב של מועצת תאגיד החדשות הציבורי מ</w:t>
      </w:r>
      <w:r w:rsidRPr="00CD4CAC">
        <w:rPr>
          <w:rFonts w:hint="cs"/>
          <w:b w:val="0"/>
          <w:bCs w:val="0"/>
          <w:rtl/>
        </w:rPr>
        <w:t xml:space="preserve">שקף את ההתמקדות וההתמקצעות בתכנים שהתאגיד יהיה אמון עליהם ולתפקידיו </w:t>
      </w:r>
      <w:r w:rsidRPr="006F74E9">
        <w:rPr>
          <w:rFonts w:hint="cs"/>
          <w:b w:val="0"/>
          <w:bCs w:val="0"/>
          <w:rtl/>
        </w:rPr>
        <w:t xml:space="preserve">לפי החוק המוצע, </w:t>
      </w:r>
      <w:r w:rsidRPr="008440D0">
        <w:rPr>
          <w:rFonts w:hint="eastAsia"/>
          <w:b w:val="0"/>
          <w:bCs w:val="0"/>
          <w:rtl/>
        </w:rPr>
        <w:t>ו</w:t>
      </w:r>
      <w:r w:rsidRPr="008440D0">
        <w:rPr>
          <w:rFonts w:hint="cs"/>
          <w:b w:val="0"/>
          <w:bCs w:val="0"/>
          <w:rtl/>
        </w:rPr>
        <w:t xml:space="preserve">לכל הפחות ארבעה מבין עשרת </w:t>
      </w:r>
      <w:r w:rsidRPr="00C91D78">
        <w:rPr>
          <w:rFonts w:hint="cs"/>
          <w:b w:val="0"/>
          <w:bCs w:val="0"/>
          <w:rtl/>
        </w:rPr>
        <w:t>חבריה יהיו בע</w:t>
      </w:r>
      <w:r w:rsidRPr="00C91D78">
        <w:rPr>
          <w:rFonts w:hint="eastAsia"/>
          <w:b w:val="0"/>
          <w:bCs w:val="0"/>
          <w:rtl/>
        </w:rPr>
        <w:t>לי</w:t>
      </w:r>
      <w:r w:rsidRPr="00C91D78">
        <w:rPr>
          <w:b w:val="0"/>
          <w:bCs w:val="0"/>
          <w:rtl/>
        </w:rPr>
        <w:t xml:space="preserve"> </w:t>
      </w:r>
      <w:r w:rsidRPr="00C91D78">
        <w:rPr>
          <w:rFonts w:hint="eastAsia"/>
          <w:b w:val="0"/>
          <w:bCs w:val="0"/>
          <w:rtl/>
        </w:rPr>
        <w:t>מומחיות</w:t>
      </w:r>
      <w:r w:rsidRPr="00C91D78">
        <w:rPr>
          <w:b w:val="0"/>
          <w:bCs w:val="0"/>
          <w:rtl/>
        </w:rPr>
        <w:t xml:space="preserve"> </w:t>
      </w:r>
      <w:r w:rsidRPr="00C91D78">
        <w:rPr>
          <w:rFonts w:hint="eastAsia"/>
          <w:b w:val="0"/>
          <w:bCs w:val="0"/>
          <w:rtl/>
        </w:rPr>
        <w:t>וניסיון</w:t>
      </w:r>
      <w:r w:rsidRPr="00C91D78">
        <w:rPr>
          <w:b w:val="0"/>
          <w:bCs w:val="0"/>
          <w:rtl/>
        </w:rPr>
        <w:t xml:space="preserve"> </w:t>
      </w:r>
      <w:r w:rsidRPr="00C91D78">
        <w:rPr>
          <w:rFonts w:hint="eastAsia"/>
          <w:b w:val="0"/>
          <w:bCs w:val="0"/>
          <w:rtl/>
        </w:rPr>
        <w:t>מתחו</w:t>
      </w:r>
      <w:r w:rsidRPr="00C91D78">
        <w:rPr>
          <w:rFonts w:hint="cs"/>
          <w:b w:val="0"/>
          <w:bCs w:val="0"/>
          <w:rtl/>
        </w:rPr>
        <w:t>מי</w:t>
      </w:r>
      <w:r w:rsidRPr="00C91D78">
        <w:rPr>
          <w:b w:val="0"/>
          <w:bCs w:val="0"/>
          <w:rtl/>
        </w:rPr>
        <w:t xml:space="preserve"> </w:t>
      </w:r>
      <w:r w:rsidRPr="00C91D78">
        <w:rPr>
          <w:rFonts w:hint="cs"/>
          <w:b w:val="0"/>
          <w:bCs w:val="0"/>
          <w:rtl/>
        </w:rPr>
        <w:t>השידורים ו</w:t>
      </w:r>
      <w:r w:rsidRPr="00C91D78">
        <w:rPr>
          <w:rFonts w:hint="eastAsia"/>
          <w:b w:val="0"/>
          <w:bCs w:val="0"/>
          <w:rtl/>
        </w:rPr>
        <w:t>העיתונות</w:t>
      </w:r>
      <w:r w:rsidRPr="00C91D78">
        <w:rPr>
          <w:rFonts w:hint="cs"/>
          <w:b w:val="0"/>
          <w:bCs w:val="0"/>
          <w:rtl/>
        </w:rPr>
        <w:t>. זאת, בנוסף להנהלה ייעודית אשר תתמקד אף היא רק בתכנים האמורים. יתרה מזאת, המתווה המוצע מאפשר לקלוט עובדים ועיתונאים בהיקף גדול יותר מרשות השידור לתוך תאגיד החדשות הציבורי, אשר יביאו עימם לתאגיד החדש את ההכשרה והניסיון הדרושים לשם הפקה ויצירה של תכני החדשות. להלן עיקרי החוק המוצע -</w:t>
      </w:r>
      <w:r w:rsidRPr="00A57C63">
        <w:rPr>
          <w:rFonts w:hint="cs"/>
          <w:b w:val="0"/>
          <w:bCs w:val="0"/>
          <w:rtl/>
        </w:rPr>
        <w:t xml:space="preserve"> </w:t>
      </w:r>
    </w:p>
    <w:p w:rsidR="009F2EB8" w:rsidRPr="00A57C63" w:rsidRDefault="009F2EB8" w:rsidP="009F2EB8">
      <w:pPr>
        <w:pStyle w:val="aa"/>
        <w:numPr>
          <w:ilvl w:val="0"/>
          <w:numId w:val="56"/>
        </w:numPr>
        <w:shd w:val="clear" w:color="auto" w:fill="FFFFFF"/>
        <w:spacing w:line="360" w:lineRule="auto"/>
        <w:rPr>
          <w:rFonts w:ascii="Arial" w:eastAsia="Times New Roman" w:hAnsi="Arial" w:cs="David"/>
          <w:color w:val="222222"/>
          <w:sz w:val="26"/>
          <w:szCs w:val="26"/>
        </w:rPr>
      </w:pPr>
      <w:r w:rsidRPr="00A57C63">
        <w:rPr>
          <w:rFonts w:ascii="Arial" w:eastAsia="Times New Roman" w:hAnsi="Arial" w:cs="David"/>
          <w:color w:val="222222"/>
          <w:sz w:val="26"/>
          <w:szCs w:val="26"/>
          <w:rtl/>
        </w:rPr>
        <w:t xml:space="preserve">בחוק יתווסף פרק </w:t>
      </w:r>
      <w:r w:rsidRPr="00A57C63">
        <w:rPr>
          <w:rFonts w:ascii="Arial" w:eastAsia="Times New Roman" w:hAnsi="Arial" w:cs="David" w:hint="cs"/>
          <w:color w:val="222222"/>
          <w:sz w:val="26"/>
          <w:szCs w:val="26"/>
          <w:rtl/>
        </w:rPr>
        <w:t xml:space="preserve">חדש שעניינו </w:t>
      </w:r>
      <w:r w:rsidRPr="00A57C63">
        <w:rPr>
          <w:rFonts w:ascii="Arial" w:eastAsia="Times New Roman" w:hAnsi="Arial" w:cs="David"/>
          <w:color w:val="222222"/>
          <w:sz w:val="26"/>
          <w:szCs w:val="26"/>
          <w:rtl/>
        </w:rPr>
        <w:t xml:space="preserve">תאגיד </w:t>
      </w:r>
      <w:r w:rsidRPr="00A57C63">
        <w:rPr>
          <w:rFonts w:ascii="Arial" w:eastAsia="Times New Roman" w:hAnsi="Arial" w:cs="David" w:hint="cs"/>
          <w:color w:val="222222"/>
          <w:sz w:val="26"/>
          <w:szCs w:val="26"/>
          <w:rtl/>
        </w:rPr>
        <w:t>ציבורי ייעודי לשידורי חדשות</w:t>
      </w:r>
      <w:r w:rsidRPr="00A57C63">
        <w:rPr>
          <w:rFonts w:ascii="Arial" w:eastAsia="Times New Roman" w:hAnsi="Arial" w:cs="David"/>
          <w:color w:val="222222"/>
          <w:sz w:val="26"/>
          <w:szCs w:val="26"/>
          <w:rtl/>
        </w:rPr>
        <w:t xml:space="preserve">. בפרק ייקבעו הוראות </w:t>
      </w:r>
      <w:r w:rsidRPr="00A57C63">
        <w:rPr>
          <w:rFonts w:ascii="Arial" w:eastAsia="Times New Roman" w:hAnsi="Arial" w:cs="David" w:hint="cs"/>
          <w:color w:val="222222"/>
          <w:sz w:val="26"/>
          <w:szCs w:val="26"/>
          <w:rtl/>
        </w:rPr>
        <w:t xml:space="preserve">לעניין מתכונת הפעילות של התאגיד ומבנהו, </w:t>
      </w:r>
      <w:r w:rsidRPr="00A57C63">
        <w:rPr>
          <w:rFonts w:ascii="Arial" w:eastAsia="Times New Roman" w:hAnsi="Arial" w:cs="David"/>
          <w:color w:val="222222"/>
          <w:sz w:val="26"/>
          <w:szCs w:val="26"/>
          <w:rtl/>
        </w:rPr>
        <w:t>ובכלל כך לעניין מועצה של נציגי ציבור, מנהל כללי, ועדת איתור, עובדי התאגיד וכד'</w:t>
      </w:r>
      <w:r w:rsidRPr="00A57C63">
        <w:rPr>
          <w:rFonts w:ascii="Arial" w:eastAsia="Times New Roman" w:hAnsi="Arial" w:cs="David" w:hint="cs"/>
          <w:color w:val="222222"/>
          <w:sz w:val="26"/>
          <w:szCs w:val="26"/>
          <w:rtl/>
        </w:rPr>
        <w:t xml:space="preserve"> זה</w:t>
      </w:r>
      <w:r w:rsidRPr="00A57C63">
        <w:rPr>
          <w:rFonts w:ascii="Arial" w:eastAsia="Times New Roman" w:hAnsi="Arial" w:cs="David"/>
          <w:color w:val="222222"/>
          <w:sz w:val="26"/>
          <w:szCs w:val="26"/>
          <w:rtl/>
        </w:rPr>
        <w:t xml:space="preserve"> </w:t>
      </w:r>
      <w:r w:rsidRPr="00A57C63">
        <w:rPr>
          <w:rFonts w:ascii="Arial" w:eastAsia="Times New Roman" w:hAnsi="Arial" w:cs="David" w:hint="cs"/>
          <w:color w:val="222222"/>
          <w:sz w:val="26"/>
          <w:szCs w:val="26"/>
          <w:rtl/>
        </w:rPr>
        <w:t xml:space="preserve">שהן דומות </w:t>
      </w:r>
      <w:r w:rsidRPr="00A57C63">
        <w:rPr>
          <w:rFonts w:ascii="Arial" w:eastAsia="Times New Roman" w:hAnsi="Arial" w:cs="David"/>
          <w:color w:val="222222"/>
          <w:sz w:val="26"/>
          <w:szCs w:val="26"/>
          <w:rtl/>
        </w:rPr>
        <w:t>לאלה הקבועות בחוק ביחס לתאגיד השידור הישראלי</w:t>
      </w:r>
      <w:r w:rsidRPr="00A57C63">
        <w:rPr>
          <w:rFonts w:ascii="Arial" w:eastAsia="Times New Roman" w:hAnsi="Arial" w:cs="David" w:hint="cs"/>
          <w:color w:val="222222"/>
          <w:sz w:val="26"/>
          <w:szCs w:val="26"/>
          <w:rtl/>
        </w:rPr>
        <w:t>.</w:t>
      </w:r>
    </w:p>
    <w:p w:rsidR="009F2EB8" w:rsidRPr="00A57C63" w:rsidRDefault="009F2EB8" w:rsidP="009F2EB8">
      <w:pPr>
        <w:pStyle w:val="aa"/>
        <w:numPr>
          <w:ilvl w:val="0"/>
          <w:numId w:val="56"/>
        </w:numPr>
        <w:shd w:val="clear" w:color="auto" w:fill="FFFFFF"/>
        <w:spacing w:line="360" w:lineRule="auto"/>
        <w:rPr>
          <w:rFonts w:ascii="Arial" w:eastAsia="Times New Roman" w:hAnsi="Arial" w:cs="David"/>
          <w:color w:val="222222"/>
          <w:sz w:val="26"/>
          <w:szCs w:val="26"/>
        </w:rPr>
      </w:pPr>
      <w:r w:rsidRPr="00A57C63">
        <w:rPr>
          <w:rFonts w:ascii="Arial" w:eastAsia="Times New Roman" w:hAnsi="Arial" w:cs="David"/>
          <w:color w:val="222222"/>
          <w:sz w:val="26"/>
          <w:szCs w:val="26"/>
          <w:rtl/>
        </w:rPr>
        <w:lastRenderedPageBreak/>
        <w:t>תחום החדשות ימחק מתפקידי תאגיד השידור הישראלי, ו</w:t>
      </w:r>
      <w:r w:rsidRPr="00A57C63">
        <w:rPr>
          <w:rFonts w:ascii="Arial" w:eastAsia="Times New Roman" w:hAnsi="Arial" w:cs="David" w:hint="cs"/>
          <w:color w:val="222222"/>
          <w:sz w:val="26"/>
          <w:szCs w:val="26"/>
          <w:rtl/>
        </w:rPr>
        <w:t xml:space="preserve">תבוטל </w:t>
      </w:r>
      <w:r w:rsidRPr="00A57C63">
        <w:rPr>
          <w:rFonts w:ascii="Arial" w:eastAsia="Times New Roman" w:hAnsi="Arial" w:cs="David"/>
          <w:color w:val="222222"/>
          <w:sz w:val="26"/>
          <w:szCs w:val="26"/>
          <w:rtl/>
        </w:rPr>
        <w:t xml:space="preserve">חטיבת החדשות בתאגיד השידור הישראלי. </w:t>
      </w:r>
    </w:p>
    <w:p w:rsidR="009F2EB8" w:rsidRPr="00A57C63" w:rsidRDefault="009F2EB8" w:rsidP="009F2EB8">
      <w:pPr>
        <w:pStyle w:val="aa"/>
        <w:numPr>
          <w:ilvl w:val="0"/>
          <w:numId w:val="56"/>
        </w:numPr>
        <w:shd w:val="clear" w:color="auto" w:fill="FFFFFF"/>
        <w:spacing w:line="360" w:lineRule="auto"/>
        <w:rPr>
          <w:rFonts w:ascii="Arial" w:eastAsia="Times New Roman" w:hAnsi="Arial" w:cs="David"/>
          <w:color w:val="222222"/>
          <w:sz w:val="26"/>
          <w:szCs w:val="26"/>
        </w:rPr>
      </w:pPr>
      <w:r w:rsidRPr="00A57C63">
        <w:rPr>
          <w:rFonts w:ascii="Arial" w:eastAsia="Times New Roman" w:hAnsi="Arial" w:cs="David"/>
          <w:color w:val="222222"/>
          <w:sz w:val="26"/>
          <w:szCs w:val="26"/>
          <w:rtl/>
        </w:rPr>
        <w:t>תפקידיו של תאגיד החדשות ייקבעו בחוק והם ישקפו את התפקידים שנגרעו מתפקידי תאגיד השידור</w:t>
      </w:r>
      <w:r w:rsidRPr="00A57C63">
        <w:rPr>
          <w:rFonts w:ascii="Arial" w:eastAsia="Times New Roman" w:hAnsi="Arial" w:cs="David" w:hint="cs"/>
          <w:color w:val="222222"/>
          <w:sz w:val="26"/>
          <w:szCs w:val="26"/>
          <w:rtl/>
        </w:rPr>
        <w:t xml:space="preserve"> הישראלי</w:t>
      </w:r>
      <w:r w:rsidRPr="00A57C63">
        <w:rPr>
          <w:rFonts w:ascii="Arial" w:eastAsia="Times New Roman" w:hAnsi="Arial" w:cs="David"/>
          <w:color w:val="222222"/>
          <w:sz w:val="26"/>
          <w:szCs w:val="26"/>
          <w:rtl/>
        </w:rPr>
        <w:t>.</w:t>
      </w:r>
    </w:p>
    <w:p w:rsidR="009F2EB8" w:rsidRPr="00A57C63" w:rsidRDefault="009F2EB8" w:rsidP="009F2EB8">
      <w:pPr>
        <w:pStyle w:val="aa"/>
        <w:numPr>
          <w:ilvl w:val="0"/>
          <w:numId w:val="56"/>
        </w:numPr>
        <w:shd w:val="clear" w:color="auto" w:fill="FFFFFF"/>
        <w:spacing w:line="360" w:lineRule="auto"/>
        <w:rPr>
          <w:rFonts w:ascii="Arial" w:eastAsia="Times New Roman" w:hAnsi="Arial" w:cs="David"/>
          <w:color w:val="222222"/>
          <w:sz w:val="26"/>
          <w:szCs w:val="26"/>
          <w:rtl/>
        </w:rPr>
      </w:pPr>
      <w:r w:rsidRPr="00A57C63">
        <w:rPr>
          <w:rFonts w:ascii="Arial" w:eastAsia="Times New Roman" w:hAnsi="Arial" w:cs="David"/>
          <w:color w:val="222222"/>
          <w:sz w:val="26"/>
          <w:szCs w:val="26"/>
          <w:rtl/>
        </w:rPr>
        <w:t xml:space="preserve">תאגיד החדשות יפיק את החדשות שישודרו במסגרת שידורי הטלוויזיה </w:t>
      </w:r>
      <w:r w:rsidRPr="00A57C63">
        <w:rPr>
          <w:rFonts w:ascii="Arial" w:eastAsia="Times New Roman" w:hAnsi="Arial" w:cs="David" w:hint="cs"/>
          <w:color w:val="222222"/>
          <w:sz w:val="26"/>
          <w:szCs w:val="26"/>
          <w:rtl/>
        </w:rPr>
        <w:t>ו</w:t>
      </w:r>
      <w:r w:rsidRPr="00A57C63">
        <w:rPr>
          <w:rFonts w:ascii="Arial" w:eastAsia="Times New Roman" w:hAnsi="Arial" w:cs="David"/>
          <w:color w:val="222222"/>
          <w:sz w:val="26"/>
          <w:szCs w:val="26"/>
          <w:rtl/>
        </w:rPr>
        <w:t>הרדיו, ויופצו באתר האינטרנט של תאגיד השידור הישראלי. כחלק משידורי הרדיו ת</w:t>
      </w:r>
      <w:r w:rsidRPr="00A57C63">
        <w:rPr>
          <w:rFonts w:ascii="Arial" w:eastAsia="Times New Roman" w:hAnsi="Arial" w:cs="David" w:hint="cs"/>
          <w:color w:val="222222"/>
          <w:sz w:val="26"/>
          <w:szCs w:val="26"/>
          <w:rtl/>
        </w:rPr>
        <w:t>היה</w:t>
      </w:r>
      <w:r w:rsidRPr="00A57C63">
        <w:rPr>
          <w:rFonts w:ascii="Arial" w:eastAsia="Times New Roman" w:hAnsi="Arial" w:cs="David"/>
          <w:color w:val="222222"/>
          <w:sz w:val="26"/>
          <w:szCs w:val="26"/>
          <w:rtl/>
        </w:rPr>
        <w:t xml:space="preserve"> רשת רדיו ייעודית לעניין חדשות. השידורים יבוצעו </w:t>
      </w:r>
      <w:r w:rsidRPr="00A57C63">
        <w:rPr>
          <w:rFonts w:ascii="Arial" w:eastAsia="Times New Roman" w:hAnsi="Arial" w:cs="David" w:hint="cs"/>
          <w:color w:val="222222"/>
          <w:sz w:val="26"/>
          <w:szCs w:val="26"/>
          <w:rtl/>
        </w:rPr>
        <w:t xml:space="preserve">ויופצו </w:t>
      </w:r>
      <w:r w:rsidRPr="00A57C63">
        <w:rPr>
          <w:rFonts w:ascii="Arial" w:eastAsia="Times New Roman" w:hAnsi="Arial" w:cs="David"/>
          <w:color w:val="222222"/>
          <w:sz w:val="26"/>
          <w:szCs w:val="26"/>
          <w:rtl/>
        </w:rPr>
        <w:t>בפועל על ידי תאגיד השידור</w:t>
      </w:r>
      <w:r w:rsidRPr="00A57C63">
        <w:rPr>
          <w:rFonts w:ascii="Arial" w:eastAsia="Times New Roman" w:hAnsi="Arial" w:cs="David" w:hint="cs"/>
          <w:color w:val="222222"/>
          <w:sz w:val="26"/>
          <w:szCs w:val="26"/>
          <w:rtl/>
        </w:rPr>
        <w:t xml:space="preserve"> הישראלי</w:t>
      </w:r>
      <w:r w:rsidRPr="00A57C63">
        <w:rPr>
          <w:rFonts w:ascii="Arial" w:eastAsia="Times New Roman" w:hAnsi="Arial" w:cs="David"/>
          <w:color w:val="222222"/>
          <w:sz w:val="26"/>
          <w:szCs w:val="26"/>
          <w:rtl/>
        </w:rPr>
        <w:t xml:space="preserve">, </w:t>
      </w:r>
      <w:r w:rsidRPr="00A57C63">
        <w:rPr>
          <w:rFonts w:ascii="Arial" w:eastAsia="Times New Roman" w:hAnsi="Arial" w:cs="David" w:hint="cs"/>
          <w:color w:val="222222"/>
          <w:sz w:val="26"/>
          <w:szCs w:val="26"/>
          <w:rtl/>
        </w:rPr>
        <w:t xml:space="preserve">ובמסגרת השידורים </w:t>
      </w:r>
      <w:r w:rsidRPr="00A57C63">
        <w:rPr>
          <w:rFonts w:ascii="Arial" w:eastAsia="Times New Roman" w:hAnsi="Arial" w:cs="David"/>
          <w:color w:val="222222"/>
          <w:sz w:val="26"/>
          <w:szCs w:val="26"/>
          <w:rtl/>
        </w:rPr>
        <w:t>יכלל</w:t>
      </w:r>
      <w:r w:rsidRPr="00A57C63">
        <w:rPr>
          <w:rFonts w:ascii="Arial" w:eastAsia="Times New Roman" w:hAnsi="Arial" w:cs="David" w:hint="cs"/>
          <w:color w:val="222222"/>
          <w:sz w:val="26"/>
          <w:szCs w:val="26"/>
          <w:rtl/>
        </w:rPr>
        <w:t>ו</w:t>
      </w:r>
      <w:r w:rsidRPr="00A57C63">
        <w:rPr>
          <w:rFonts w:ascii="Arial" w:eastAsia="Times New Roman" w:hAnsi="Arial" w:cs="David"/>
          <w:color w:val="222222"/>
          <w:sz w:val="26"/>
          <w:szCs w:val="26"/>
          <w:rtl/>
        </w:rPr>
        <w:t xml:space="preserve"> תכני החדשות שיעביר לו תאגיד החדשות. </w:t>
      </w:r>
      <w:r w:rsidRPr="00A57C63">
        <w:rPr>
          <w:rFonts w:ascii="Arial" w:eastAsia="Times New Roman" w:hAnsi="Arial" w:cs="David" w:hint="cs"/>
          <w:color w:val="222222"/>
          <w:sz w:val="26"/>
          <w:szCs w:val="26"/>
          <w:rtl/>
        </w:rPr>
        <w:t xml:space="preserve">בחוק יקבע כי </w:t>
      </w:r>
      <w:r w:rsidRPr="00A57C63">
        <w:rPr>
          <w:rFonts w:ascii="Arial" w:eastAsia="Times New Roman" w:hAnsi="Arial" w:cs="David"/>
          <w:color w:val="222222"/>
          <w:sz w:val="26"/>
          <w:szCs w:val="26"/>
          <w:rtl/>
        </w:rPr>
        <w:t>שידור</w:t>
      </w:r>
      <w:r w:rsidRPr="00A57C63">
        <w:rPr>
          <w:rFonts w:ascii="Arial" w:eastAsia="Times New Roman" w:hAnsi="Arial" w:cs="David" w:hint="cs"/>
          <w:color w:val="222222"/>
          <w:sz w:val="26"/>
          <w:szCs w:val="26"/>
          <w:rtl/>
        </w:rPr>
        <w:t>י</w:t>
      </w:r>
      <w:r w:rsidRPr="00A57C63">
        <w:rPr>
          <w:rFonts w:ascii="Arial" w:eastAsia="Times New Roman" w:hAnsi="Arial" w:cs="David"/>
          <w:color w:val="222222"/>
          <w:sz w:val="26"/>
          <w:szCs w:val="26"/>
          <w:rtl/>
        </w:rPr>
        <w:t xml:space="preserve"> החדשות </w:t>
      </w:r>
      <w:r w:rsidRPr="00A57C63">
        <w:rPr>
          <w:rFonts w:ascii="Arial" w:eastAsia="Times New Roman" w:hAnsi="Arial" w:cs="David" w:hint="cs"/>
          <w:color w:val="222222"/>
          <w:sz w:val="26"/>
          <w:szCs w:val="26"/>
          <w:rtl/>
        </w:rPr>
        <w:t xml:space="preserve">בטלוויזיה יקוימו </w:t>
      </w:r>
      <w:r w:rsidRPr="00A57C63">
        <w:rPr>
          <w:rFonts w:ascii="Arial" w:eastAsia="Times New Roman" w:hAnsi="Arial" w:cs="David"/>
          <w:color w:val="222222"/>
          <w:sz w:val="26"/>
          <w:szCs w:val="26"/>
          <w:rtl/>
        </w:rPr>
        <w:t xml:space="preserve">בזמני שידור שיאפשרו </w:t>
      </w:r>
      <w:r w:rsidRPr="00A57C63">
        <w:rPr>
          <w:rFonts w:ascii="Arial" w:eastAsia="Times New Roman" w:hAnsi="Arial" w:cs="David" w:hint="cs"/>
          <w:color w:val="222222"/>
          <w:sz w:val="26"/>
          <w:szCs w:val="26"/>
          <w:rtl/>
        </w:rPr>
        <w:t>לתת משקל הולם ל</w:t>
      </w:r>
      <w:r w:rsidRPr="00A57C63">
        <w:rPr>
          <w:rFonts w:ascii="Arial" w:eastAsia="Times New Roman" w:hAnsi="Arial" w:cs="David"/>
          <w:color w:val="222222"/>
          <w:sz w:val="26"/>
          <w:szCs w:val="26"/>
          <w:rtl/>
        </w:rPr>
        <w:t>חדשות</w:t>
      </w:r>
      <w:r w:rsidRPr="00A57C63">
        <w:rPr>
          <w:rFonts w:ascii="Arial" w:eastAsia="Times New Roman" w:hAnsi="Arial" w:cs="David" w:hint="cs"/>
          <w:color w:val="222222"/>
          <w:sz w:val="26"/>
          <w:szCs w:val="26"/>
          <w:rtl/>
        </w:rPr>
        <w:t xml:space="preserve"> כאשר ישובצו במסגרת שידורי הטלוויזיה, ולא יפחתו מזמני שידור מינימליים הנדרשים לשם כך</w:t>
      </w:r>
      <w:r w:rsidRPr="00A57C63">
        <w:rPr>
          <w:rFonts w:ascii="Arial" w:eastAsia="Times New Roman" w:hAnsi="Arial" w:cs="David"/>
          <w:color w:val="222222"/>
          <w:sz w:val="26"/>
          <w:szCs w:val="26"/>
          <w:rtl/>
        </w:rPr>
        <w:t>.</w:t>
      </w:r>
    </w:p>
    <w:p w:rsidR="009F2EB8" w:rsidRPr="00A57C63" w:rsidRDefault="009F2EB8" w:rsidP="009F2EB8">
      <w:pPr>
        <w:pStyle w:val="aa"/>
        <w:numPr>
          <w:ilvl w:val="0"/>
          <w:numId w:val="56"/>
        </w:numPr>
        <w:shd w:val="clear" w:color="auto" w:fill="FFFFFF"/>
        <w:spacing w:line="360" w:lineRule="auto"/>
        <w:rPr>
          <w:rFonts w:ascii="Arial" w:eastAsia="Times New Roman" w:hAnsi="Arial" w:cs="David"/>
          <w:color w:val="222222"/>
          <w:sz w:val="26"/>
          <w:szCs w:val="26"/>
          <w:rtl/>
        </w:rPr>
      </w:pPr>
      <w:r w:rsidRPr="00A57C63">
        <w:rPr>
          <w:rFonts w:ascii="Arial" w:eastAsia="Times New Roman" w:hAnsi="Arial" w:cs="David"/>
          <w:color w:val="222222"/>
          <w:sz w:val="26"/>
          <w:szCs w:val="26"/>
          <w:rtl/>
        </w:rPr>
        <w:t>הממשל התאגידי של תאגיד החדשות</w:t>
      </w:r>
      <w:r w:rsidRPr="00A57C63">
        <w:rPr>
          <w:rFonts w:ascii="Arial" w:eastAsia="Times New Roman" w:hAnsi="Arial" w:cs="David" w:hint="cs"/>
          <w:color w:val="222222"/>
          <w:sz w:val="26"/>
          <w:szCs w:val="26"/>
          <w:rtl/>
        </w:rPr>
        <w:t xml:space="preserve"> שייקבע בחוק</w:t>
      </w:r>
      <w:r w:rsidRPr="00A57C63">
        <w:rPr>
          <w:rFonts w:ascii="Arial" w:eastAsia="Times New Roman" w:hAnsi="Arial" w:cs="David"/>
          <w:color w:val="222222"/>
          <w:sz w:val="26"/>
          <w:szCs w:val="26"/>
          <w:rtl/>
        </w:rPr>
        <w:t xml:space="preserve"> זהה</w:t>
      </w:r>
      <w:r w:rsidR="00413715">
        <w:rPr>
          <w:rFonts w:ascii="Arial" w:eastAsia="Times New Roman" w:hAnsi="Arial" w:cs="David" w:hint="cs"/>
          <w:color w:val="222222"/>
          <w:sz w:val="26"/>
          <w:szCs w:val="26"/>
          <w:rtl/>
        </w:rPr>
        <w:t xml:space="preserve"> בשינויים מחו</w:t>
      </w:r>
      <w:r w:rsidRPr="00A57C63">
        <w:rPr>
          <w:rFonts w:ascii="Arial" w:eastAsia="Times New Roman" w:hAnsi="Arial" w:cs="David" w:hint="cs"/>
          <w:color w:val="222222"/>
          <w:sz w:val="26"/>
          <w:szCs w:val="26"/>
          <w:rtl/>
        </w:rPr>
        <w:t xml:space="preserve">יבים </w:t>
      </w:r>
      <w:r w:rsidRPr="00A57C63">
        <w:rPr>
          <w:rFonts w:ascii="Arial" w:eastAsia="Times New Roman" w:hAnsi="Arial" w:cs="David"/>
          <w:color w:val="222222"/>
          <w:sz w:val="26"/>
          <w:szCs w:val="26"/>
          <w:rtl/>
        </w:rPr>
        <w:t>ל</w:t>
      </w:r>
      <w:r w:rsidRPr="00A57C63">
        <w:rPr>
          <w:rFonts w:ascii="Arial" w:eastAsia="Times New Roman" w:hAnsi="Arial" w:cs="David" w:hint="cs"/>
          <w:color w:val="222222"/>
          <w:sz w:val="26"/>
          <w:szCs w:val="26"/>
          <w:rtl/>
        </w:rPr>
        <w:t>זה של תאגיד השידור הישראלי הקבוע ב</w:t>
      </w:r>
      <w:r w:rsidRPr="00A57C63">
        <w:rPr>
          <w:rFonts w:ascii="Arial" w:eastAsia="Times New Roman" w:hAnsi="Arial" w:cs="David"/>
          <w:color w:val="222222"/>
          <w:sz w:val="26"/>
          <w:szCs w:val="26"/>
          <w:rtl/>
        </w:rPr>
        <w:t>חוק ובכלל כך מנהל כללי ומועצה של נציגי ציבור. על גופים אלה ומנגנוני המינוי שלהם יחולו הוראות דומות לאלה שקבועות בחוק ביחס לתאגיד השידור הישראלי, ובכלל כך ועדת איתור, מינוי</w:t>
      </w:r>
      <w:r w:rsidRPr="00A57C63">
        <w:rPr>
          <w:rFonts w:ascii="Arial" w:eastAsia="Times New Roman" w:hAnsi="Arial" w:cs="David" w:hint="cs"/>
          <w:color w:val="222222"/>
          <w:sz w:val="26"/>
          <w:szCs w:val="26"/>
          <w:rtl/>
        </w:rPr>
        <w:t>ה</w:t>
      </w:r>
      <w:r w:rsidRPr="00A57C63">
        <w:rPr>
          <w:rFonts w:ascii="Arial" w:eastAsia="Times New Roman" w:hAnsi="Arial" w:cs="David"/>
          <w:color w:val="222222"/>
          <w:sz w:val="26"/>
          <w:szCs w:val="26"/>
          <w:rtl/>
        </w:rPr>
        <w:t xml:space="preserve"> ודרך פעולתה, </w:t>
      </w:r>
      <w:r w:rsidRPr="00A57C63">
        <w:rPr>
          <w:rFonts w:ascii="Arial" w:eastAsia="Times New Roman" w:hAnsi="Arial" w:cs="David" w:hint="cs"/>
          <w:color w:val="222222"/>
          <w:sz w:val="26"/>
          <w:szCs w:val="26"/>
          <w:rtl/>
        </w:rPr>
        <w:t>הרכב</w:t>
      </w:r>
      <w:r w:rsidRPr="00A57C63">
        <w:rPr>
          <w:rFonts w:ascii="Arial" w:eastAsia="Times New Roman" w:hAnsi="Arial" w:cs="David"/>
          <w:color w:val="222222"/>
          <w:sz w:val="26"/>
          <w:szCs w:val="26"/>
          <w:rtl/>
        </w:rPr>
        <w:t xml:space="preserve"> המועצה</w:t>
      </w:r>
      <w:r w:rsidRPr="00A57C63">
        <w:rPr>
          <w:rFonts w:ascii="Arial" w:eastAsia="Times New Roman" w:hAnsi="Arial" w:cs="David" w:hint="cs"/>
          <w:color w:val="222222"/>
          <w:sz w:val="26"/>
          <w:szCs w:val="26"/>
          <w:rtl/>
        </w:rPr>
        <w:t xml:space="preserve">, מינויה ודרך פעולתה, </w:t>
      </w:r>
      <w:r w:rsidRPr="00A57C63">
        <w:rPr>
          <w:rFonts w:ascii="Arial" w:eastAsia="Times New Roman" w:hAnsi="Arial" w:cs="David"/>
          <w:color w:val="222222"/>
          <w:sz w:val="26"/>
          <w:szCs w:val="26"/>
          <w:rtl/>
        </w:rPr>
        <w:t>זמן כהונתה</w:t>
      </w:r>
      <w:r w:rsidRPr="00A57C63">
        <w:rPr>
          <w:rFonts w:ascii="Arial" w:eastAsia="Times New Roman" w:hAnsi="Arial" w:cs="David" w:hint="cs"/>
          <w:color w:val="222222"/>
          <w:sz w:val="26"/>
          <w:szCs w:val="26"/>
          <w:rtl/>
        </w:rPr>
        <w:t>, תפקידיה</w:t>
      </w:r>
      <w:r w:rsidRPr="00A57C63">
        <w:rPr>
          <w:rFonts w:ascii="Arial" w:eastAsia="Times New Roman" w:hAnsi="Arial" w:cs="David"/>
          <w:color w:val="222222"/>
          <w:sz w:val="26"/>
          <w:szCs w:val="26"/>
          <w:rtl/>
        </w:rPr>
        <w:t xml:space="preserve"> וסמכויותיה, נושאי משרה ובעלי תפקידים בתאגיד, וכן עובדי</w:t>
      </w:r>
      <w:r w:rsidRPr="00A57C63">
        <w:rPr>
          <w:rFonts w:ascii="Arial" w:eastAsia="Times New Roman" w:hAnsi="Arial" w:cs="David" w:hint="cs"/>
          <w:color w:val="222222"/>
          <w:sz w:val="26"/>
          <w:szCs w:val="26"/>
          <w:rtl/>
        </w:rPr>
        <w:t xml:space="preserve"> התאגיד</w:t>
      </w:r>
      <w:r w:rsidRPr="00A57C63">
        <w:rPr>
          <w:rFonts w:ascii="Arial" w:eastAsia="Times New Roman" w:hAnsi="Arial" w:cs="David"/>
          <w:color w:val="222222"/>
          <w:sz w:val="26"/>
          <w:szCs w:val="26"/>
          <w:rtl/>
        </w:rPr>
        <w:t xml:space="preserve"> - בהתאמה הנדרשת לאופי פעולת תאגיד</w:t>
      </w:r>
      <w:r w:rsidRPr="00A57C63">
        <w:rPr>
          <w:rFonts w:ascii="Arial" w:eastAsia="Times New Roman" w:hAnsi="Arial" w:cs="David" w:hint="cs"/>
          <w:color w:val="222222"/>
          <w:sz w:val="26"/>
          <w:szCs w:val="26"/>
          <w:rtl/>
        </w:rPr>
        <w:t xml:space="preserve"> החדשות והתכנים שעליהם יהיה אמון</w:t>
      </w:r>
      <w:r w:rsidRPr="00A57C63">
        <w:rPr>
          <w:rFonts w:ascii="Arial" w:eastAsia="Times New Roman" w:hAnsi="Arial" w:cs="David"/>
          <w:color w:val="222222"/>
          <w:sz w:val="26"/>
          <w:szCs w:val="26"/>
          <w:rtl/>
        </w:rPr>
        <w:t>.</w:t>
      </w:r>
    </w:p>
    <w:p w:rsidR="009F2EB8" w:rsidRPr="00A57C63" w:rsidRDefault="009F2EB8" w:rsidP="009F2EB8">
      <w:pPr>
        <w:pStyle w:val="aa"/>
        <w:numPr>
          <w:ilvl w:val="0"/>
          <w:numId w:val="56"/>
        </w:numPr>
        <w:shd w:val="clear" w:color="auto" w:fill="FFFFFF"/>
        <w:spacing w:line="360" w:lineRule="auto"/>
        <w:rPr>
          <w:rFonts w:ascii="Arial" w:eastAsia="Times New Roman" w:hAnsi="Arial" w:cs="David"/>
          <w:color w:val="222222"/>
          <w:sz w:val="26"/>
          <w:szCs w:val="26"/>
          <w:rtl/>
        </w:rPr>
      </w:pPr>
      <w:r w:rsidRPr="00A57C63">
        <w:rPr>
          <w:rFonts w:ascii="Arial" w:eastAsia="Times New Roman" w:hAnsi="Arial" w:cs="David"/>
          <w:color w:val="222222"/>
          <w:sz w:val="26"/>
          <w:szCs w:val="26"/>
          <w:rtl/>
        </w:rPr>
        <w:t xml:space="preserve">הוראת השעה </w:t>
      </w:r>
      <w:r w:rsidRPr="00A57C63">
        <w:rPr>
          <w:rFonts w:ascii="Arial" w:eastAsia="Times New Roman" w:hAnsi="Arial" w:cs="David" w:hint="cs"/>
          <w:color w:val="222222"/>
          <w:sz w:val="26"/>
          <w:szCs w:val="26"/>
          <w:rtl/>
        </w:rPr>
        <w:t xml:space="preserve">הקיימת היום בסעיף 149 לחוק המאפשרת רכישה של </w:t>
      </w:r>
      <w:r w:rsidRPr="00A57C63">
        <w:rPr>
          <w:rFonts w:ascii="Arial" w:eastAsia="Times New Roman" w:hAnsi="Arial" w:cs="David"/>
          <w:color w:val="222222"/>
          <w:sz w:val="26"/>
          <w:szCs w:val="26"/>
          <w:rtl/>
        </w:rPr>
        <w:t>שידורי חדשות ואקטואליה במיקור חוץ תתבטל, ותאגיד החדשות יפיק את כל תכני החדשות בעצמו.</w:t>
      </w:r>
    </w:p>
    <w:p w:rsidR="009F2EB8" w:rsidRPr="00A57C63" w:rsidRDefault="009F2EB8" w:rsidP="009F2EB8">
      <w:pPr>
        <w:pStyle w:val="aa"/>
        <w:numPr>
          <w:ilvl w:val="0"/>
          <w:numId w:val="56"/>
        </w:numPr>
        <w:shd w:val="clear" w:color="auto" w:fill="FFFFFF"/>
        <w:spacing w:line="360" w:lineRule="auto"/>
        <w:rPr>
          <w:rFonts w:ascii="Arial" w:eastAsia="Times New Roman" w:hAnsi="Arial" w:cs="Arial"/>
          <w:color w:val="222222"/>
          <w:sz w:val="26"/>
          <w:szCs w:val="26"/>
        </w:rPr>
      </w:pPr>
      <w:r w:rsidRPr="00A57C63">
        <w:rPr>
          <w:rFonts w:ascii="Arial" w:eastAsia="Times New Roman" w:hAnsi="Arial" w:cs="David" w:hint="cs"/>
          <w:color w:val="222222"/>
          <w:sz w:val="26"/>
          <w:szCs w:val="26"/>
          <w:rtl/>
        </w:rPr>
        <w:t>הצעת החוק כוללת פרק ובו הוראות מעבר לתקופה בת שלושה חודשים מיום תחילת פעילות תאגיד החדשות, שהוא המועד בו יחלו השידורים הציבוריים לפי החוק, קרי לפרק הזמן שבין יום 15 במאי 2017 ועד יום 15 באוגוסט 2017. עד למינוי מועצה, ישמש הכונס הרשמי מפקח על פעולות המנהל הזמני של תאגיד החדשות, ואולם בביצוע תפקידו כעורך הראשי יפעל המנהל הזמני באופן עצמאי. זאת, בדומה לפיקוחו של הכונס הרשמי היום על רשות השידור שבהליכי פירוק. הכונס הרשמי ימנה לתאגיד מנהל כללי זמני, שישמש גם העורך הראשי של שידורי תאגיד החדשות הציבורי. עם תום התקופה האמורה ימונו לתאגיד החדשות מועצה ומנהל כללי, לפי ההוראות המוצעות, שזהות במהותן להוראות הקיימות בחוק לעניין מינוי מועצה ומנהל כללי לתאגיד השידור הישראלי.</w:t>
      </w:r>
    </w:p>
    <w:p w:rsidR="009F2EB8" w:rsidRDefault="009F2EB8" w:rsidP="009F2EB8">
      <w:pPr>
        <w:pStyle w:val="aa"/>
        <w:numPr>
          <w:ilvl w:val="0"/>
          <w:numId w:val="56"/>
        </w:numPr>
        <w:shd w:val="clear" w:color="auto" w:fill="FFFFFF"/>
        <w:spacing w:line="360" w:lineRule="auto"/>
        <w:rPr>
          <w:rFonts w:ascii="Arial" w:eastAsia="Times New Roman" w:hAnsi="Arial" w:cs="Arial"/>
          <w:color w:val="222222"/>
          <w:sz w:val="26"/>
          <w:szCs w:val="26"/>
        </w:rPr>
      </w:pPr>
      <w:r w:rsidRPr="00A57C63">
        <w:rPr>
          <w:rFonts w:ascii="Arial" w:eastAsia="Times New Roman" w:hAnsi="Arial" w:cs="David" w:hint="cs"/>
          <w:color w:val="222222"/>
          <w:sz w:val="26"/>
          <w:szCs w:val="26"/>
          <w:rtl/>
        </w:rPr>
        <w:t xml:space="preserve">בהתאם למוצע, יועברו, בכפוף להסכמתם, עובדי חטיבת החדשות בתאגיד השידור הישראלי, לתאגיד החדשות הציבורי שיוקם, באותם תנאי שכר וחוזי העסקה ובאותם תפקידים, והמנהל הזמני לא יבצע כל שינוי בתנאים ובתפקידים של עובדים אלה. ככל שיהיו תקנים בלתי מאוישים, תינתן עדיפות לעובדי חטיבת החדשות ברדיו ובטלוויזיה ברשות השידור שיהיו מעוניינים בכך, בכפוף למגבלת התקנים </w:t>
      </w:r>
      <w:proofErr w:type="spellStart"/>
      <w:r w:rsidRPr="00A57C63">
        <w:rPr>
          <w:rFonts w:ascii="Arial" w:eastAsia="Times New Roman" w:hAnsi="Arial" w:cs="David" w:hint="cs"/>
          <w:color w:val="222222"/>
          <w:sz w:val="26"/>
          <w:szCs w:val="26"/>
          <w:rtl/>
        </w:rPr>
        <w:t>המירבית</w:t>
      </w:r>
      <w:proofErr w:type="spellEnd"/>
      <w:r w:rsidRPr="00A57C63">
        <w:rPr>
          <w:rFonts w:ascii="Arial" w:eastAsia="Times New Roman" w:hAnsi="Arial" w:cs="David" w:hint="cs"/>
          <w:color w:val="222222"/>
          <w:sz w:val="26"/>
          <w:szCs w:val="26"/>
          <w:rtl/>
        </w:rPr>
        <w:t xml:space="preserve"> של תאגיד החדשות הציבורי שאושרה בהתאם לקבוע בחוק</w:t>
      </w:r>
      <w:r w:rsidRPr="00A57C63">
        <w:rPr>
          <w:rFonts w:ascii="Arial" w:eastAsia="Times New Roman" w:hAnsi="Arial" w:cs="David"/>
          <w:color w:val="222222"/>
          <w:sz w:val="26"/>
          <w:szCs w:val="26"/>
          <w:rtl/>
        </w:rPr>
        <w:t>.</w:t>
      </w:r>
    </w:p>
    <w:p w:rsidR="009F2EB8" w:rsidRPr="00165B1F" w:rsidRDefault="009F2EB8" w:rsidP="009F2EB8">
      <w:pPr>
        <w:pStyle w:val="HeadHatzaotHok"/>
        <w:keepNext w:val="0"/>
        <w:keepLines w:val="0"/>
        <w:jc w:val="both"/>
        <w:rPr>
          <w:b w:val="0"/>
          <w:bCs w:val="0"/>
        </w:rPr>
      </w:pPr>
      <w:r w:rsidRPr="00165B1F">
        <w:rPr>
          <w:rFonts w:hint="cs"/>
          <w:b w:val="0"/>
          <w:bCs w:val="0"/>
          <w:rtl/>
        </w:rPr>
        <w:t xml:space="preserve">לצד תזכיר חוק זה מופץ תזכיר נוסף, </w:t>
      </w:r>
      <w:r>
        <w:rPr>
          <w:rFonts w:hint="cs"/>
          <w:b w:val="0"/>
          <w:bCs w:val="0"/>
          <w:rtl/>
        </w:rPr>
        <w:t xml:space="preserve">בו מוצע לתקן את החוק ולדחות </w:t>
      </w:r>
      <w:r w:rsidRPr="00165B1F">
        <w:rPr>
          <w:rFonts w:hint="cs"/>
          <w:b w:val="0"/>
          <w:bCs w:val="0"/>
          <w:rtl/>
        </w:rPr>
        <w:t xml:space="preserve">את מועד התחילה </w:t>
      </w:r>
      <w:r>
        <w:rPr>
          <w:rFonts w:hint="cs"/>
          <w:b w:val="0"/>
          <w:bCs w:val="0"/>
          <w:rtl/>
        </w:rPr>
        <w:t xml:space="preserve">הקבוע בו בסעיף 92 </w:t>
      </w:r>
      <w:r w:rsidRPr="00165B1F">
        <w:rPr>
          <w:rFonts w:hint="cs"/>
          <w:b w:val="0"/>
          <w:bCs w:val="0"/>
          <w:rtl/>
        </w:rPr>
        <w:t>בפרק זמן קצר של 15 ימים, עד ליום 15 במאי 2017, על מנת לאפשר השלמה של הליכי החקיקה כמקובל</w:t>
      </w:r>
      <w:r>
        <w:rPr>
          <w:rFonts w:hint="cs"/>
          <w:b w:val="0"/>
          <w:bCs w:val="0"/>
          <w:rtl/>
        </w:rPr>
        <w:t>, בטרם יחלו השידורים לפי החוק</w:t>
      </w:r>
      <w:r w:rsidRPr="00165B1F">
        <w:rPr>
          <w:rFonts w:hint="cs"/>
          <w:b w:val="0"/>
          <w:bCs w:val="0"/>
          <w:rtl/>
        </w:rPr>
        <w:t>.</w:t>
      </w:r>
    </w:p>
    <w:p w:rsidR="009F2EB8" w:rsidRPr="00ED302E" w:rsidRDefault="009F2EB8" w:rsidP="009F2EB8">
      <w:pPr>
        <w:pStyle w:val="aa"/>
        <w:shd w:val="clear" w:color="auto" w:fill="FFFFFF"/>
        <w:spacing w:line="240" w:lineRule="auto"/>
        <w:ind w:left="700" w:firstLine="0"/>
        <w:rPr>
          <w:rFonts w:ascii="Arial" w:eastAsia="Times New Roman" w:hAnsi="Arial" w:cs="Arial"/>
          <w:color w:val="222222"/>
          <w:sz w:val="24"/>
          <w:szCs w:val="24"/>
        </w:rPr>
      </w:pPr>
    </w:p>
    <w:p w:rsidR="009F2EB8" w:rsidRPr="000C049F" w:rsidRDefault="009F2EB8" w:rsidP="009F2EB8">
      <w:pPr>
        <w:pStyle w:val="aa"/>
        <w:rPr>
          <w:rFonts w:ascii="Arial" w:eastAsia="Times New Roman" w:hAnsi="Arial" w:cs="Arial"/>
          <w:color w:val="222222"/>
          <w:sz w:val="24"/>
          <w:szCs w:val="24"/>
          <w:rtl/>
        </w:rPr>
      </w:pPr>
    </w:p>
    <w:p w:rsidR="009F2EB8" w:rsidRPr="002C79CA" w:rsidRDefault="009F2EB8" w:rsidP="009F2EB8">
      <w:pPr>
        <w:widowControl/>
        <w:numPr>
          <w:ilvl w:val="0"/>
          <w:numId w:val="55"/>
        </w:numPr>
        <w:tabs>
          <w:tab w:val="num" w:pos="33"/>
        </w:tabs>
        <w:autoSpaceDE/>
        <w:autoSpaceDN/>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sidRPr="002C79CA">
        <w:rPr>
          <w:rFonts w:ascii="Times New Roman" w:eastAsia="Times New Roman" w:hAnsi="Times New Roman" w:cs="David" w:hint="cs"/>
          <w:b/>
          <w:bCs/>
          <w:color w:val="auto"/>
          <w:spacing w:val="0"/>
          <w:sz w:val="26"/>
          <w:szCs w:val="26"/>
          <w:u w:val="single"/>
          <w:rtl/>
          <w:lang w:eastAsia="he-IL"/>
        </w:rPr>
        <w:lastRenderedPageBreak/>
        <w:t>השפעת החוק המוצע על החוק הקיים</w:t>
      </w:r>
    </w:p>
    <w:p w:rsidR="009F2EB8" w:rsidRPr="00D156DA" w:rsidRDefault="009F2EB8" w:rsidP="009F2EB8">
      <w:pPr>
        <w:widowControl/>
        <w:autoSpaceDE/>
        <w:autoSpaceDN/>
        <w:adjustRightInd/>
        <w:spacing w:before="0" w:line="312" w:lineRule="auto"/>
        <w:ind w:firstLine="0"/>
        <w:jc w:val="left"/>
        <w:textAlignment w:val="auto"/>
        <w:rPr>
          <w:rFonts w:ascii="Times New Roman" w:eastAsia="Times New Roman" w:hAnsi="Times New Roman" w:cs="David"/>
          <w:b/>
          <w:bCs/>
          <w:color w:val="auto"/>
          <w:spacing w:val="0"/>
          <w:sz w:val="24"/>
          <w:szCs w:val="24"/>
          <w:u w:val="single"/>
          <w:rtl/>
          <w:lang w:eastAsia="he-IL"/>
        </w:rPr>
      </w:pPr>
    </w:p>
    <w:p w:rsidR="009F2EB8" w:rsidRPr="00E25728" w:rsidRDefault="009F2EB8" w:rsidP="009F2EB8">
      <w:pPr>
        <w:widowControl/>
        <w:autoSpaceDE/>
        <w:autoSpaceDN/>
        <w:adjustRightInd/>
        <w:spacing w:before="0" w:line="312" w:lineRule="auto"/>
        <w:ind w:firstLine="0"/>
        <w:textAlignment w:val="auto"/>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תיקון </w:t>
      </w:r>
      <w:r w:rsidRPr="00017685">
        <w:rPr>
          <w:rFonts w:ascii="Arial" w:eastAsia="Arial Unicode MS" w:hAnsi="Arial" w:cs="David"/>
          <w:snapToGrid w:val="0"/>
          <w:spacing w:val="0"/>
          <w:sz w:val="20"/>
          <w:szCs w:val="26"/>
          <w:rtl/>
        </w:rPr>
        <w:t>חוק השידור הציבורי הישראלי</w:t>
      </w:r>
      <w:r>
        <w:rPr>
          <w:rFonts w:ascii="Arial" w:eastAsia="Arial Unicode MS" w:hAnsi="Arial" w:cs="David" w:hint="cs"/>
          <w:snapToGrid w:val="0"/>
          <w:spacing w:val="0"/>
          <w:sz w:val="20"/>
          <w:szCs w:val="26"/>
          <w:rtl/>
        </w:rPr>
        <w:t>, התשע"ד-2014</w:t>
      </w:r>
      <w:r>
        <w:rPr>
          <w:rFonts w:ascii="Times New Roman" w:eastAsia="Times New Roman" w:hAnsi="Times New Roman" w:cs="David" w:hint="cs"/>
          <w:color w:val="auto"/>
          <w:spacing w:val="0"/>
          <w:sz w:val="24"/>
          <w:szCs w:val="24"/>
          <w:rtl/>
          <w:lang w:eastAsia="he-IL"/>
        </w:rPr>
        <w:t>.</w:t>
      </w:r>
    </w:p>
    <w:p w:rsidR="009F2EB8" w:rsidRPr="00D156DA" w:rsidRDefault="009F2EB8" w:rsidP="009F2EB8">
      <w:pPr>
        <w:widowControl/>
        <w:autoSpaceDE/>
        <w:autoSpaceDN/>
        <w:adjustRightInd/>
        <w:spacing w:before="0" w:line="312" w:lineRule="auto"/>
        <w:jc w:val="left"/>
        <w:textAlignment w:val="auto"/>
        <w:rPr>
          <w:rFonts w:ascii="Times New Roman" w:eastAsia="Times New Roman" w:hAnsi="Times New Roman" w:cs="David"/>
          <w:b/>
          <w:bCs/>
          <w:color w:val="auto"/>
          <w:spacing w:val="0"/>
          <w:sz w:val="24"/>
          <w:szCs w:val="24"/>
          <w:u w:val="single"/>
          <w:rtl/>
          <w:lang w:eastAsia="he-IL"/>
        </w:rPr>
      </w:pPr>
    </w:p>
    <w:p w:rsidR="009F2EB8" w:rsidRPr="0041024C" w:rsidRDefault="009F2EB8" w:rsidP="009F2EB8">
      <w:pPr>
        <w:widowControl/>
        <w:numPr>
          <w:ilvl w:val="0"/>
          <w:numId w:val="55"/>
        </w:numPr>
        <w:tabs>
          <w:tab w:val="num" w:pos="33"/>
        </w:tabs>
        <w:autoSpaceDE/>
        <w:autoSpaceDN/>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sidRPr="0041024C">
        <w:rPr>
          <w:rFonts w:ascii="Times New Roman" w:eastAsia="Times New Roman" w:hAnsi="Times New Roman" w:cs="David" w:hint="cs"/>
          <w:b/>
          <w:bCs/>
          <w:color w:val="auto"/>
          <w:spacing w:val="0"/>
          <w:sz w:val="26"/>
          <w:szCs w:val="26"/>
          <w:u w:val="single"/>
          <w:rtl/>
          <w:lang w:eastAsia="he-IL"/>
        </w:rPr>
        <w:t>השפעת החוק המוצע על תקציב המדינה</w:t>
      </w:r>
    </w:p>
    <w:p w:rsidR="009F2EB8" w:rsidRPr="00D156DA" w:rsidRDefault="009F2EB8" w:rsidP="009F2EB8">
      <w:pPr>
        <w:widowControl/>
        <w:autoSpaceDE/>
        <w:autoSpaceDN/>
        <w:adjustRightInd/>
        <w:spacing w:before="0" w:line="312" w:lineRule="auto"/>
        <w:ind w:left="33" w:firstLine="0"/>
        <w:jc w:val="left"/>
        <w:textAlignment w:val="auto"/>
        <w:rPr>
          <w:rFonts w:ascii="Times New Roman" w:eastAsia="Times New Roman" w:hAnsi="Times New Roman" w:cs="David"/>
          <w:color w:val="auto"/>
          <w:spacing w:val="0"/>
          <w:sz w:val="24"/>
          <w:szCs w:val="24"/>
          <w:rtl/>
          <w:lang w:eastAsia="he-IL"/>
        </w:rPr>
      </w:pPr>
    </w:p>
    <w:p w:rsidR="00C91D78" w:rsidRDefault="00C91D78" w:rsidP="00C91D78">
      <w:pPr>
        <w:widowControl/>
        <w:tabs>
          <w:tab w:val="left" w:pos="1926"/>
        </w:tabs>
        <w:autoSpaceDE/>
        <w:autoSpaceDN/>
        <w:adjustRightInd/>
        <w:spacing w:before="0" w:line="360" w:lineRule="auto"/>
        <w:ind w:firstLine="0"/>
        <w:textAlignment w:val="auto"/>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במסגרת המתווה שסוכם בין שר האוצר</w:t>
      </w:r>
      <w:r w:rsidRPr="00797F16">
        <w:rPr>
          <w:rFonts w:ascii="Arial" w:eastAsia="Arial Unicode MS" w:hAnsi="Arial" w:cs="David" w:hint="cs"/>
          <w:snapToGrid w:val="0"/>
          <w:spacing w:val="0"/>
          <w:sz w:val="20"/>
          <w:szCs w:val="26"/>
          <w:rtl/>
        </w:rPr>
        <w:t>, מ"מ שר התקשורת וראש</w:t>
      </w:r>
      <w:r>
        <w:rPr>
          <w:rFonts w:ascii="Arial" w:eastAsia="Arial Unicode MS" w:hAnsi="Arial" w:cs="David" w:hint="cs"/>
          <w:snapToGrid w:val="0"/>
          <w:spacing w:val="0"/>
          <w:sz w:val="20"/>
          <w:szCs w:val="26"/>
          <w:rtl/>
        </w:rPr>
        <w:t xml:space="preserve"> הממשלה, נקבע כי לא תהיה פריצה של המסגרת התקציבית, וזאת ביחס למצב שבו תאגיד השידור היה מתחיל לשדר ביום 30 באפריל 2017 במתכונת הקבועה כיום בחוק (קרי ללא שינוי חקיקה). על מנת לעמוד בכך, החוק המוצע נוקט במספר עקרונות:</w:t>
      </w:r>
    </w:p>
    <w:p w:rsidR="00C91D78" w:rsidRDefault="00C91D78" w:rsidP="00797F16">
      <w:pPr>
        <w:pStyle w:val="aa"/>
        <w:widowControl/>
        <w:numPr>
          <w:ilvl w:val="0"/>
          <w:numId w:val="57"/>
        </w:numPr>
        <w:tabs>
          <w:tab w:val="left" w:pos="1926"/>
        </w:tabs>
        <w:autoSpaceDE/>
        <w:autoSpaceDN/>
        <w:adjustRightInd/>
        <w:spacing w:before="0" w:line="360" w:lineRule="auto"/>
        <w:textAlignment w:val="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תאגיד החדשות</w:t>
      </w:r>
      <w:r w:rsidR="00797F16">
        <w:rPr>
          <w:rFonts w:ascii="Arial" w:eastAsia="Arial Unicode MS" w:hAnsi="Arial" w:cs="David" w:hint="cs"/>
          <w:snapToGrid w:val="0"/>
          <w:spacing w:val="0"/>
          <w:sz w:val="20"/>
          <w:szCs w:val="26"/>
          <w:rtl/>
        </w:rPr>
        <w:t xml:space="preserve"> הציבורי</w:t>
      </w:r>
      <w:r>
        <w:rPr>
          <w:rFonts w:ascii="Arial" w:eastAsia="Arial Unicode MS" w:hAnsi="Arial" w:cs="David" w:hint="cs"/>
          <w:snapToGrid w:val="0"/>
          <w:spacing w:val="0"/>
          <w:sz w:val="20"/>
          <w:szCs w:val="26"/>
          <w:rtl/>
        </w:rPr>
        <w:t xml:space="preserve"> יחל </w:t>
      </w:r>
      <w:r w:rsidR="00797F16">
        <w:rPr>
          <w:rFonts w:ascii="Arial" w:eastAsia="Arial Unicode MS" w:hAnsi="Arial" w:cs="David" w:hint="cs"/>
          <w:snapToGrid w:val="0"/>
          <w:spacing w:val="0"/>
          <w:sz w:val="20"/>
          <w:szCs w:val="26"/>
          <w:rtl/>
        </w:rPr>
        <w:t>להעביר תוכן חדשותי ותוכן בענייני היום לתאגיד השידור הישראלי</w:t>
      </w:r>
      <w:r>
        <w:rPr>
          <w:rFonts w:ascii="Arial" w:eastAsia="Arial Unicode MS" w:hAnsi="Arial" w:cs="David" w:hint="cs"/>
          <w:snapToGrid w:val="0"/>
          <w:spacing w:val="0"/>
          <w:sz w:val="20"/>
          <w:szCs w:val="26"/>
          <w:rtl/>
        </w:rPr>
        <w:t xml:space="preserve"> ביום 15 במאי 2017, קרי ביום התחילה כהגדרתו בחוק, ולא תינתן דחייה מעבר לתאריך זה.</w:t>
      </w:r>
    </w:p>
    <w:p w:rsidR="00C91D78" w:rsidRDefault="00C91D78" w:rsidP="00C91D78">
      <w:pPr>
        <w:pStyle w:val="aa"/>
        <w:widowControl/>
        <w:numPr>
          <w:ilvl w:val="0"/>
          <w:numId w:val="57"/>
        </w:numPr>
        <w:tabs>
          <w:tab w:val="left" w:pos="1926"/>
        </w:tabs>
        <w:autoSpaceDE/>
        <w:autoSpaceDN/>
        <w:adjustRightInd/>
        <w:spacing w:before="0" w:line="360" w:lineRule="auto"/>
        <w:textAlignment w:val="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היקף כוח האדם בתאגיד החדשות</w:t>
      </w:r>
      <w:r w:rsidR="00797F16">
        <w:rPr>
          <w:rFonts w:ascii="Arial" w:eastAsia="Arial Unicode MS" w:hAnsi="Arial" w:cs="David" w:hint="cs"/>
          <w:snapToGrid w:val="0"/>
          <w:spacing w:val="0"/>
          <w:sz w:val="20"/>
          <w:szCs w:val="26"/>
          <w:rtl/>
        </w:rPr>
        <w:t xml:space="preserve"> הציבורי</w:t>
      </w:r>
      <w:r>
        <w:rPr>
          <w:rFonts w:ascii="Arial" w:eastAsia="Arial Unicode MS" w:hAnsi="Arial" w:cs="David" w:hint="cs"/>
          <w:snapToGrid w:val="0"/>
          <w:spacing w:val="0"/>
          <w:sz w:val="20"/>
          <w:szCs w:val="26"/>
          <w:rtl/>
        </w:rPr>
        <w:t xml:space="preserve"> יהיה זהה להיקף כוח האדם בחטיבת החדשות כפי שנקבעה בתאגיד השידור</w:t>
      </w:r>
      <w:r w:rsidR="00797F16">
        <w:rPr>
          <w:rFonts w:ascii="Arial" w:eastAsia="Arial Unicode MS" w:hAnsi="Arial" w:cs="David" w:hint="cs"/>
          <w:snapToGrid w:val="0"/>
          <w:spacing w:val="0"/>
          <w:sz w:val="20"/>
          <w:szCs w:val="26"/>
          <w:rtl/>
        </w:rPr>
        <w:t xml:space="preserve"> הישראלי</w:t>
      </w:r>
      <w:r>
        <w:rPr>
          <w:rFonts w:ascii="Arial" w:eastAsia="Arial Unicode MS" w:hAnsi="Arial" w:cs="David" w:hint="cs"/>
          <w:snapToGrid w:val="0"/>
          <w:spacing w:val="0"/>
          <w:sz w:val="20"/>
          <w:szCs w:val="26"/>
          <w:rtl/>
        </w:rPr>
        <w:t>.</w:t>
      </w:r>
    </w:p>
    <w:p w:rsidR="00C91D78" w:rsidRDefault="00C91D78" w:rsidP="00797F16">
      <w:pPr>
        <w:pStyle w:val="aa"/>
        <w:widowControl/>
        <w:numPr>
          <w:ilvl w:val="0"/>
          <w:numId w:val="57"/>
        </w:numPr>
        <w:tabs>
          <w:tab w:val="left" w:pos="1926"/>
        </w:tabs>
        <w:autoSpaceDE/>
        <w:autoSpaceDN/>
        <w:adjustRightInd/>
        <w:spacing w:before="0" w:line="360" w:lineRule="auto"/>
        <w:textAlignment w:val="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כל הע</w:t>
      </w:r>
      <w:r w:rsidR="00797F16">
        <w:rPr>
          <w:rFonts w:ascii="Arial" w:eastAsia="Arial Unicode MS" w:hAnsi="Arial" w:cs="David" w:hint="cs"/>
          <w:snapToGrid w:val="0"/>
          <w:spacing w:val="0"/>
          <w:sz w:val="20"/>
          <w:szCs w:val="26"/>
          <w:rtl/>
        </w:rPr>
        <w:t>ובדים</w:t>
      </w:r>
      <w:r>
        <w:rPr>
          <w:rFonts w:ascii="Arial" w:eastAsia="Arial Unicode MS" w:hAnsi="Arial" w:cs="David" w:hint="cs"/>
          <w:snapToGrid w:val="0"/>
          <w:spacing w:val="0"/>
          <w:sz w:val="20"/>
          <w:szCs w:val="26"/>
          <w:rtl/>
        </w:rPr>
        <w:t xml:space="preserve"> אשר כבר נקלטו בחטיבת החדשות של תאגיד השידור</w:t>
      </w:r>
      <w:r w:rsidR="00797F16">
        <w:rPr>
          <w:rFonts w:ascii="Arial" w:eastAsia="Arial Unicode MS" w:hAnsi="Arial" w:cs="David" w:hint="cs"/>
          <w:snapToGrid w:val="0"/>
          <w:spacing w:val="0"/>
          <w:sz w:val="20"/>
          <w:szCs w:val="26"/>
          <w:rtl/>
        </w:rPr>
        <w:t xml:space="preserve"> הישראלי</w:t>
      </w:r>
      <w:r>
        <w:rPr>
          <w:rFonts w:ascii="Arial" w:eastAsia="Arial Unicode MS" w:hAnsi="Arial" w:cs="David" w:hint="cs"/>
          <w:snapToGrid w:val="0"/>
          <w:spacing w:val="0"/>
          <w:sz w:val="20"/>
          <w:szCs w:val="26"/>
          <w:rtl/>
        </w:rPr>
        <w:t xml:space="preserve"> ייקלטו, בכפוף להסכמתם, בתאגיד החדשות</w:t>
      </w:r>
      <w:r w:rsidR="00797F16">
        <w:rPr>
          <w:rFonts w:ascii="Arial" w:eastAsia="Arial Unicode MS" w:hAnsi="Arial" w:cs="David" w:hint="cs"/>
          <w:snapToGrid w:val="0"/>
          <w:spacing w:val="0"/>
          <w:sz w:val="20"/>
          <w:szCs w:val="26"/>
          <w:rtl/>
        </w:rPr>
        <w:t xml:space="preserve"> הציבורי</w:t>
      </w:r>
      <w:r>
        <w:rPr>
          <w:rFonts w:ascii="Arial" w:eastAsia="Arial Unicode MS" w:hAnsi="Arial" w:cs="David" w:hint="cs"/>
          <w:snapToGrid w:val="0"/>
          <w:spacing w:val="0"/>
          <w:sz w:val="20"/>
          <w:szCs w:val="26"/>
          <w:rtl/>
        </w:rPr>
        <w:t>.</w:t>
      </w:r>
    </w:p>
    <w:p w:rsidR="00C91D78" w:rsidRDefault="00C91D78" w:rsidP="00C91D78">
      <w:pPr>
        <w:pStyle w:val="aa"/>
        <w:widowControl/>
        <w:numPr>
          <w:ilvl w:val="0"/>
          <w:numId w:val="57"/>
        </w:numPr>
        <w:tabs>
          <w:tab w:val="left" w:pos="1926"/>
        </w:tabs>
        <w:autoSpaceDE/>
        <w:autoSpaceDN/>
        <w:adjustRightInd/>
        <w:spacing w:before="0" w:line="360" w:lineRule="auto"/>
        <w:textAlignment w:val="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תנאי ההעסקה של עובדי תאגיד החדשות</w:t>
      </w:r>
      <w:r w:rsidR="00797F16">
        <w:rPr>
          <w:rFonts w:ascii="Arial" w:eastAsia="Arial Unicode MS" w:hAnsi="Arial" w:cs="David" w:hint="cs"/>
          <w:snapToGrid w:val="0"/>
          <w:spacing w:val="0"/>
          <w:sz w:val="20"/>
          <w:szCs w:val="26"/>
          <w:rtl/>
        </w:rPr>
        <w:t xml:space="preserve"> הציבורי</w:t>
      </w:r>
      <w:r>
        <w:rPr>
          <w:rFonts w:ascii="Arial" w:eastAsia="Arial Unicode MS" w:hAnsi="Arial" w:cs="David" w:hint="cs"/>
          <w:snapToGrid w:val="0"/>
          <w:spacing w:val="0"/>
          <w:sz w:val="20"/>
          <w:szCs w:val="26"/>
          <w:rtl/>
        </w:rPr>
        <w:t xml:space="preserve"> יהיו זהים לאלו שנקבעו לחטיבת החדשות בתאגיד השידור הישראלי.</w:t>
      </w:r>
    </w:p>
    <w:p w:rsidR="00C91D78" w:rsidRDefault="00C91D78" w:rsidP="00797F16">
      <w:pPr>
        <w:pStyle w:val="aa"/>
        <w:widowControl/>
        <w:numPr>
          <w:ilvl w:val="0"/>
          <w:numId w:val="57"/>
        </w:numPr>
        <w:tabs>
          <w:tab w:val="left" w:pos="1926"/>
        </w:tabs>
        <w:autoSpaceDE/>
        <w:autoSpaceDN/>
        <w:adjustRightInd/>
        <w:spacing w:before="0" w:line="360" w:lineRule="auto"/>
        <w:textAlignment w:val="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תאגיד החדשות</w:t>
      </w:r>
      <w:r w:rsidR="00797F16">
        <w:rPr>
          <w:rFonts w:ascii="Arial" w:eastAsia="Arial Unicode MS" w:hAnsi="Arial" w:cs="David" w:hint="cs"/>
          <w:snapToGrid w:val="0"/>
          <w:spacing w:val="0"/>
          <w:sz w:val="20"/>
          <w:szCs w:val="26"/>
          <w:rtl/>
        </w:rPr>
        <w:t xml:space="preserve"> הציבורי</w:t>
      </w:r>
      <w:r>
        <w:rPr>
          <w:rFonts w:ascii="Arial" w:eastAsia="Arial Unicode MS" w:hAnsi="Arial" w:cs="David" w:hint="cs"/>
          <w:snapToGrid w:val="0"/>
          <w:spacing w:val="0"/>
          <w:sz w:val="20"/>
          <w:szCs w:val="26"/>
          <w:rtl/>
        </w:rPr>
        <w:t xml:space="preserve"> לא ינהל מטה כפול. כפועל יוצא מכך, כל ההתקשרויות והרכש להם תאגיד החדשות נדרש (למעט תשלומי שכר לעובדיו) יבוצעו על ידי ובאמצעות תאגיד השידור</w:t>
      </w:r>
      <w:r w:rsidR="00797F16">
        <w:rPr>
          <w:rFonts w:ascii="Arial" w:eastAsia="Arial Unicode MS" w:hAnsi="Arial" w:cs="David" w:hint="cs"/>
          <w:snapToGrid w:val="0"/>
          <w:spacing w:val="0"/>
          <w:sz w:val="20"/>
          <w:szCs w:val="26"/>
          <w:rtl/>
        </w:rPr>
        <w:t xml:space="preserve"> הישראלי</w:t>
      </w:r>
      <w:r>
        <w:rPr>
          <w:rFonts w:ascii="Arial" w:eastAsia="Arial Unicode MS" w:hAnsi="Arial" w:cs="David" w:hint="cs"/>
          <w:snapToGrid w:val="0"/>
          <w:spacing w:val="0"/>
          <w:sz w:val="20"/>
          <w:szCs w:val="26"/>
          <w:rtl/>
        </w:rPr>
        <w:t xml:space="preserve"> בלבד.</w:t>
      </w:r>
    </w:p>
    <w:p w:rsidR="00C91D78" w:rsidRDefault="00C91D78" w:rsidP="00C91D78">
      <w:pPr>
        <w:pStyle w:val="aa"/>
        <w:widowControl/>
        <w:numPr>
          <w:ilvl w:val="0"/>
          <w:numId w:val="57"/>
        </w:numPr>
        <w:tabs>
          <w:tab w:val="left" w:pos="1926"/>
        </w:tabs>
        <w:autoSpaceDE/>
        <w:autoSpaceDN/>
        <w:adjustRightInd/>
        <w:spacing w:before="0" w:line="360" w:lineRule="auto"/>
        <w:textAlignment w:val="auto"/>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 xml:space="preserve">תאגיד החדשות יפעל במתכונת זהה לזו שתוכננה עבור חטיבת החדשות בתאגיד השידור, לרבות שימוש במתקני התאגיד, אופן תפעול, שיטות שידור </w:t>
      </w:r>
      <w:proofErr w:type="spellStart"/>
      <w:r>
        <w:rPr>
          <w:rFonts w:ascii="Arial" w:eastAsia="Arial Unicode MS" w:hAnsi="Arial" w:cs="David" w:hint="cs"/>
          <w:snapToGrid w:val="0"/>
          <w:spacing w:val="0"/>
          <w:sz w:val="20"/>
          <w:szCs w:val="26"/>
          <w:rtl/>
        </w:rPr>
        <w:t>וכו</w:t>
      </w:r>
      <w:proofErr w:type="spellEnd"/>
      <w:r>
        <w:rPr>
          <w:rFonts w:ascii="Arial" w:eastAsia="Arial Unicode MS" w:hAnsi="Arial" w:cs="David" w:hint="cs"/>
          <w:snapToGrid w:val="0"/>
          <w:spacing w:val="0"/>
          <w:sz w:val="20"/>
          <w:szCs w:val="26"/>
          <w:rtl/>
        </w:rPr>
        <w:t>'.</w:t>
      </w:r>
    </w:p>
    <w:p w:rsidR="009F2EB8" w:rsidRPr="00C91D78" w:rsidRDefault="00C91D78" w:rsidP="00EC0742">
      <w:pPr>
        <w:widowControl/>
        <w:autoSpaceDE/>
        <w:autoSpaceDN/>
        <w:adjustRightInd/>
        <w:spacing w:before="0" w:line="360" w:lineRule="auto"/>
        <w:ind w:left="33" w:firstLine="0"/>
        <w:textAlignment w:val="auto"/>
        <w:rPr>
          <w:rFonts w:ascii="Arial" w:eastAsia="Arial Unicode MS" w:hAnsi="Arial" w:cs="David" w:hint="cs"/>
          <w:snapToGrid w:val="0"/>
          <w:spacing w:val="0"/>
          <w:sz w:val="20"/>
          <w:szCs w:val="26"/>
          <w:rtl/>
        </w:rPr>
      </w:pPr>
      <w:r>
        <w:rPr>
          <w:rFonts w:ascii="Arial" w:eastAsia="Arial Unicode MS" w:hAnsi="Arial" w:cs="David" w:hint="cs"/>
          <w:snapToGrid w:val="0"/>
          <w:spacing w:val="0"/>
          <w:sz w:val="20"/>
          <w:szCs w:val="26"/>
          <w:rtl/>
        </w:rPr>
        <w:t>יובהר כי שינוי באחד מעקרונות אלו</w:t>
      </w:r>
      <w:r w:rsidRPr="00E15AD6">
        <w:rPr>
          <w:rFonts w:ascii="Arial" w:eastAsia="Arial Unicode MS" w:hAnsi="Arial" w:cs="David" w:hint="cs"/>
          <w:snapToGrid w:val="0"/>
          <w:spacing w:val="0"/>
          <w:sz w:val="20"/>
          <w:szCs w:val="26"/>
          <w:rtl/>
        </w:rPr>
        <w:t xml:space="preserve"> </w:t>
      </w:r>
      <w:r>
        <w:rPr>
          <w:rFonts w:ascii="Arial" w:eastAsia="Arial Unicode MS" w:hAnsi="Arial" w:cs="David" w:hint="cs"/>
          <w:snapToGrid w:val="0"/>
          <w:spacing w:val="0"/>
          <w:sz w:val="20"/>
          <w:szCs w:val="26"/>
          <w:rtl/>
        </w:rPr>
        <w:t>יגרום לפריצה של המסגרת התקציבית, הן זו שוטפת והן זו החד</w:t>
      </w:r>
      <w:r w:rsidR="00797F16">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פעמית.</w:t>
      </w:r>
    </w:p>
    <w:p w:rsidR="00C91D78" w:rsidRPr="00D156DA" w:rsidRDefault="00C91D78" w:rsidP="009F2EB8">
      <w:pPr>
        <w:widowControl/>
        <w:autoSpaceDE/>
        <w:autoSpaceDN/>
        <w:adjustRightInd/>
        <w:spacing w:before="0" w:line="312" w:lineRule="auto"/>
        <w:ind w:left="33" w:firstLine="0"/>
        <w:jc w:val="left"/>
        <w:textAlignment w:val="auto"/>
        <w:rPr>
          <w:rFonts w:ascii="Times New Roman" w:eastAsia="Times New Roman" w:hAnsi="Times New Roman" w:cs="David"/>
          <w:b/>
          <w:bCs/>
          <w:color w:val="auto"/>
          <w:spacing w:val="0"/>
          <w:sz w:val="24"/>
          <w:szCs w:val="24"/>
          <w:u w:val="single"/>
          <w:lang w:eastAsia="he-IL"/>
        </w:rPr>
      </w:pPr>
    </w:p>
    <w:p w:rsidR="009F2EB8" w:rsidRPr="0041024C" w:rsidRDefault="009F2EB8" w:rsidP="009F2EB8">
      <w:pPr>
        <w:widowControl/>
        <w:numPr>
          <w:ilvl w:val="0"/>
          <w:numId w:val="55"/>
        </w:numPr>
        <w:tabs>
          <w:tab w:val="num" w:pos="33"/>
        </w:tabs>
        <w:autoSpaceDE/>
        <w:autoSpaceDN/>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sidRPr="0041024C">
        <w:rPr>
          <w:rFonts w:ascii="Times New Roman" w:eastAsia="Times New Roman" w:hAnsi="Times New Roman" w:cs="David" w:hint="cs"/>
          <w:b/>
          <w:bCs/>
          <w:color w:val="auto"/>
          <w:spacing w:val="0"/>
          <w:sz w:val="26"/>
          <w:szCs w:val="26"/>
          <w:u w:val="single"/>
          <w:rtl/>
          <w:lang w:eastAsia="he-IL"/>
        </w:rPr>
        <w:t>השפעת החוק המוצע על ההיבט המנהלי של המשרד</w:t>
      </w:r>
    </w:p>
    <w:p w:rsidR="009F2EB8" w:rsidRPr="00D156DA" w:rsidRDefault="009F2EB8" w:rsidP="009F2EB8">
      <w:pPr>
        <w:widowControl/>
        <w:autoSpaceDE/>
        <w:autoSpaceDN/>
        <w:adjustRightInd/>
        <w:spacing w:before="0" w:line="312" w:lineRule="auto"/>
        <w:ind w:left="33" w:firstLine="0"/>
        <w:jc w:val="left"/>
        <w:textAlignment w:val="auto"/>
        <w:rPr>
          <w:rFonts w:ascii="Times New Roman" w:eastAsia="Times New Roman" w:hAnsi="Times New Roman" w:cs="David"/>
          <w:color w:val="auto"/>
          <w:spacing w:val="0"/>
          <w:sz w:val="24"/>
          <w:szCs w:val="24"/>
          <w:rtl/>
          <w:lang w:eastAsia="he-IL"/>
        </w:rPr>
      </w:pPr>
    </w:p>
    <w:p w:rsidR="009F2EB8" w:rsidRDefault="009F2EB8" w:rsidP="009F2EB8">
      <w:pPr>
        <w:widowControl/>
        <w:autoSpaceDE/>
        <w:autoSpaceDN/>
        <w:adjustRightInd/>
        <w:spacing w:before="0" w:line="312" w:lineRule="auto"/>
        <w:ind w:left="33" w:firstLine="0"/>
        <w:jc w:val="left"/>
        <w:textAlignment w:val="auto"/>
        <w:rPr>
          <w:rFonts w:ascii="Times New Roman" w:eastAsia="Times New Roman" w:hAnsi="Times New Roman" w:cs="David"/>
          <w:color w:val="auto"/>
          <w:spacing w:val="0"/>
          <w:sz w:val="24"/>
          <w:szCs w:val="24"/>
          <w:rtl/>
          <w:lang w:eastAsia="he-IL"/>
        </w:rPr>
      </w:pPr>
      <w:r w:rsidRPr="00FB6AF5">
        <w:rPr>
          <w:rFonts w:ascii="Arial" w:eastAsia="Arial Unicode MS" w:hAnsi="Arial" w:cs="David" w:hint="cs"/>
          <w:snapToGrid w:val="0"/>
          <w:spacing w:val="0"/>
          <w:sz w:val="20"/>
          <w:szCs w:val="26"/>
          <w:rtl/>
        </w:rPr>
        <w:t>לא צפויה השפעה של החוק המוצע על ההיבט המנהלי של המשרד.</w:t>
      </w:r>
    </w:p>
    <w:p w:rsidR="009F2EB8" w:rsidRPr="00D156DA" w:rsidRDefault="009F2EB8" w:rsidP="009F2EB8">
      <w:pPr>
        <w:widowControl/>
        <w:autoSpaceDE/>
        <w:autoSpaceDN/>
        <w:adjustRightInd/>
        <w:spacing w:before="0" w:line="312" w:lineRule="auto"/>
        <w:ind w:left="33" w:firstLine="0"/>
        <w:jc w:val="left"/>
        <w:textAlignment w:val="auto"/>
        <w:rPr>
          <w:rFonts w:ascii="Times New Roman" w:eastAsia="Times New Roman" w:hAnsi="Times New Roman" w:cs="David"/>
          <w:color w:val="auto"/>
          <w:spacing w:val="0"/>
          <w:sz w:val="24"/>
          <w:szCs w:val="24"/>
          <w:lang w:eastAsia="he-IL"/>
        </w:rPr>
      </w:pPr>
    </w:p>
    <w:p w:rsidR="009F2EB8" w:rsidRPr="0041024C" w:rsidRDefault="009F2EB8" w:rsidP="009F2EB8">
      <w:pPr>
        <w:widowControl/>
        <w:numPr>
          <w:ilvl w:val="0"/>
          <w:numId w:val="55"/>
        </w:numPr>
        <w:tabs>
          <w:tab w:val="num" w:pos="33"/>
        </w:tabs>
        <w:autoSpaceDE/>
        <w:autoSpaceDN/>
        <w:adjustRightInd/>
        <w:spacing w:before="0" w:line="312" w:lineRule="auto"/>
        <w:ind w:left="33"/>
        <w:jc w:val="left"/>
        <w:textAlignment w:val="auto"/>
        <w:rPr>
          <w:rFonts w:ascii="Times New Roman" w:eastAsia="Times New Roman" w:hAnsi="Times New Roman" w:cs="David"/>
          <w:b/>
          <w:bCs/>
          <w:color w:val="auto"/>
          <w:spacing w:val="0"/>
          <w:sz w:val="26"/>
          <w:szCs w:val="26"/>
          <w:u w:val="single"/>
          <w:lang w:eastAsia="he-IL"/>
        </w:rPr>
      </w:pPr>
      <w:r w:rsidRPr="0041024C">
        <w:rPr>
          <w:rFonts w:ascii="Times New Roman" w:eastAsia="Times New Roman" w:hAnsi="Times New Roman" w:cs="David" w:hint="cs"/>
          <w:b/>
          <w:bCs/>
          <w:color w:val="auto"/>
          <w:spacing w:val="0"/>
          <w:sz w:val="26"/>
          <w:szCs w:val="26"/>
          <w:u w:val="single"/>
          <w:rtl/>
          <w:lang w:eastAsia="he-IL"/>
        </w:rPr>
        <w:t>להלן נוסח החוק המוצע ודברי ההסבר</w:t>
      </w:r>
    </w:p>
    <w:p w:rsidR="009F2EB8" w:rsidRDefault="009F2EB8" w:rsidP="00E95143">
      <w:pPr>
        <w:pStyle w:val="HeadHatzaotHok"/>
        <w:keepNext w:val="0"/>
        <w:keepLines w:val="0"/>
        <w:rPr>
          <w:rtl/>
        </w:rPr>
      </w:pPr>
    </w:p>
    <w:p w:rsidR="005D51AE" w:rsidRDefault="00C0751E" w:rsidP="00E95143">
      <w:pPr>
        <w:pStyle w:val="HeadHatzaotHok"/>
        <w:keepNext w:val="0"/>
        <w:keepLines w:val="0"/>
        <w:rPr>
          <w:rtl/>
        </w:rPr>
      </w:pPr>
      <w:r>
        <w:rPr>
          <w:rFonts w:hint="cs"/>
          <w:rtl/>
        </w:rPr>
        <w:t>הצעת חוק השידור הציבורי הישראלי (תיקון מס'</w:t>
      </w:r>
      <w:r w:rsidR="00D047A0">
        <w:rPr>
          <w:rFonts w:hint="cs"/>
          <w:rtl/>
        </w:rPr>
        <w:t xml:space="preserve"> 8</w:t>
      </w:r>
      <w:r>
        <w:rPr>
          <w:rFonts w:hint="cs"/>
          <w:rtl/>
        </w:rPr>
        <w:t>), התשע"ז-2017</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48"/>
        <w:gridCol w:w="20"/>
        <w:gridCol w:w="597"/>
        <w:gridCol w:w="26"/>
        <w:gridCol w:w="597"/>
        <w:gridCol w:w="27"/>
        <w:gridCol w:w="624"/>
        <w:gridCol w:w="627"/>
        <w:gridCol w:w="624"/>
        <w:gridCol w:w="623"/>
        <w:gridCol w:w="622"/>
        <w:gridCol w:w="3403"/>
        <w:tblGridChange w:id="0">
          <w:tblGrid>
            <w:gridCol w:w="1848"/>
            <w:gridCol w:w="20"/>
            <w:gridCol w:w="597"/>
            <w:gridCol w:w="26"/>
            <w:gridCol w:w="597"/>
            <w:gridCol w:w="27"/>
            <w:gridCol w:w="624"/>
            <w:gridCol w:w="627"/>
            <w:gridCol w:w="624"/>
            <w:gridCol w:w="623"/>
            <w:gridCol w:w="622"/>
            <w:gridCol w:w="3403"/>
          </w:tblGrid>
        </w:tblGridChange>
      </w:tblGrid>
      <w:tr w:rsidR="00EB5464" w:rsidTr="006B7CBF">
        <w:trPr>
          <w:cantSplit/>
        </w:trPr>
        <w:tc>
          <w:tcPr>
            <w:tcW w:w="1850" w:type="dxa"/>
          </w:tcPr>
          <w:p w:rsidR="001E34BB" w:rsidRDefault="00C0751E" w:rsidP="00EB5464">
            <w:pPr>
              <w:pStyle w:val="TableSideHeading"/>
              <w:keepLines w:val="0"/>
            </w:pPr>
            <w:r w:rsidRPr="00090148">
              <w:rPr>
                <w:rFonts w:hint="cs"/>
                <w:rtl/>
              </w:rPr>
              <w:lastRenderedPageBreak/>
              <w:t>תיקון סעיף 1</w:t>
            </w:r>
            <w:r w:rsidR="00EB5464">
              <w:rPr>
                <w:rtl/>
              </w:rPr>
              <w:t xml:space="preserve">  </w:t>
            </w:r>
          </w:p>
        </w:tc>
        <w:tc>
          <w:tcPr>
            <w:tcW w:w="619" w:type="dxa"/>
            <w:gridSpan w:val="2"/>
          </w:tcPr>
          <w:p w:rsidR="00C0751E" w:rsidRDefault="00C0751E" w:rsidP="00C0751E">
            <w:pPr>
              <w:pStyle w:val="TableText"/>
              <w:keepLines w:val="0"/>
              <w:numPr>
                <w:ilvl w:val="0"/>
                <w:numId w:val="1"/>
              </w:numPr>
              <w:tabs>
                <w:tab w:val="clear" w:pos="624"/>
              </w:tabs>
            </w:pPr>
          </w:p>
        </w:tc>
        <w:tc>
          <w:tcPr>
            <w:tcW w:w="7169" w:type="dxa"/>
            <w:gridSpan w:val="9"/>
          </w:tcPr>
          <w:p w:rsidR="00C0751E" w:rsidRPr="00C34DE2" w:rsidRDefault="00990E7B" w:rsidP="00D047A0">
            <w:pPr>
              <w:pStyle w:val="TableBlock"/>
            </w:pPr>
            <w:r>
              <w:rPr>
                <w:rFonts w:hint="cs"/>
                <w:rtl/>
              </w:rPr>
              <w:t>ב</w:t>
            </w:r>
            <w:r w:rsidR="003D3CDE">
              <w:rPr>
                <w:rFonts w:hint="cs"/>
                <w:rtl/>
              </w:rPr>
              <w:t>חוק השידור הציבורי הישראלי, התשע"ד-2014</w:t>
            </w:r>
            <w:r w:rsidR="003D3CDE">
              <w:rPr>
                <w:rStyle w:val="a5"/>
                <w:rtl/>
              </w:rPr>
              <w:footnoteReference w:id="2"/>
            </w:r>
            <w:r w:rsidR="003D3CDE">
              <w:rPr>
                <w:rFonts w:hint="cs"/>
                <w:rtl/>
              </w:rPr>
              <w:t xml:space="preserve"> (להלן </w:t>
            </w:r>
            <w:r w:rsidR="003D3CDE">
              <w:rPr>
                <w:rtl/>
              </w:rPr>
              <w:t>–</w:t>
            </w:r>
            <w:r>
              <w:rPr>
                <w:rFonts w:hint="cs"/>
                <w:rtl/>
              </w:rPr>
              <w:t xml:space="preserve"> החוק העיקרי), בסעיף 1:</w:t>
            </w:r>
          </w:p>
        </w:tc>
      </w:tr>
      <w:tr w:rsidR="00EB5464" w:rsidTr="006B7CBF">
        <w:trPr>
          <w:cantSplit/>
        </w:trPr>
        <w:tc>
          <w:tcPr>
            <w:tcW w:w="1850" w:type="dxa"/>
          </w:tcPr>
          <w:p w:rsidR="005F03AD" w:rsidRDefault="005F03AD">
            <w:pPr>
              <w:pStyle w:val="TableSideHeading"/>
            </w:pPr>
          </w:p>
        </w:tc>
        <w:tc>
          <w:tcPr>
            <w:tcW w:w="619" w:type="dxa"/>
            <w:gridSpan w:val="2"/>
          </w:tcPr>
          <w:p w:rsidR="005F03AD" w:rsidRDefault="005F03AD">
            <w:pPr>
              <w:pStyle w:val="TableText"/>
            </w:pPr>
          </w:p>
        </w:tc>
        <w:tc>
          <w:tcPr>
            <w:tcW w:w="623" w:type="dxa"/>
            <w:gridSpan w:val="2"/>
          </w:tcPr>
          <w:p w:rsidR="005F03AD" w:rsidRDefault="005F03AD">
            <w:pPr>
              <w:pStyle w:val="TableText"/>
            </w:pPr>
          </w:p>
        </w:tc>
        <w:tc>
          <w:tcPr>
            <w:tcW w:w="6546" w:type="dxa"/>
            <w:gridSpan w:val="7"/>
          </w:tcPr>
          <w:p w:rsidR="005F03AD" w:rsidRDefault="005F03AD" w:rsidP="00055BCF">
            <w:pPr>
              <w:pStyle w:val="TableBlock"/>
              <w:numPr>
                <w:ilvl w:val="0"/>
                <w:numId w:val="46"/>
              </w:numPr>
              <w:tabs>
                <w:tab w:val="left" w:pos="624"/>
              </w:tabs>
            </w:pPr>
            <w:r>
              <w:rPr>
                <w:rFonts w:hint="cs"/>
                <w:rtl/>
              </w:rPr>
              <w:t>אחרי ההגדרה "יום התחילה" יבוא:</w:t>
            </w:r>
          </w:p>
        </w:tc>
      </w:tr>
      <w:tr w:rsidR="00EB5464" w:rsidTr="006B7CBF">
        <w:trPr>
          <w:cantSplit/>
        </w:trPr>
        <w:tc>
          <w:tcPr>
            <w:tcW w:w="1850" w:type="dxa"/>
          </w:tcPr>
          <w:p w:rsidR="004110CD" w:rsidRDefault="004110CD">
            <w:pPr>
              <w:pStyle w:val="TableSideHeading"/>
            </w:pPr>
          </w:p>
        </w:tc>
        <w:tc>
          <w:tcPr>
            <w:tcW w:w="619" w:type="dxa"/>
            <w:gridSpan w:val="2"/>
          </w:tcPr>
          <w:p w:rsidR="004110CD" w:rsidRDefault="004110CD">
            <w:pPr>
              <w:pStyle w:val="TableText"/>
            </w:pPr>
          </w:p>
        </w:tc>
        <w:tc>
          <w:tcPr>
            <w:tcW w:w="623" w:type="dxa"/>
            <w:gridSpan w:val="2"/>
          </w:tcPr>
          <w:p w:rsidR="004110CD" w:rsidRDefault="004110CD">
            <w:pPr>
              <w:pStyle w:val="TableText"/>
            </w:pPr>
          </w:p>
        </w:tc>
        <w:tc>
          <w:tcPr>
            <w:tcW w:w="647" w:type="dxa"/>
            <w:gridSpan w:val="2"/>
          </w:tcPr>
          <w:p w:rsidR="004110CD" w:rsidRDefault="004110CD">
            <w:pPr>
              <w:pStyle w:val="TableText"/>
            </w:pPr>
          </w:p>
        </w:tc>
        <w:tc>
          <w:tcPr>
            <w:tcW w:w="5899" w:type="dxa"/>
            <w:gridSpan w:val="5"/>
          </w:tcPr>
          <w:p w:rsidR="004110CD" w:rsidRPr="004110CD" w:rsidRDefault="004110CD" w:rsidP="00055BCF">
            <w:pPr>
              <w:pStyle w:val="TableBlockOutdent"/>
            </w:pPr>
            <w:r>
              <w:rPr>
                <w:rtl/>
              </w:rPr>
              <w:t>""</w:t>
            </w:r>
            <w:r w:rsidRPr="005F03AD">
              <w:rPr>
                <w:rFonts w:hint="cs"/>
                <w:rtl/>
                <w:lang w:eastAsia="he-IL"/>
              </w:rPr>
              <w:t xml:space="preserve">הכונס הרשמי" </w:t>
            </w:r>
            <w:r w:rsidRPr="005F03AD">
              <w:rPr>
                <w:rtl/>
                <w:lang w:eastAsia="he-IL"/>
              </w:rPr>
              <w:t>–</w:t>
            </w:r>
            <w:r w:rsidRPr="005F03AD">
              <w:rPr>
                <w:rFonts w:hint="cs"/>
                <w:rtl/>
                <w:lang w:eastAsia="he-IL"/>
              </w:rPr>
              <w:t xml:space="preserve"> כהגדרתו בפקודת החברות</w:t>
            </w:r>
            <w:r w:rsidR="00AA0FA9">
              <w:rPr>
                <w:rFonts w:hint="cs"/>
                <w:rtl/>
                <w:lang w:eastAsia="he-IL"/>
              </w:rPr>
              <w:t>;</w:t>
            </w:r>
            <w:r>
              <w:rPr>
                <w:rFonts w:hint="cs"/>
                <w:rtl/>
                <w:lang w:eastAsia="he-IL"/>
              </w:rPr>
              <w:t>"</w:t>
            </w:r>
            <w:r w:rsidRPr="005F03AD">
              <w:rPr>
                <w:rFonts w:hint="cs"/>
                <w:rtl/>
                <w:lang w:eastAsia="he-IL"/>
              </w:rPr>
              <w:t>;</w:t>
            </w:r>
          </w:p>
        </w:tc>
      </w:tr>
      <w:tr w:rsidR="00EB5464" w:rsidTr="006B7CBF">
        <w:trPr>
          <w:cantSplit/>
        </w:trPr>
        <w:tc>
          <w:tcPr>
            <w:tcW w:w="1850" w:type="dxa"/>
          </w:tcPr>
          <w:p w:rsidR="005F03AD" w:rsidRDefault="005F03AD">
            <w:pPr>
              <w:pStyle w:val="TableSideHeading"/>
            </w:pPr>
          </w:p>
        </w:tc>
        <w:tc>
          <w:tcPr>
            <w:tcW w:w="619" w:type="dxa"/>
            <w:gridSpan w:val="2"/>
          </w:tcPr>
          <w:p w:rsidR="005F03AD" w:rsidRDefault="005F03AD" w:rsidP="005F03AD">
            <w:pPr>
              <w:pStyle w:val="TableText"/>
            </w:pPr>
          </w:p>
        </w:tc>
        <w:tc>
          <w:tcPr>
            <w:tcW w:w="623" w:type="dxa"/>
            <w:gridSpan w:val="2"/>
          </w:tcPr>
          <w:p w:rsidR="005F03AD" w:rsidRDefault="005F03AD">
            <w:pPr>
              <w:pStyle w:val="TableText"/>
            </w:pPr>
          </w:p>
        </w:tc>
        <w:tc>
          <w:tcPr>
            <w:tcW w:w="6546" w:type="dxa"/>
            <w:gridSpan w:val="7"/>
          </w:tcPr>
          <w:p w:rsidR="005F03AD" w:rsidRPr="005F03AD" w:rsidRDefault="005F03AD" w:rsidP="00055BCF">
            <w:pPr>
              <w:pStyle w:val="TableBlock"/>
              <w:numPr>
                <w:ilvl w:val="0"/>
                <w:numId w:val="46"/>
              </w:numPr>
              <w:tabs>
                <w:tab w:val="left" w:pos="624"/>
              </w:tabs>
              <w:rPr>
                <w:rtl/>
              </w:rPr>
            </w:pPr>
            <w:r>
              <w:rPr>
                <w:rFonts w:hint="cs"/>
                <w:rtl/>
              </w:rPr>
              <w:t>אחרי ההגדרה "עלות שכר" יבוא:</w:t>
            </w:r>
          </w:p>
        </w:tc>
      </w:tr>
      <w:tr w:rsidR="00EB5464" w:rsidTr="006B7CBF">
        <w:trPr>
          <w:cantSplit/>
        </w:trPr>
        <w:tc>
          <w:tcPr>
            <w:tcW w:w="1850" w:type="dxa"/>
          </w:tcPr>
          <w:p w:rsidR="004110CD" w:rsidRDefault="004110CD">
            <w:pPr>
              <w:pStyle w:val="TableSideHeading"/>
            </w:pPr>
          </w:p>
        </w:tc>
        <w:tc>
          <w:tcPr>
            <w:tcW w:w="619" w:type="dxa"/>
            <w:gridSpan w:val="2"/>
          </w:tcPr>
          <w:p w:rsidR="004110CD" w:rsidRDefault="004110CD">
            <w:pPr>
              <w:pStyle w:val="TableText"/>
            </w:pPr>
          </w:p>
        </w:tc>
        <w:tc>
          <w:tcPr>
            <w:tcW w:w="623" w:type="dxa"/>
            <w:gridSpan w:val="2"/>
          </w:tcPr>
          <w:p w:rsidR="004110CD" w:rsidRDefault="004110CD">
            <w:pPr>
              <w:pStyle w:val="TableText"/>
            </w:pPr>
          </w:p>
        </w:tc>
        <w:tc>
          <w:tcPr>
            <w:tcW w:w="647" w:type="dxa"/>
            <w:gridSpan w:val="2"/>
          </w:tcPr>
          <w:p w:rsidR="004110CD" w:rsidRDefault="004110CD">
            <w:pPr>
              <w:pStyle w:val="TableText"/>
            </w:pPr>
          </w:p>
        </w:tc>
        <w:tc>
          <w:tcPr>
            <w:tcW w:w="5899" w:type="dxa"/>
            <w:gridSpan w:val="5"/>
          </w:tcPr>
          <w:p w:rsidR="004110CD" w:rsidRPr="004110CD" w:rsidRDefault="004110CD" w:rsidP="00055BCF">
            <w:pPr>
              <w:pStyle w:val="TableBlockOutdent"/>
            </w:pPr>
            <w:r>
              <w:rPr>
                <w:rtl/>
              </w:rPr>
              <w:t>"</w:t>
            </w:r>
            <w:r>
              <w:rPr>
                <w:rFonts w:hint="cs"/>
                <w:rtl/>
              </w:rPr>
              <w:t>"</w:t>
            </w:r>
            <w:r w:rsidRPr="005F03AD">
              <w:rPr>
                <w:rFonts w:hint="cs"/>
                <w:rtl/>
              </w:rPr>
              <w:t xml:space="preserve">פקודת החברות" </w:t>
            </w:r>
            <w:r w:rsidRPr="005F03AD">
              <w:rPr>
                <w:rtl/>
              </w:rPr>
              <w:t>–</w:t>
            </w:r>
            <w:r w:rsidRPr="005F03AD">
              <w:rPr>
                <w:rFonts w:hint="cs"/>
                <w:rtl/>
              </w:rPr>
              <w:t xml:space="preserve"> פקודת החברות [נוסח חדש], התשמ"ג-1983</w:t>
            </w:r>
            <w:r w:rsidR="00AA0FA9">
              <w:rPr>
                <w:rFonts w:hint="cs"/>
                <w:rtl/>
              </w:rPr>
              <w:t>;</w:t>
            </w:r>
            <w:r>
              <w:rPr>
                <w:rFonts w:hint="cs"/>
                <w:rtl/>
              </w:rPr>
              <w:t>"</w:t>
            </w:r>
            <w:r w:rsidRPr="005F03AD">
              <w:rPr>
                <w:rFonts w:hint="cs"/>
                <w:rtl/>
              </w:rPr>
              <w:t>;</w:t>
            </w:r>
          </w:p>
        </w:tc>
      </w:tr>
      <w:tr w:rsidR="00EB5464" w:rsidTr="006B7CBF">
        <w:trPr>
          <w:cantSplit/>
        </w:trPr>
        <w:tc>
          <w:tcPr>
            <w:tcW w:w="1850" w:type="dxa"/>
          </w:tcPr>
          <w:p w:rsidR="004110CD" w:rsidRDefault="004110CD">
            <w:pPr>
              <w:pStyle w:val="TableSideHeading"/>
            </w:pPr>
          </w:p>
        </w:tc>
        <w:tc>
          <w:tcPr>
            <w:tcW w:w="619" w:type="dxa"/>
            <w:gridSpan w:val="2"/>
          </w:tcPr>
          <w:p w:rsidR="004110CD" w:rsidRDefault="004110CD" w:rsidP="005F03AD">
            <w:pPr>
              <w:pStyle w:val="TableText"/>
            </w:pPr>
          </w:p>
        </w:tc>
        <w:tc>
          <w:tcPr>
            <w:tcW w:w="623" w:type="dxa"/>
            <w:gridSpan w:val="2"/>
          </w:tcPr>
          <w:p w:rsidR="004110CD" w:rsidRDefault="004110CD">
            <w:pPr>
              <w:pStyle w:val="TableText"/>
            </w:pPr>
          </w:p>
        </w:tc>
        <w:tc>
          <w:tcPr>
            <w:tcW w:w="6546" w:type="dxa"/>
            <w:gridSpan w:val="7"/>
          </w:tcPr>
          <w:p w:rsidR="004110CD" w:rsidRPr="004110CD" w:rsidRDefault="004110CD" w:rsidP="00055BCF">
            <w:pPr>
              <w:pStyle w:val="TableBlock"/>
              <w:numPr>
                <w:ilvl w:val="0"/>
                <w:numId w:val="46"/>
              </w:numPr>
              <w:tabs>
                <w:tab w:val="left" w:pos="624"/>
              </w:tabs>
              <w:rPr>
                <w:rtl/>
              </w:rPr>
            </w:pPr>
            <w:r>
              <w:rPr>
                <w:rFonts w:hint="cs"/>
                <w:rtl/>
              </w:rPr>
              <w:t>אחרי ההגדרה "שידורי חדשות", יבוא:</w:t>
            </w:r>
          </w:p>
        </w:tc>
      </w:tr>
      <w:tr w:rsidR="00EB5464" w:rsidTr="006B7CBF">
        <w:trPr>
          <w:cantSplit/>
        </w:trPr>
        <w:tc>
          <w:tcPr>
            <w:tcW w:w="1850" w:type="dxa"/>
          </w:tcPr>
          <w:p w:rsidR="004110CD" w:rsidRDefault="004110CD">
            <w:pPr>
              <w:pStyle w:val="TableSideHeading"/>
            </w:pPr>
          </w:p>
        </w:tc>
        <w:tc>
          <w:tcPr>
            <w:tcW w:w="619" w:type="dxa"/>
            <w:gridSpan w:val="2"/>
          </w:tcPr>
          <w:p w:rsidR="004110CD" w:rsidRDefault="004110CD">
            <w:pPr>
              <w:pStyle w:val="TableText"/>
            </w:pPr>
          </w:p>
        </w:tc>
        <w:tc>
          <w:tcPr>
            <w:tcW w:w="623" w:type="dxa"/>
            <w:gridSpan w:val="2"/>
          </w:tcPr>
          <w:p w:rsidR="004110CD" w:rsidRDefault="004110CD">
            <w:pPr>
              <w:pStyle w:val="TableText"/>
            </w:pPr>
          </w:p>
        </w:tc>
        <w:tc>
          <w:tcPr>
            <w:tcW w:w="647" w:type="dxa"/>
            <w:gridSpan w:val="2"/>
          </w:tcPr>
          <w:p w:rsidR="004110CD" w:rsidRDefault="004110CD">
            <w:pPr>
              <w:pStyle w:val="TableText"/>
            </w:pPr>
          </w:p>
        </w:tc>
        <w:tc>
          <w:tcPr>
            <w:tcW w:w="5899" w:type="dxa"/>
            <w:gridSpan w:val="5"/>
          </w:tcPr>
          <w:p w:rsidR="004110CD" w:rsidRPr="004110CD" w:rsidRDefault="004110CD" w:rsidP="00055BCF">
            <w:pPr>
              <w:pStyle w:val="TableBlockOutdent"/>
            </w:pPr>
            <w:r>
              <w:rPr>
                <w:rtl/>
              </w:rPr>
              <w:t>""</w:t>
            </w:r>
            <w:r>
              <w:rPr>
                <w:rFonts w:hint="cs"/>
                <w:rtl/>
              </w:rPr>
              <w:t>תאגיד החדשות הציבורי"- תאגיד החדשות הציבורי שהוקם לפי סעיף 82א(א)</w:t>
            </w:r>
            <w:r w:rsidR="00AA0FA9">
              <w:rPr>
                <w:rFonts w:hint="cs"/>
                <w:rtl/>
              </w:rPr>
              <w:t>;</w:t>
            </w:r>
            <w:r>
              <w:rPr>
                <w:rFonts w:hint="cs"/>
                <w:rtl/>
              </w:rPr>
              <w:t>".</w:t>
            </w:r>
          </w:p>
        </w:tc>
      </w:tr>
      <w:tr w:rsidR="00EB5464" w:rsidTr="006B7CBF">
        <w:trPr>
          <w:cantSplit/>
        </w:trPr>
        <w:tc>
          <w:tcPr>
            <w:tcW w:w="1850" w:type="dxa"/>
          </w:tcPr>
          <w:p w:rsidR="00C0751E" w:rsidRDefault="00C0751E" w:rsidP="00444A1B">
            <w:pPr>
              <w:pStyle w:val="TableSideHeading"/>
              <w:keepLines w:val="0"/>
            </w:pPr>
            <w:r>
              <w:rPr>
                <w:rFonts w:hint="cs"/>
                <w:rtl/>
              </w:rPr>
              <w:t>תיקון סעיף 7</w:t>
            </w:r>
          </w:p>
        </w:tc>
        <w:tc>
          <w:tcPr>
            <w:tcW w:w="619" w:type="dxa"/>
            <w:gridSpan w:val="2"/>
          </w:tcPr>
          <w:p w:rsidR="00C0751E" w:rsidRDefault="00C0751E" w:rsidP="00C0751E">
            <w:pPr>
              <w:pStyle w:val="TableText"/>
              <w:keepLines w:val="0"/>
              <w:numPr>
                <w:ilvl w:val="0"/>
                <w:numId w:val="1"/>
              </w:numPr>
              <w:tabs>
                <w:tab w:val="clear" w:pos="624"/>
              </w:tabs>
            </w:pPr>
          </w:p>
        </w:tc>
        <w:tc>
          <w:tcPr>
            <w:tcW w:w="7169" w:type="dxa"/>
            <w:gridSpan w:val="9"/>
          </w:tcPr>
          <w:p w:rsidR="00C0751E" w:rsidRPr="00C34DE2" w:rsidRDefault="00773D2C" w:rsidP="00D047A0">
            <w:pPr>
              <w:pStyle w:val="TableBlock"/>
            </w:pPr>
            <w:r>
              <w:rPr>
                <w:rFonts w:hint="cs"/>
                <w:rtl/>
              </w:rPr>
              <w:t>במקום סעיף 7(ג) לחוק העיקרי יבוא:</w:t>
            </w:r>
          </w:p>
        </w:tc>
      </w:tr>
      <w:tr w:rsidR="00EB5464" w:rsidTr="006B7CBF">
        <w:trPr>
          <w:cantSplit/>
        </w:trPr>
        <w:tc>
          <w:tcPr>
            <w:tcW w:w="1850" w:type="dxa"/>
          </w:tcPr>
          <w:p w:rsidR="00773D2C" w:rsidRDefault="00773D2C">
            <w:pPr>
              <w:pStyle w:val="TableSideHeading"/>
            </w:pPr>
          </w:p>
        </w:tc>
        <w:tc>
          <w:tcPr>
            <w:tcW w:w="619" w:type="dxa"/>
            <w:gridSpan w:val="2"/>
          </w:tcPr>
          <w:p w:rsidR="00773D2C" w:rsidRDefault="00773D2C">
            <w:pPr>
              <w:pStyle w:val="TableText"/>
            </w:pPr>
          </w:p>
        </w:tc>
        <w:tc>
          <w:tcPr>
            <w:tcW w:w="623" w:type="dxa"/>
            <w:gridSpan w:val="2"/>
          </w:tcPr>
          <w:p w:rsidR="00773D2C" w:rsidRDefault="00773D2C">
            <w:pPr>
              <w:pStyle w:val="TableText"/>
            </w:pPr>
          </w:p>
        </w:tc>
        <w:tc>
          <w:tcPr>
            <w:tcW w:w="6546" w:type="dxa"/>
            <w:gridSpan w:val="7"/>
          </w:tcPr>
          <w:p w:rsidR="00773D2C" w:rsidRPr="00773D2C" w:rsidRDefault="00773D2C" w:rsidP="00055BCF">
            <w:pPr>
              <w:pStyle w:val="TableBlock"/>
            </w:pPr>
            <w:r>
              <w:rPr>
                <w:rFonts w:hint="cs"/>
                <w:rtl/>
              </w:rPr>
              <w:t xml:space="preserve">"(ג) תאגיד השידור הישראלי </w:t>
            </w:r>
            <w:r w:rsidR="00990E7B">
              <w:rPr>
                <w:rFonts w:hint="cs"/>
                <w:rtl/>
              </w:rPr>
              <w:t xml:space="preserve">ישדר </w:t>
            </w:r>
            <w:r>
              <w:rPr>
                <w:rFonts w:hint="cs"/>
                <w:rtl/>
              </w:rPr>
              <w:t>תוכן חדשותי ותוכן בענייני היום שיעביר לו תאגיד החדשות הציבורי.".</w:t>
            </w:r>
          </w:p>
        </w:tc>
      </w:tr>
      <w:tr w:rsidR="00EB5464" w:rsidTr="006B7CBF">
        <w:trPr>
          <w:cantSplit/>
        </w:trPr>
        <w:tc>
          <w:tcPr>
            <w:tcW w:w="1850" w:type="dxa"/>
          </w:tcPr>
          <w:p w:rsidR="003D3CDE" w:rsidRDefault="00CD6D9E" w:rsidP="00444A1B">
            <w:pPr>
              <w:pStyle w:val="TableSideHeading"/>
              <w:keepLines w:val="0"/>
            </w:pPr>
            <w:r>
              <w:rPr>
                <w:rFonts w:hint="cs"/>
                <w:rtl/>
              </w:rPr>
              <w:t>ביטול פרק ו</w:t>
            </w:r>
            <w:r w:rsidR="00E92CB2">
              <w:rPr>
                <w:rFonts w:hint="cs"/>
                <w:rtl/>
              </w:rPr>
              <w:t>'</w:t>
            </w:r>
          </w:p>
        </w:tc>
        <w:tc>
          <w:tcPr>
            <w:tcW w:w="619" w:type="dxa"/>
            <w:gridSpan w:val="2"/>
          </w:tcPr>
          <w:p w:rsidR="003D3CDE" w:rsidRDefault="003D3CDE" w:rsidP="003D3CDE">
            <w:pPr>
              <w:pStyle w:val="TableText"/>
              <w:keepLines w:val="0"/>
              <w:numPr>
                <w:ilvl w:val="0"/>
                <w:numId w:val="1"/>
              </w:numPr>
              <w:tabs>
                <w:tab w:val="clear" w:pos="624"/>
              </w:tabs>
            </w:pPr>
          </w:p>
        </w:tc>
        <w:tc>
          <w:tcPr>
            <w:tcW w:w="7169" w:type="dxa"/>
            <w:gridSpan w:val="9"/>
          </w:tcPr>
          <w:p w:rsidR="003D3CDE" w:rsidRPr="00C34DE2" w:rsidRDefault="00CD6D9E" w:rsidP="00D047A0">
            <w:pPr>
              <w:pStyle w:val="TableBlock"/>
            </w:pPr>
            <w:r>
              <w:rPr>
                <w:rFonts w:hint="cs"/>
                <w:rtl/>
              </w:rPr>
              <w:t xml:space="preserve">פרק ו' לחוק העיקרי </w:t>
            </w:r>
            <w:r>
              <w:rPr>
                <w:rtl/>
              </w:rPr>
              <w:t>–</w:t>
            </w:r>
            <w:r>
              <w:rPr>
                <w:rFonts w:hint="cs"/>
                <w:rtl/>
              </w:rPr>
              <w:t xml:space="preserve"> בטל.</w:t>
            </w:r>
          </w:p>
        </w:tc>
      </w:tr>
      <w:tr w:rsidR="00EB5464" w:rsidTr="006B7CBF">
        <w:trPr>
          <w:cantSplit/>
        </w:trPr>
        <w:tc>
          <w:tcPr>
            <w:tcW w:w="1850" w:type="dxa"/>
          </w:tcPr>
          <w:p w:rsidR="00CD6D9E" w:rsidRDefault="00E92CB2" w:rsidP="00444A1B">
            <w:pPr>
              <w:pStyle w:val="TableSideHeading"/>
              <w:keepLines w:val="0"/>
            </w:pPr>
            <w:r>
              <w:rPr>
                <w:rFonts w:hint="cs"/>
                <w:rtl/>
              </w:rPr>
              <w:t>תיקון סעיף 52</w:t>
            </w:r>
          </w:p>
        </w:tc>
        <w:tc>
          <w:tcPr>
            <w:tcW w:w="619" w:type="dxa"/>
            <w:gridSpan w:val="2"/>
          </w:tcPr>
          <w:p w:rsidR="00CD6D9E" w:rsidRDefault="00CD6D9E" w:rsidP="00CD6D9E">
            <w:pPr>
              <w:pStyle w:val="TableText"/>
              <w:keepLines w:val="0"/>
              <w:numPr>
                <w:ilvl w:val="0"/>
                <w:numId w:val="1"/>
              </w:numPr>
              <w:tabs>
                <w:tab w:val="clear" w:pos="624"/>
              </w:tabs>
            </w:pPr>
          </w:p>
        </w:tc>
        <w:tc>
          <w:tcPr>
            <w:tcW w:w="7169" w:type="dxa"/>
            <w:gridSpan w:val="9"/>
          </w:tcPr>
          <w:p w:rsidR="00CD6D9E" w:rsidRPr="00C34DE2" w:rsidRDefault="00CD6D9E" w:rsidP="00D047A0">
            <w:pPr>
              <w:pStyle w:val="TableBlock"/>
            </w:pPr>
            <w:r>
              <w:rPr>
                <w:rFonts w:hint="cs"/>
                <w:rtl/>
              </w:rPr>
              <w:t>בסעיף 52(ב) לחוק העיקרי-</w:t>
            </w:r>
          </w:p>
        </w:tc>
      </w:tr>
      <w:tr w:rsidR="00EB5464" w:rsidTr="006B7CBF">
        <w:trPr>
          <w:cantSplit/>
        </w:trPr>
        <w:tc>
          <w:tcPr>
            <w:tcW w:w="1850" w:type="dxa"/>
          </w:tcPr>
          <w:p w:rsidR="00CD6D9E" w:rsidRDefault="00CD6D9E">
            <w:pPr>
              <w:pStyle w:val="TableSideHeading"/>
            </w:pPr>
          </w:p>
        </w:tc>
        <w:tc>
          <w:tcPr>
            <w:tcW w:w="619" w:type="dxa"/>
            <w:gridSpan w:val="2"/>
          </w:tcPr>
          <w:p w:rsidR="00CD6D9E" w:rsidRDefault="00CD6D9E">
            <w:pPr>
              <w:pStyle w:val="TableText"/>
            </w:pPr>
          </w:p>
        </w:tc>
        <w:tc>
          <w:tcPr>
            <w:tcW w:w="623" w:type="dxa"/>
            <w:gridSpan w:val="2"/>
          </w:tcPr>
          <w:p w:rsidR="00CD6D9E" w:rsidRDefault="00CD6D9E">
            <w:pPr>
              <w:pStyle w:val="TableText"/>
            </w:pPr>
          </w:p>
        </w:tc>
        <w:tc>
          <w:tcPr>
            <w:tcW w:w="6546" w:type="dxa"/>
            <w:gridSpan w:val="7"/>
          </w:tcPr>
          <w:p w:rsidR="00CD6D9E" w:rsidRDefault="00CD6D9E" w:rsidP="00055BCF">
            <w:pPr>
              <w:pStyle w:val="TableBlock"/>
              <w:numPr>
                <w:ilvl w:val="0"/>
                <w:numId w:val="2"/>
              </w:numPr>
              <w:tabs>
                <w:tab w:val="left" w:pos="624"/>
              </w:tabs>
            </w:pPr>
            <w:r w:rsidRPr="00D047A0">
              <w:rPr>
                <w:rFonts w:hint="eastAsia"/>
                <w:rtl/>
              </w:rPr>
              <w:t>פסקה</w:t>
            </w:r>
            <w:r w:rsidRPr="00D047A0">
              <w:rPr>
                <w:rtl/>
              </w:rPr>
              <w:t xml:space="preserve"> (2) – תימחק;</w:t>
            </w:r>
          </w:p>
        </w:tc>
      </w:tr>
      <w:tr w:rsidR="00EB5464" w:rsidTr="006B7CBF">
        <w:trPr>
          <w:cantSplit/>
        </w:trPr>
        <w:tc>
          <w:tcPr>
            <w:tcW w:w="1850" w:type="dxa"/>
          </w:tcPr>
          <w:p w:rsidR="00CD6D9E" w:rsidRDefault="00CD6D9E">
            <w:pPr>
              <w:pStyle w:val="TableSideHeading"/>
            </w:pPr>
          </w:p>
        </w:tc>
        <w:tc>
          <w:tcPr>
            <w:tcW w:w="619" w:type="dxa"/>
            <w:gridSpan w:val="2"/>
          </w:tcPr>
          <w:p w:rsidR="00CD6D9E" w:rsidRDefault="00CD6D9E" w:rsidP="00CD6D9E">
            <w:pPr>
              <w:pStyle w:val="TableText"/>
            </w:pPr>
          </w:p>
        </w:tc>
        <w:tc>
          <w:tcPr>
            <w:tcW w:w="623" w:type="dxa"/>
            <w:gridSpan w:val="2"/>
          </w:tcPr>
          <w:p w:rsidR="00CD6D9E" w:rsidRDefault="00CD6D9E">
            <w:pPr>
              <w:pStyle w:val="TableText"/>
            </w:pPr>
          </w:p>
        </w:tc>
        <w:tc>
          <w:tcPr>
            <w:tcW w:w="6546" w:type="dxa"/>
            <w:gridSpan w:val="7"/>
          </w:tcPr>
          <w:p w:rsidR="00CD6D9E" w:rsidRDefault="00CD6D9E" w:rsidP="00055BCF">
            <w:pPr>
              <w:pStyle w:val="TableBlock"/>
              <w:numPr>
                <w:ilvl w:val="0"/>
                <w:numId w:val="2"/>
              </w:numPr>
              <w:tabs>
                <w:tab w:val="left" w:pos="624"/>
              </w:tabs>
              <w:rPr>
                <w:rtl/>
              </w:rPr>
            </w:pPr>
            <w:r>
              <w:rPr>
                <w:rFonts w:hint="cs"/>
                <w:rtl/>
              </w:rPr>
              <w:t xml:space="preserve">בפסקה (3), </w:t>
            </w:r>
            <w:proofErr w:type="spellStart"/>
            <w:r>
              <w:rPr>
                <w:rFonts w:hint="cs"/>
                <w:rtl/>
              </w:rPr>
              <w:t>הרישה</w:t>
            </w:r>
            <w:proofErr w:type="spellEnd"/>
            <w:r>
              <w:rPr>
                <w:rFonts w:hint="cs"/>
                <w:rtl/>
              </w:rPr>
              <w:t xml:space="preserve"> עד המילים "בפסקה (2)"- תימחק.</w:t>
            </w:r>
          </w:p>
        </w:tc>
      </w:tr>
      <w:tr w:rsidR="00EB5464" w:rsidTr="006B7CBF">
        <w:trPr>
          <w:cantSplit/>
        </w:trPr>
        <w:tc>
          <w:tcPr>
            <w:tcW w:w="1850" w:type="dxa"/>
          </w:tcPr>
          <w:p w:rsidR="00CD6D9E" w:rsidRDefault="00E92CB2" w:rsidP="00444A1B">
            <w:pPr>
              <w:pStyle w:val="TableSideHeading"/>
              <w:keepLines w:val="0"/>
            </w:pPr>
            <w:r>
              <w:rPr>
                <w:rFonts w:hint="cs"/>
                <w:rtl/>
              </w:rPr>
              <w:t>תיקון סעיף 63</w:t>
            </w:r>
          </w:p>
        </w:tc>
        <w:tc>
          <w:tcPr>
            <w:tcW w:w="619" w:type="dxa"/>
            <w:gridSpan w:val="2"/>
          </w:tcPr>
          <w:p w:rsidR="00CD6D9E" w:rsidRDefault="00CD6D9E" w:rsidP="00CD6D9E">
            <w:pPr>
              <w:pStyle w:val="TableText"/>
              <w:keepLines w:val="0"/>
              <w:numPr>
                <w:ilvl w:val="0"/>
                <w:numId w:val="1"/>
              </w:numPr>
              <w:tabs>
                <w:tab w:val="clear" w:pos="624"/>
              </w:tabs>
            </w:pPr>
          </w:p>
        </w:tc>
        <w:tc>
          <w:tcPr>
            <w:tcW w:w="7169" w:type="dxa"/>
            <w:gridSpan w:val="9"/>
          </w:tcPr>
          <w:p w:rsidR="00CD6D9E" w:rsidRPr="00C34DE2" w:rsidRDefault="004C1416" w:rsidP="00D047A0">
            <w:pPr>
              <w:pStyle w:val="TableBlock"/>
            </w:pPr>
            <w:r>
              <w:rPr>
                <w:rFonts w:hint="cs"/>
                <w:rtl/>
              </w:rPr>
              <w:t>בסעיף 63 לחוק העיקרי</w:t>
            </w:r>
            <w:r w:rsidR="00C86878">
              <w:rPr>
                <w:rFonts w:hint="cs"/>
                <w:rtl/>
              </w:rPr>
              <w:t>-</w:t>
            </w:r>
          </w:p>
        </w:tc>
      </w:tr>
      <w:tr w:rsidR="00EB5464" w:rsidTr="006B7CBF">
        <w:trPr>
          <w:cantSplit/>
        </w:trPr>
        <w:tc>
          <w:tcPr>
            <w:tcW w:w="1850" w:type="dxa"/>
          </w:tcPr>
          <w:p w:rsidR="00C86878" w:rsidRDefault="00C86878">
            <w:pPr>
              <w:pStyle w:val="TableSideHeading"/>
            </w:pPr>
          </w:p>
        </w:tc>
        <w:tc>
          <w:tcPr>
            <w:tcW w:w="619" w:type="dxa"/>
            <w:gridSpan w:val="2"/>
          </w:tcPr>
          <w:p w:rsidR="00C86878" w:rsidRDefault="00C86878">
            <w:pPr>
              <w:pStyle w:val="TableText"/>
            </w:pPr>
          </w:p>
        </w:tc>
        <w:tc>
          <w:tcPr>
            <w:tcW w:w="623" w:type="dxa"/>
            <w:gridSpan w:val="2"/>
          </w:tcPr>
          <w:p w:rsidR="00C86878" w:rsidRDefault="00C86878">
            <w:pPr>
              <w:pStyle w:val="TableText"/>
            </w:pPr>
          </w:p>
        </w:tc>
        <w:tc>
          <w:tcPr>
            <w:tcW w:w="6546" w:type="dxa"/>
            <w:gridSpan w:val="7"/>
          </w:tcPr>
          <w:p w:rsidR="00C86878" w:rsidRDefault="000B2893" w:rsidP="00055BCF">
            <w:pPr>
              <w:pStyle w:val="TableBlock"/>
              <w:numPr>
                <w:ilvl w:val="0"/>
                <w:numId w:val="20"/>
              </w:numPr>
              <w:tabs>
                <w:tab w:val="left" w:pos="624"/>
              </w:tabs>
            </w:pPr>
            <w:r>
              <w:rPr>
                <w:rFonts w:hint="cs"/>
                <w:rtl/>
              </w:rPr>
              <w:t>אחרי סעיף קטן (א) יבוא</w:t>
            </w:r>
            <w:r w:rsidR="00030A73">
              <w:rPr>
                <w:rFonts w:hint="cs"/>
                <w:rtl/>
              </w:rPr>
              <w:t xml:space="preserve">: </w:t>
            </w:r>
          </w:p>
        </w:tc>
      </w:tr>
      <w:tr w:rsidR="00EB5464" w:rsidTr="006B7CBF">
        <w:trPr>
          <w:cantSplit/>
        </w:trPr>
        <w:tc>
          <w:tcPr>
            <w:tcW w:w="1850" w:type="dxa"/>
          </w:tcPr>
          <w:p w:rsidR="00CF5563" w:rsidRDefault="00CF5563">
            <w:pPr>
              <w:pStyle w:val="TableSideHeading"/>
            </w:pPr>
          </w:p>
        </w:tc>
        <w:tc>
          <w:tcPr>
            <w:tcW w:w="619" w:type="dxa"/>
            <w:gridSpan w:val="2"/>
          </w:tcPr>
          <w:p w:rsidR="00030A73" w:rsidRDefault="00030A73">
            <w:pPr>
              <w:pStyle w:val="TableText"/>
            </w:pPr>
          </w:p>
        </w:tc>
        <w:tc>
          <w:tcPr>
            <w:tcW w:w="623" w:type="dxa"/>
            <w:gridSpan w:val="2"/>
          </w:tcPr>
          <w:p w:rsidR="00030A73" w:rsidRDefault="00030A73">
            <w:pPr>
              <w:pStyle w:val="TableText"/>
            </w:pPr>
          </w:p>
        </w:tc>
        <w:tc>
          <w:tcPr>
            <w:tcW w:w="647" w:type="dxa"/>
            <w:gridSpan w:val="2"/>
          </w:tcPr>
          <w:p w:rsidR="00030A73" w:rsidRDefault="00030A73">
            <w:pPr>
              <w:pStyle w:val="TableText"/>
            </w:pPr>
          </w:p>
        </w:tc>
        <w:tc>
          <w:tcPr>
            <w:tcW w:w="5899" w:type="dxa"/>
            <w:gridSpan w:val="5"/>
          </w:tcPr>
          <w:p w:rsidR="00030A73" w:rsidRPr="00DE7D09" w:rsidRDefault="00030A73" w:rsidP="00055BCF">
            <w:pPr>
              <w:pStyle w:val="TableBlock"/>
              <w:rPr>
                <w:highlight w:val="yellow"/>
              </w:rPr>
            </w:pPr>
            <w:r>
              <w:rPr>
                <w:rFonts w:hint="cs"/>
                <w:rtl/>
              </w:rPr>
              <w:t>"(א1)</w:t>
            </w:r>
            <w:r w:rsidR="00142B52">
              <w:rPr>
                <w:rFonts w:hint="cs"/>
                <w:rtl/>
              </w:rPr>
              <w:t xml:space="preserve"> התוכן שי</w:t>
            </w:r>
            <w:r w:rsidR="00CF5563">
              <w:rPr>
                <w:rFonts w:hint="cs"/>
                <w:rtl/>
              </w:rPr>
              <w:t>שדר</w:t>
            </w:r>
            <w:r w:rsidR="00142B52">
              <w:rPr>
                <w:rFonts w:hint="cs"/>
                <w:rtl/>
              </w:rPr>
              <w:t xml:space="preserve"> תאגיד השידור הישראלי כאמור בסעיף קטן (א) יכלול </w:t>
            </w:r>
            <w:r w:rsidR="00534969">
              <w:rPr>
                <w:rFonts w:hint="cs"/>
                <w:rtl/>
              </w:rPr>
              <w:t>תוכן חדשותי ותוכן בענייני היום שיעביר לו תאגיד החדשות הציבורי</w:t>
            </w:r>
            <w:r w:rsidR="00097A6E">
              <w:rPr>
                <w:rFonts w:hint="cs"/>
                <w:rtl/>
              </w:rPr>
              <w:t>;</w:t>
            </w:r>
            <w:r w:rsidR="00E34ACA">
              <w:rPr>
                <w:rFonts w:hint="cs"/>
                <w:rtl/>
              </w:rPr>
              <w:t xml:space="preserve"> </w:t>
            </w:r>
          </w:p>
        </w:tc>
      </w:tr>
      <w:tr w:rsidR="00EB5464" w:rsidTr="006B7CBF">
        <w:trPr>
          <w:cantSplit/>
        </w:trPr>
        <w:tc>
          <w:tcPr>
            <w:tcW w:w="1850" w:type="dxa"/>
          </w:tcPr>
          <w:p w:rsidR="00097A6E" w:rsidRDefault="00097A6E">
            <w:pPr>
              <w:pStyle w:val="TableSideHeading"/>
            </w:pPr>
          </w:p>
        </w:tc>
        <w:tc>
          <w:tcPr>
            <w:tcW w:w="619" w:type="dxa"/>
            <w:gridSpan w:val="2"/>
          </w:tcPr>
          <w:p w:rsidR="00097A6E" w:rsidRDefault="00097A6E" w:rsidP="00097A6E">
            <w:pPr>
              <w:pStyle w:val="TableText"/>
            </w:pPr>
          </w:p>
        </w:tc>
        <w:tc>
          <w:tcPr>
            <w:tcW w:w="623" w:type="dxa"/>
            <w:gridSpan w:val="2"/>
          </w:tcPr>
          <w:p w:rsidR="00097A6E" w:rsidRDefault="00097A6E">
            <w:pPr>
              <w:pStyle w:val="TableText"/>
            </w:pPr>
          </w:p>
        </w:tc>
        <w:tc>
          <w:tcPr>
            <w:tcW w:w="647" w:type="dxa"/>
            <w:gridSpan w:val="2"/>
          </w:tcPr>
          <w:p w:rsidR="00097A6E" w:rsidRDefault="00097A6E">
            <w:pPr>
              <w:pStyle w:val="TableText"/>
            </w:pPr>
          </w:p>
        </w:tc>
        <w:tc>
          <w:tcPr>
            <w:tcW w:w="5899" w:type="dxa"/>
            <w:gridSpan w:val="5"/>
          </w:tcPr>
          <w:p w:rsidR="00097A6E" w:rsidRDefault="00550AA5" w:rsidP="00055BCF">
            <w:pPr>
              <w:pStyle w:val="TableBlock"/>
              <w:rPr>
                <w:rtl/>
              </w:rPr>
            </w:pPr>
            <w:r>
              <w:rPr>
                <w:rFonts w:hint="cs"/>
                <w:rtl/>
              </w:rPr>
              <w:t xml:space="preserve">(א2) </w:t>
            </w:r>
            <w:r w:rsidRPr="00041B4B">
              <w:rPr>
                <w:rFonts w:hint="cs"/>
                <w:rtl/>
              </w:rPr>
              <w:t xml:space="preserve">תאגיד השידור </w:t>
            </w:r>
            <w:r w:rsidRPr="00767CA6">
              <w:rPr>
                <w:rFonts w:hint="cs"/>
                <w:rtl/>
              </w:rPr>
              <w:t xml:space="preserve">הישראלי ישדר את התוכן שיעביר לו </w:t>
            </w:r>
            <w:r w:rsidR="00F6598F" w:rsidRPr="00767CA6">
              <w:rPr>
                <w:rFonts w:hint="cs"/>
                <w:rtl/>
              </w:rPr>
              <w:t xml:space="preserve">תאגיד החדשות הציבורי </w:t>
            </w:r>
            <w:r w:rsidR="00246D41" w:rsidRPr="00767CA6">
              <w:rPr>
                <w:rFonts w:hint="cs"/>
                <w:rtl/>
              </w:rPr>
              <w:t>בערוץ השידורים המרכזי</w:t>
            </w:r>
            <w:r w:rsidR="00D047A0" w:rsidRPr="00767CA6">
              <w:rPr>
                <w:rFonts w:hint="cs"/>
                <w:rtl/>
              </w:rPr>
              <w:t xml:space="preserve"> בטלוויזיה</w:t>
            </w:r>
            <w:r w:rsidR="00246D41" w:rsidRPr="00767CA6">
              <w:rPr>
                <w:rFonts w:hint="cs"/>
                <w:rtl/>
              </w:rPr>
              <w:t xml:space="preserve"> </w:t>
            </w:r>
            <w:r w:rsidR="00F6598F" w:rsidRPr="00767CA6">
              <w:rPr>
                <w:rFonts w:hint="cs"/>
                <w:rtl/>
              </w:rPr>
              <w:t>במועדים ובזמנים בהתאם להוראות</w:t>
            </w:r>
            <w:r w:rsidR="00F6598F" w:rsidRPr="00041B4B">
              <w:rPr>
                <w:rFonts w:hint="cs"/>
                <w:rtl/>
              </w:rPr>
              <w:t xml:space="preserve"> התוספת ה</w:t>
            </w:r>
            <w:r w:rsidR="00FF0647" w:rsidRPr="00041B4B">
              <w:rPr>
                <w:rFonts w:hint="cs"/>
                <w:rtl/>
              </w:rPr>
              <w:t>ראשונה</w:t>
            </w:r>
            <w:r w:rsidR="00F6598F" w:rsidRPr="00041B4B">
              <w:rPr>
                <w:rFonts w:hint="cs"/>
                <w:rtl/>
              </w:rPr>
              <w:t>; המועצה בהסכמת מועצת תאגיד החדשות הציבורי רשאית לשנות את התוספת ה</w:t>
            </w:r>
            <w:r w:rsidR="00FF0647" w:rsidRPr="00041B4B">
              <w:rPr>
                <w:rFonts w:hint="cs"/>
                <w:rtl/>
              </w:rPr>
              <w:t>ראשונ</w:t>
            </w:r>
            <w:r w:rsidR="00F6598F" w:rsidRPr="00041B4B">
              <w:rPr>
                <w:rFonts w:hint="cs"/>
                <w:rtl/>
              </w:rPr>
              <w:t>ה. כל אחת מהמועצות תקבל החלטתה לעניין זה ברוב חברי</w:t>
            </w:r>
            <w:r w:rsidR="00E90ADB" w:rsidRPr="00041B4B">
              <w:rPr>
                <w:rFonts w:hint="cs"/>
                <w:rtl/>
              </w:rPr>
              <w:t>ה</w:t>
            </w:r>
            <w:r w:rsidR="00F6598F" w:rsidRPr="00041B4B">
              <w:rPr>
                <w:rFonts w:hint="cs"/>
                <w:rtl/>
              </w:rPr>
              <w:t xml:space="preserve"> המכהנים.</w:t>
            </w:r>
            <w:r w:rsidR="00E27433">
              <w:rPr>
                <w:rFonts w:hint="cs"/>
                <w:rtl/>
              </w:rPr>
              <w:t>";</w:t>
            </w:r>
          </w:p>
        </w:tc>
      </w:tr>
      <w:tr w:rsidR="00EB5464" w:rsidTr="006B7CBF">
        <w:trPr>
          <w:cantSplit/>
        </w:trPr>
        <w:tc>
          <w:tcPr>
            <w:tcW w:w="1850" w:type="dxa"/>
          </w:tcPr>
          <w:p w:rsidR="00C86878" w:rsidRDefault="00C86878">
            <w:pPr>
              <w:pStyle w:val="TableSideHeading"/>
            </w:pPr>
          </w:p>
        </w:tc>
        <w:tc>
          <w:tcPr>
            <w:tcW w:w="619" w:type="dxa"/>
            <w:gridSpan w:val="2"/>
          </w:tcPr>
          <w:p w:rsidR="00C86878" w:rsidRDefault="00C86878" w:rsidP="00C86878">
            <w:pPr>
              <w:pStyle w:val="TableText"/>
            </w:pPr>
          </w:p>
        </w:tc>
        <w:tc>
          <w:tcPr>
            <w:tcW w:w="623" w:type="dxa"/>
            <w:gridSpan w:val="2"/>
          </w:tcPr>
          <w:p w:rsidR="00C86878" w:rsidRDefault="00C86878">
            <w:pPr>
              <w:pStyle w:val="TableText"/>
            </w:pPr>
          </w:p>
        </w:tc>
        <w:tc>
          <w:tcPr>
            <w:tcW w:w="6546" w:type="dxa"/>
            <w:gridSpan w:val="7"/>
          </w:tcPr>
          <w:p w:rsidR="00D46709" w:rsidRDefault="00C86878" w:rsidP="00055BCF">
            <w:pPr>
              <w:pStyle w:val="TableBlock"/>
              <w:numPr>
                <w:ilvl w:val="0"/>
                <w:numId w:val="20"/>
              </w:numPr>
              <w:tabs>
                <w:tab w:val="left" w:pos="624"/>
              </w:tabs>
              <w:rPr>
                <w:rtl/>
              </w:rPr>
            </w:pPr>
            <w:r>
              <w:rPr>
                <w:rFonts w:hint="cs"/>
                <w:rtl/>
              </w:rPr>
              <w:t>בסעיף קטן (ג)(1) המילים "</w:t>
            </w:r>
            <w:r w:rsidRPr="004C1416">
              <w:rPr>
                <w:rFonts w:hint="cs"/>
                <w:rtl/>
              </w:rPr>
              <w:t>שידורי חדשות ותכניות בענייני היום</w:t>
            </w:r>
            <w:r>
              <w:rPr>
                <w:rFonts w:hint="cs"/>
                <w:rtl/>
              </w:rPr>
              <w:t xml:space="preserve">" </w:t>
            </w:r>
            <w:r>
              <w:rPr>
                <w:rtl/>
              </w:rPr>
              <w:t>–</w:t>
            </w:r>
            <w:r>
              <w:rPr>
                <w:rFonts w:hint="cs"/>
                <w:rtl/>
              </w:rPr>
              <w:t xml:space="preserve"> יימחקו, ובסופו יבוא "ויכול שיכללו שידורי חדשות ותכניות בענייני היום, </w:t>
            </w:r>
            <w:r w:rsidRPr="00D047A0">
              <w:rPr>
                <w:rFonts w:hint="cs"/>
                <w:rtl/>
              </w:rPr>
              <w:t>שיספק תאגיד החדשות הציבורי</w:t>
            </w:r>
            <w:r w:rsidR="00D46709" w:rsidRPr="00D047A0">
              <w:rPr>
                <w:rFonts w:hint="cs"/>
                <w:rtl/>
              </w:rPr>
              <w:t xml:space="preserve">. נוסף על האמור, במסגרת שידורי הרדיו של "קול ישראל", ישדר תאגיד השידור הישראלי שידורי רדיו כאמור בסעיף </w:t>
            </w:r>
            <w:r w:rsidR="00A40869" w:rsidRPr="00D047A0">
              <w:rPr>
                <w:rFonts w:hint="cs"/>
                <w:rtl/>
              </w:rPr>
              <w:t>82יב</w:t>
            </w:r>
            <w:r w:rsidR="00D46709" w:rsidRPr="00D047A0">
              <w:rPr>
                <w:rFonts w:hint="cs"/>
                <w:rtl/>
              </w:rPr>
              <w:t>(ב).</w:t>
            </w:r>
            <w:r w:rsidR="00FC19D0" w:rsidRPr="00D047A0">
              <w:rPr>
                <w:rFonts w:hint="cs"/>
                <w:rtl/>
              </w:rPr>
              <w:t>".</w:t>
            </w:r>
            <w:r w:rsidR="00D46709">
              <w:rPr>
                <w:rFonts w:hint="cs"/>
                <w:rtl/>
              </w:rPr>
              <w:t xml:space="preserve"> </w:t>
            </w:r>
          </w:p>
        </w:tc>
      </w:tr>
      <w:tr w:rsidR="00EB5464" w:rsidTr="006B7CBF">
        <w:trPr>
          <w:cantSplit/>
        </w:trPr>
        <w:tc>
          <w:tcPr>
            <w:tcW w:w="1850" w:type="dxa"/>
          </w:tcPr>
          <w:p w:rsidR="00553DAA" w:rsidRDefault="00553DAA" w:rsidP="00421E16">
            <w:pPr>
              <w:pStyle w:val="TableSideHeading"/>
              <w:keepLines w:val="0"/>
            </w:pPr>
            <w:r>
              <w:rPr>
                <w:rFonts w:hint="cs"/>
                <w:rtl/>
              </w:rPr>
              <w:t>תיקון סעיף 64</w:t>
            </w:r>
          </w:p>
        </w:tc>
        <w:tc>
          <w:tcPr>
            <w:tcW w:w="619" w:type="dxa"/>
            <w:gridSpan w:val="2"/>
          </w:tcPr>
          <w:p w:rsidR="00553DAA" w:rsidRDefault="00553DAA" w:rsidP="00553DAA">
            <w:pPr>
              <w:pStyle w:val="TableText"/>
              <w:keepLines w:val="0"/>
              <w:numPr>
                <w:ilvl w:val="0"/>
                <w:numId w:val="1"/>
              </w:numPr>
            </w:pPr>
          </w:p>
        </w:tc>
        <w:tc>
          <w:tcPr>
            <w:tcW w:w="7169" w:type="dxa"/>
            <w:gridSpan w:val="9"/>
          </w:tcPr>
          <w:p w:rsidR="00553DAA" w:rsidRPr="00C34DE2" w:rsidRDefault="00553DAA" w:rsidP="00D047A0">
            <w:pPr>
              <w:pStyle w:val="TableBlock"/>
            </w:pPr>
            <w:r>
              <w:rPr>
                <w:rFonts w:hint="cs"/>
                <w:rtl/>
              </w:rPr>
              <w:t>בסעיף 64 לחוק העיקרי-</w:t>
            </w:r>
          </w:p>
        </w:tc>
      </w:tr>
      <w:tr w:rsidR="00EB5464" w:rsidTr="006B7CBF">
        <w:trPr>
          <w:cantSplit/>
        </w:trPr>
        <w:tc>
          <w:tcPr>
            <w:tcW w:w="1850" w:type="dxa"/>
          </w:tcPr>
          <w:p w:rsidR="00553DAA" w:rsidRDefault="00553DAA">
            <w:pPr>
              <w:pStyle w:val="TableSideHeading"/>
            </w:pPr>
          </w:p>
        </w:tc>
        <w:tc>
          <w:tcPr>
            <w:tcW w:w="619" w:type="dxa"/>
            <w:gridSpan w:val="2"/>
          </w:tcPr>
          <w:p w:rsidR="00553DAA" w:rsidRDefault="00553DAA">
            <w:pPr>
              <w:pStyle w:val="TableText"/>
            </w:pPr>
          </w:p>
        </w:tc>
        <w:tc>
          <w:tcPr>
            <w:tcW w:w="623" w:type="dxa"/>
            <w:gridSpan w:val="2"/>
          </w:tcPr>
          <w:p w:rsidR="00553DAA" w:rsidRDefault="00553DAA">
            <w:pPr>
              <w:pStyle w:val="TableText"/>
            </w:pPr>
          </w:p>
        </w:tc>
        <w:tc>
          <w:tcPr>
            <w:tcW w:w="6546" w:type="dxa"/>
            <w:gridSpan w:val="7"/>
          </w:tcPr>
          <w:p w:rsidR="00553DAA" w:rsidRDefault="00553DAA" w:rsidP="00055BCF">
            <w:pPr>
              <w:pStyle w:val="TableBlock"/>
              <w:numPr>
                <w:ilvl w:val="0"/>
                <w:numId w:val="35"/>
              </w:numPr>
              <w:tabs>
                <w:tab w:val="left" w:pos="624"/>
              </w:tabs>
            </w:pPr>
            <w:r>
              <w:rPr>
                <w:rFonts w:hint="cs"/>
                <w:rtl/>
              </w:rPr>
              <w:t>בסעיף קטן (א), במקום "בתוספת" יבוא "בתוספת השנ</w:t>
            </w:r>
            <w:r w:rsidR="00E27433">
              <w:rPr>
                <w:rFonts w:hint="cs"/>
                <w:rtl/>
              </w:rPr>
              <w:t>י</w:t>
            </w:r>
            <w:r>
              <w:rPr>
                <w:rFonts w:hint="cs"/>
                <w:rtl/>
              </w:rPr>
              <w:t>יה";</w:t>
            </w:r>
          </w:p>
        </w:tc>
      </w:tr>
      <w:tr w:rsidR="00EB5464" w:rsidTr="006B7CBF">
        <w:trPr>
          <w:cantSplit/>
        </w:trPr>
        <w:tc>
          <w:tcPr>
            <w:tcW w:w="1850" w:type="dxa"/>
          </w:tcPr>
          <w:p w:rsidR="00553DAA" w:rsidRDefault="00553DAA">
            <w:pPr>
              <w:pStyle w:val="TableSideHeading"/>
            </w:pPr>
          </w:p>
        </w:tc>
        <w:tc>
          <w:tcPr>
            <w:tcW w:w="619" w:type="dxa"/>
            <w:gridSpan w:val="2"/>
          </w:tcPr>
          <w:p w:rsidR="00553DAA" w:rsidRDefault="00553DAA" w:rsidP="00553DAA">
            <w:pPr>
              <w:pStyle w:val="TableText"/>
            </w:pPr>
          </w:p>
        </w:tc>
        <w:tc>
          <w:tcPr>
            <w:tcW w:w="623" w:type="dxa"/>
            <w:gridSpan w:val="2"/>
          </w:tcPr>
          <w:p w:rsidR="00553DAA" w:rsidRDefault="00553DAA">
            <w:pPr>
              <w:pStyle w:val="TableText"/>
            </w:pPr>
          </w:p>
        </w:tc>
        <w:tc>
          <w:tcPr>
            <w:tcW w:w="6546" w:type="dxa"/>
            <w:gridSpan w:val="7"/>
          </w:tcPr>
          <w:p w:rsidR="00553DAA" w:rsidRDefault="00553DAA" w:rsidP="00055BCF">
            <w:pPr>
              <w:pStyle w:val="TableBlock"/>
              <w:numPr>
                <w:ilvl w:val="0"/>
                <w:numId w:val="35"/>
              </w:numPr>
              <w:tabs>
                <w:tab w:val="left" w:pos="624"/>
              </w:tabs>
              <w:rPr>
                <w:rtl/>
              </w:rPr>
            </w:pPr>
            <w:r>
              <w:rPr>
                <w:rFonts w:hint="cs"/>
                <w:rtl/>
              </w:rPr>
              <w:t>בסעיף קטן (ו), במקום "התוספת" יבוא "התוספת השנ</w:t>
            </w:r>
            <w:r w:rsidR="00E27433">
              <w:rPr>
                <w:rFonts w:hint="cs"/>
                <w:rtl/>
              </w:rPr>
              <w:t>י</w:t>
            </w:r>
            <w:r>
              <w:rPr>
                <w:rFonts w:hint="cs"/>
                <w:rtl/>
              </w:rPr>
              <w:t>יה".</w:t>
            </w:r>
          </w:p>
        </w:tc>
      </w:tr>
      <w:tr w:rsidR="00EB5464" w:rsidTr="006B7CBF">
        <w:trPr>
          <w:cantSplit/>
        </w:trPr>
        <w:tc>
          <w:tcPr>
            <w:tcW w:w="1850" w:type="dxa"/>
          </w:tcPr>
          <w:p w:rsidR="002B6E64" w:rsidRDefault="002B6E64" w:rsidP="00444A1B">
            <w:pPr>
              <w:pStyle w:val="TableSideHeading"/>
              <w:keepLines w:val="0"/>
            </w:pPr>
            <w:r>
              <w:rPr>
                <w:rFonts w:hint="cs"/>
                <w:rtl/>
              </w:rPr>
              <w:t>תיקון סעיף 67</w:t>
            </w:r>
          </w:p>
        </w:tc>
        <w:tc>
          <w:tcPr>
            <w:tcW w:w="619" w:type="dxa"/>
            <w:gridSpan w:val="2"/>
          </w:tcPr>
          <w:p w:rsidR="002B6E64" w:rsidRDefault="002B6E64" w:rsidP="002B6E64">
            <w:pPr>
              <w:pStyle w:val="TableText"/>
              <w:keepLines w:val="0"/>
              <w:numPr>
                <w:ilvl w:val="0"/>
                <w:numId w:val="1"/>
              </w:numPr>
            </w:pPr>
          </w:p>
        </w:tc>
        <w:tc>
          <w:tcPr>
            <w:tcW w:w="7169" w:type="dxa"/>
            <w:gridSpan w:val="9"/>
          </w:tcPr>
          <w:p w:rsidR="002B6E64" w:rsidRPr="00C34DE2" w:rsidRDefault="002B6E64" w:rsidP="00D047A0">
            <w:pPr>
              <w:pStyle w:val="TableBlock"/>
            </w:pPr>
            <w:r>
              <w:rPr>
                <w:rFonts w:hint="cs"/>
                <w:rtl/>
              </w:rPr>
              <w:t>בסעיף 67</w:t>
            </w:r>
            <w:r w:rsidR="000D58DE">
              <w:rPr>
                <w:rFonts w:hint="cs"/>
                <w:rtl/>
              </w:rPr>
              <w:t>(ב)(1)</w:t>
            </w:r>
            <w:r w:rsidR="00B04216">
              <w:rPr>
                <w:rFonts w:hint="cs"/>
                <w:rtl/>
              </w:rPr>
              <w:t xml:space="preserve"> לחוק העיקרי</w:t>
            </w:r>
            <w:r w:rsidR="000D58DE">
              <w:rPr>
                <w:rFonts w:hint="cs"/>
                <w:rtl/>
              </w:rPr>
              <w:t>,</w:t>
            </w:r>
            <w:r w:rsidR="00B04216">
              <w:rPr>
                <w:rFonts w:hint="cs"/>
                <w:rtl/>
              </w:rPr>
              <w:t xml:space="preserve"> </w:t>
            </w:r>
            <w:r w:rsidR="00497EB4">
              <w:rPr>
                <w:rFonts w:hint="cs"/>
                <w:rtl/>
              </w:rPr>
              <w:t>במקום "שידוריו" יבוא "השידורים לפי חוק זה".</w:t>
            </w:r>
          </w:p>
        </w:tc>
      </w:tr>
      <w:tr w:rsidR="00EB5464" w:rsidTr="006B7CBF">
        <w:trPr>
          <w:cantSplit/>
        </w:trPr>
        <w:tc>
          <w:tcPr>
            <w:tcW w:w="1850" w:type="dxa"/>
          </w:tcPr>
          <w:p w:rsidR="002A7432" w:rsidRDefault="002A7432" w:rsidP="00444A1B">
            <w:pPr>
              <w:pStyle w:val="TableSideHeading"/>
              <w:keepLines w:val="0"/>
            </w:pPr>
            <w:r>
              <w:rPr>
                <w:rFonts w:hint="cs"/>
                <w:rtl/>
              </w:rPr>
              <w:t>תיקון סעיף 75</w:t>
            </w:r>
          </w:p>
        </w:tc>
        <w:tc>
          <w:tcPr>
            <w:tcW w:w="619" w:type="dxa"/>
            <w:gridSpan w:val="2"/>
          </w:tcPr>
          <w:p w:rsidR="002A7432" w:rsidRDefault="002A7432" w:rsidP="002A7432">
            <w:pPr>
              <w:pStyle w:val="TableText"/>
              <w:keepLines w:val="0"/>
              <w:numPr>
                <w:ilvl w:val="0"/>
                <w:numId w:val="1"/>
              </w:numPr>
            </w:pPr>
          </w:p>
        </w:tc>
        <w:tc>
          <w:tcPr>
            <w:tcW w:w="7169" w:type="dxa"/>
            <w:gridSpan w:val="9"/>
          </w:tcPr>
          <w:p w:rsidR="002A7432" w:rsidRPr="00C34DE2" w:rsidRDefault="002A7432" w:rsidP="00E2399B">
            <w:pPr>
              <w:pStyle w:val="TableBlock"/>
            </w:pPr>
            <w:r>
              <w:rPr>
                <w:rFonts w:hint="cs"/>
                <w:rtl/>
              </w:rPr>
              <w:t xml:space="preserve">בסעיף 75 לחוק העיקרי, אחרי "כאמור בסעיף 7" יבוא "ובשים לב לתפקידי תאגיד החדשות הציבורי כאמור בסעיף </w:t>
            </w:r>
            <w:r w:rsidR="00FC46B8">
              <w:rPr>
                <w:rFonts w:hint="cs"/>
                <w:rtl/>
              </w:rPr>
              <w:t>82ב</w:t>
            </w:r>
            <w:r>
              <w:rPr>
                <w:rFonts w:hint="cs"/>
                <w:rtl/>
              </w:rPr>
              <w:t>".</w:t>
            </w:r>
          </w:p>
        </w:tc>
      </w:tr>
      <w:tr w:rsidR="00EB5464" w:rsidTr="006B7CBF">
        <w:trPr>
          <w:cantSplit/>
        </w:trPr>
        <w:tc>
          <w:tcPr>
            <w:tcW w:w="1850" w:type="dxa"/>
          </w:tcPr>
          <w:p w:rsidR="002A7432" w:rsidRDefault="002A7432" w:rsidP="00444A1B">
            <w:pPr>
              <w:pStyle w:val="TableSideHeading"/>
              <w:keepLines w:val="0"/>
            </w:pPr>
            <w:r>
              <w:rPr>
                <w:rFonts w:hint="cs"/>
                <w:rtl/>
              </w:rPr>
              <w:t>תיקון סעיף 80</w:t>
            </w:r>
          </w:p>
        </w:tc>
        <w:tc>
          <w:tcPr>
            <w:tcW w:w="619" w:type="dxa"/>
            <w:gridSpan w:val="2"/>
          </w:tcPr>
          <w:p w:rsidR="002A7432" w:rsidRDefault="002A7432" w:rsidP="002A7432">
            <w:pPr>
              <w:pStyle w:val="TableText"/>
              <w:keepLines w:val="0"/>
              <w:numPr>
                <w:ilvl w:val="0"/>
                <w:numId w:val="1"/>
              </w:numPr>
            </w:pPr>
          </w:p>
        </w:tc>
        <w:tc>
          <w:tcPr>
            <w:tcW w:w="7169" w:type="dxa"/>
            <w:gridSpan w:val="9"/>
          </w:tcPr>
          <w:p w:rsidR="002A7432" w:rsidRPr="00C34DE2" w:rsidRDefault="002A7432" w:rsidP="00E2399B">
            <w:pPr>
              <w:pStyle w:val="TableBlock"/>
            </w:pPr>
            <w:r>
              <w:rPr>
                <w:rFonts w:hint="cs"/>
                <w:rtl/>
              </w:rPr>
              <w:t>בסעיף 80</w:t>
            </w:r>
            <w:r w:rsidR="00865F1E">
              <w:rPr>
                <w:rFonts w:hint="cs"/>
                <w:rtl/>
              </w:rPr>
              <w:t xml:space="preserve"> </w:t>
            </w:r>
            <w:r>
              <w:rPr>
                <w:rFonts w:hint="cs"/>
                <w:rtl/>
              </w:rPr>
              <w:t>לחוק העיקרי</w:t>
            </w:r>
            <w:r w:rsidR="00865F1E">
              <w:rPr>
                <w:rFonts w:hint="cs"/>
                <w:rtl/>
              </w:rPr>
              <w:t xml:space="preserve"> -</w:t>
            </w:r>
            <w:r w:rsidR="00E92CB2">
              <w:rPr>
                <w:rFonts w:hint="cs"/>
                <w:rtl/>
              </w:rPr>
              <w:t xml:space="preserve"> </w:t>
            </w:r>
          </w:p>
        </w:tc>
      </w:tr>
      <w:tr w:rsidR="00EB5464" w:rsidTr="006B7CBF">
        <w:trPr>
          <w:cantSplit/>
        </w:trPr>
        <w:tc>
          <w:tcPr>
            <w:tcW w:w="1850" w:type="dxa"/>
          </w:tcPr>
          <w:p w:rsidR="00865F1E" w:rsidRDefault="00865F1E">
            <w:pPr>
              <w:pStyle w:val="TableSideHeading"/>
            </w:pPr>
          </w:p>
        </w:tc>
        <w:tc>
          <w:tcPr>
            <w:tcW w:w="619" w:type="dxa"/>
            <w:gridSpan w:val="2"/>
          </w:tcPr>
          <w:p w:rsidR="00865F1E" w:rsidRDefault="00865F1E">
            <w:pPr>
              <w:pStyle w:val="TableText"/>
            </w:pPr>
          </w:p>
        </w:tc>
        <w:tc>
          <w:tcPr>
            <w:tcW w:w="623" w:type="dxa"/>
            <w:gridSpan w:val="2"/>
          </w:tcPr>
          <w:p w:rsidR="00865F1E" w:rsidRDefault="00865F1E">
            <w:pPr>
              <w:pStyle w:val="TableText"/>
            </w:pPr>
          </w:p>
        </w:tc>
        <w:tc>
          <w:tcPr>
            <w:tcW w:w="6546" w:type="dxa"/>
            <w:gridSpan w:val="7"/>
          </w:tcPr>
          <w:p w:rsidR="00865F1E" w:rsidRDefault="00865F1E" w:rsidP="00055BCF">
            <w:pPr>
              <w:pStyle w:val="TableBlock"/>
              <w:numPr>
                <w:ilvl w:val="0"/>
                <w:numId w:val="24"/>
              </w:numPr>
              <w:tabs>
                <w:tab w:val="left" w:pos="624"/>
              </w:tabs>
            </w:pPr>
            <w:r>
              <w:rPr>
                <w:rFonts w:hint="cs"/>
                <w:rtl/>
              </w:rPr>
              <w:t>בסעיף קטן (א), במקום פסקאות (1) עד (3) בהגדרה "הסכום הכולל" יבוא:</w:t>
            </w:r>
          </w:p>
        </w:tc>
      </w:tr>
      <w:tr w:rsidR="00EB5464" w:rsidTr="006B7CBF">
        <w:trPr>
          <w:cantSplit/>
        </w:trPr>
        <w:tc>
          <w:tcPr>
            <w:tcW w:w="1850" w:type="dxa"/>
          </w:tcPr>
          <w:p w:rsidR="00865F1E" w:rsidRDefault="00865F1E">
            <w:pPr>
              <w:pStyle w:val="TableSideHeading"/>
            </w:pPr>
          </w:p>
        </w:tc>
        <w:tc>
          <w:tcPr>
            <w:tcW w:w="619" w:type="dxa"/>
            <w:gridSpan w:val="2"/>
          </w:tcPr>
          <w:p w:rsidR="00865F1E" w:rsidRDefault="00865F1E">
            <w:pPr>
              <w:pStyle w:val="TableText"/>
            </w:pPr>
          </w:p>
        </w:tc>
        <w:tc>
          <w:tcPr>
            <w:tcW w:w="623" w:type="dxa"/>
            <w:gridSpan w:val="2"/>
          </w:tcPr>
          <w:p w:rsidR="00865F1E" w:rsidRDefault="00865F1E">
            <w:pPr>
              <w:pStyle w:val="TableText"/>
            </w:pPr>
          </w:p>
        </w:tc>
        <w:tc>
          <w:tcPr>
            <w:tcW w:w="647" w:type="dxa"/>
            <w:gridSpan w:val="2"/>
          </w:tcPr>
          <w:p w:rsidR="00865F1E" w:rsidRDefault="00865F1E">
            <w:pPr>
              <w:pStyle w:val="TableText"/>
            </w:pPr>
          </w:p>
        </w:tc>
        <w:tc>
          <w:tcPr>
            <w:tcW w:w="5899" w:type="dxa"/>
            <w:gridSpan w:val="5"/>
          </w:tcPr>
          <w:p w:rsidR="00865F1E" w:rsidRDefault="00865F1E" w:rsidP="00055BCF">
            <w:pPr>
              <w:pStyle w:val="TableBlock"/>
            </w:pPr>
            <w:r>
              <w:rPr>
                <w:rtl/>
              </w:rPr>
              <w:t>"</w:t>
            </w:r>
            <w:r>
              <w:rPr>
                <w:rFonts w:hint="cs"/>
                <w:rtl/>
              </w:rPr>
              <w:t xml:space="preserve">(1) בשנת 2017- </w:t>
            </w:r>
            <w:r w:rsidR="005F3461">
              <w:rPr>
                <w:rFonts w:hint="cs"/>
                <w:rtl/>
              </w:rPr>
              <w:t>462</w:t>
            </w:r>
            <w:r>
              <w:rPr>
                <w:rFonts w:hint="cs"/>
                <w:rtl/>
              </w:rPr>
              <w:t xml:space="preserve"> מיליון שקלים חדשים;</w:t>
            </w:r>
          </w:p>
        </w:tc>
      </w:tr>
      <w:tr w:rsidR="00EB5464" w:rsidTr="006B7CBF">
        <w:trPr>
          <w:cantSplit/>
        </w:trPr>
        <w:tc>
          <w:tcPr>
            <w:tcW w:w="1850" w:type="dxa"/>
          </w:tcPr>
          <w:p w:rsidR="00865F1E" w:rsidRDefault="00865F1E">
            <w:pPr>
              <w:pStyle w:val="TableSideHeading"/>
            </w:pPr>
          </w:p>
        </w:tc>
        <w:tc>
          <w:tcPr>
            <w:tcW w:w="619" w:type="dxa"/>
            <w:gridSpan w:val="2"/>
          </w:tcPr>
          <w:p w:rsidR="00865F1E" w:rsidRDefault="00865F1E" w:rsidP="00865F1E">
            <w:pPr>
              <w:pStyle w:val="TableText"/>
            </w:pPr>
          </w:p>
        </w:tc>
        <w:tc>
          <w:tcPr>
            <w:tcW w:w="623" w:type="dxa"/>
            <w:gridSpan w:val="2"/>
          </w:tcPr>
          <w:p w:rsidR="00865F1E" w:rsidRDefault="00865F1E">
            <w:pPr>
              <w:pStyle w:val="TableText"/>
            </w:pPr>
          </w:p>
        </w:tc>
        <w:tc>
          <w:tcPr>
            <w:tcW w:w="647" w:type="dxa"/>
            <w:gridSpan w:val="2"/>
          </w:tcPr>
          <w:p w:rsidR="00865F1E" w:rsidRDefault="00865F1E">
            <w:pPr>
              <w:pStyle w:val="TableText"/>
            </w:pPr>
          </w:p>
        </w:tc>
        <w:tc>
          <w:tcPr>
            <w:tcW w:w="5899" w:type="dxa"/>
            <w:gridSpan w:val="5"/>
          </w:tcPr>
          <w:p w:rsidR="00865F1E" w:rsidRDefault="00865F1E" w:rsidP="00055BCF">
            <w:pPr>
              <w:pStyle w:val="TableBlock"/>
              <w:rPr>
                <w:rtl/>
              </w:rPr>
            </w:pPr>
            <w:r>
              <w:rPr>
                <w:rFonts w:hint="cs"/>
                <w:rtl/>
              </w:rPr>
              <w:t xml:space="preserve">(2) בשנת 2018- </w:t>
            </w:r>
            <w:r w:rsidR="005F3461">
              <w:rPr>
                <w:rFonts w:hint="cs"/>
                <w:rtl/>
              </w:rPr>
              <w:t>490</w:t>
            </w:r>
            <w:r>
              <w:rPr>
                <w:rFonts w:hint="cs"/>
                <w:rtl/>
              </w:rPr>
              <w:t xml:space="preserve"> מיליון שקלים חדשים;</w:t>
            </w:r>
          </w:p>
        </w:tc>
      </w:tr>
      <w:tr w:rsidR="00EB5464" w:rsidTr="006B7CBF">
        <w:trPr>
          <w:cantSplit/>
        </w:trPr>
        <w:tc>
          <w:tcPr>
            <w:tcW w:w="1850" w:type="dxa"/>
          </w:tcPr>
          <w:p w:rsidR="00865F1E" w:rsidRDefault="00865F1E">
            <w:pPr>
              <w:pStyle w:val="TableSideHeading"/>
            </w:pPr>
          </w:p>
        </w:tc>
        <w:tc>
          <w:tcPr>
            <w:tcW w:w="619" w:type="dxa"/>
            <w:gridSpan w:val="2"/>
          </w:tcPr>
          <w:p w:rsidR="00865F1E" w:rsidRDefault="00865F1E" w:rsidP="00865F1E">
            <w:pPr>
              <w:pStyle w:val="TableText"/>
            </w:pPr>
          </w:p>
        </w:tc>
        <w:tc>
          <w:tcPr>
            <w:tcW w:w="623" w:type="dxa"/>
            <w:gridSpan w:val="2"/>
          </w:tcPr>
          <w:p w:rsidR="00865F1E" w:rsidRDefault="00865F1E">
            <w:pPr>
              <w:pStyle w:val="TableText"/>
            </w:pPr>
          </w:p>
        </w:tc>
        <w:tc>
          <w:tcPr>
            <w:tcW w:w="647" w:type="dxa"/>
            <w:gridSpan w:val="2"/>
          </w:tcPr>
          <w:p w:rsidR="00865F1E" w:rsidRDefault="00865F1E">
            <w:pPr>
              <w:pStyle w:val="TableText"/>
            </w:pPr>
          </w:p>
        </w:tc>
        <w:tc>
          <w:tcPr>
            <w:tcW w:w="5899" w:type="dxa"/>
            <w:gridSpan w:val="5"/>
          </w:tcPr>
          <w:p w:rsidR="00865F1E" w:rsidRDefault="00865F1E" w:rsidP="00055BCF">
            <w:pPr>
              <w:pStyle w:val="TableBlock"/>
              <w:rPr>
                <w:rtl/>
              </w:rPr>
            </w:pPr>
            <w:r>
              <w:rPr>
                <w:rFonts w:hint="cs"/>
                <w:rtl/>
              </w:rPr>
              <w:t xml:space="preserve">(3) בשנת 2019 ואילך- </w:t>
            </w:r>
            <w:r w:rsidR="005F3461">
              <w:rPr>
                <w:rFonts w:hint="cs"/>
                <w:rtl/>
              </w:rPr>
              <w:t>515</w:t>
            </w:r>
            <w:r>
              <w:rPr>
                <w:rFonts w:hint="cs"/>
                <w:rtl/>
              </w:rPr>
              <w:t xml:space="preserve"> מיליון שקלים </w:t>
            </w:r>
            <w:r w:rsidRPr="00E92CB2">
              <w:rPr>
                <w:rFonts w:hint="cs"/>
                <w:rtl/>
              </w:rPr>
              <w:t>חדשים;"</w:t>
            </w:r>
            <w:r w:rsidR="00E92CB2" w:rsidRPr="00E92CB2">
              <w:rPr>
                <w:rFonts w:hint="cs"/>
                <w:rtl/>
              </w:rPr>
              <w:t>;</w:t>
            </w:r>
            <w:r>
              <w:rPr>
                <w:rFonts w:hint="cs"/>
                <w:b/>
                <w:bCs/>
                <w:rtl/>
              </w:rPr>
              <w:t xml:space="preserve"> </w:t>
            </w:r>
          </w:p>
        </w:tc>
      </w:tr>
      <w:tr w:rsidR="00EB5464" w:rsidTr="006B7CBF">
        <w:trPr>
          <w:cantSplit/>
        </w:trPr>
        <w:tc>
          <w:tcPr>
            <w:tcW w:w="1850" w:type="dxa"/>
          </w:tcPr>
          <w:p w:rsidR="002A7432" w:rsidRDefault="002A7432">
            <w:pPr>
              <w:pStyle w:val="TableSideHeading"/>
            </w:pPr>
          </w:p>
        </w:tc>
        <w:tc>
          <w:tcPr>
            <w:tcW w:w="619" w:type="dxa"/>
            <w:gridSpan w:val="2"/>
          </w:tcPr>
          <w:p w:rsidR="002A7432" w:rsidRDefault="002A7432">
            <w:pPr>
              <w:pStyle w:val="TableText"/>
            </w:pPr>
          </w:p>
        </w:tc>
        <w:tc>
          <w:tcPr>
            <w:tcW w:w="623" w:type="dxa"/>
            <w:gridSpan w:val="2"/>
          </w:tcPr>
          <w:p w:rsidR="002A7432" w:rsidRDefault="002A7432">
            <w:pPr>
              <w:pStyle w:val="TableText"/>
            </w:pPr>
          </w:p>
        </w:tc>
        <w:tc>
          <w:tcPr>
            <w:tcW w:w="6546" w:type="dxa"/>
            <w:gridSpan w:val="7"/>
          </w:tcPr>
          <w:p w:rsidR="002A7432" w:rsidRDefault="007250FE" w:rsidP="00055BCF">
            <w:pPr>
              <w:pStyle w:val="TableBlock"/>
              <w:numPr>
                <w:ilvl w:val="0"/>
                <w:numId w:val="24"/>
              </w:numPr>
              <w:tabs>
                <w:tab w:val="left" w:pos="624"/>
              </w:tabs>
            </w:pPr>
            <w:r>
              <w:rPr>
                <w:rFonts w:hint="cs"/>
                <w:rtl/>
              </w:rPr>
              <w:t>במקום סעיף קטן (ד), יבוא:</w:t>
            </w:r>
            <w:r w:rsidR="00865F1E">
              <w:rPr>
                <w:rFonts w:hint="cs"/>
                <w:rtl/>
              </w:rPr>
              <w:t xml:space="preserve"> </w:t>
            </w:r>
          </w:p>
        </w:tc>
      </w:tr>
      <w:tr w:rsidR="00EB5464" w:rsidTr="006B7CBF">
        <w:trPr>
          <w:cantSplit/>
        </w:trPr>
        <w:tc>
          <w:tcPr>
            <w:tcW w:w="1850" w:type="dxa"/>
          </w:tcPr>
          <w:p w:rsidR="007250FE" w:rsidRDefault="007250FE">
            <w:pPr>
              <w:pStyle w:val="TableSideHeading"/>
            </w:pPr>
          </w:p>
        </w:tc>
        <w:tc>
          <w:tcPr>
            <w:tcW w:w="619" w:type="dxa"/>
            <w:gridSpan w:val="2"/>
          </w:tcPr>
          <w:p w:rsidR="007250FE" w:rsidRDefault="007250FE">
            <w:pPr>
              <w:pStyle w:val="TableText"/>
            </w:pPr>
          </w:p>
        </w:tc>
        <w:tc>
          <w:tcPr>
            <w:tcW w:w="623" w:type="dxa"/>
            <w:gridSpan w:val="2"/>
          </w:tcPr>
          <w:p w:rsidR="007250FE" w:rsidRDefault="007250FE">
            <w:pPr>
              <w:pStyle w:val="TableText"/>
            </w:pPr>
          </w:p>
        </w:tc>
        <w:tc>
          <w:tcPr>
            <w:tcW w:w="647" w:type="dxa"/>
            <w:gridSpan w:val="2"/>
          </w:tcPr>
          <w:p w:rsidR="007250FE" w:rsidRDefault="007250FE">
            <w:pPr>
              <w:pStyle w:val="TableText"/>
            </w:pPr>
          </w:p>
        </w:tc>
        <w:tc>
          <w:tcPr>
            <w:tcW w:w="5899" w:type="dxa"/>
            <w:gridSpan w:val="5"/>
          </w:tcPr>
          <w:p w:rsidR="007250FE" w:rsidRPr="007250FE" w:rsidRDefault="007250FE" w:rsidP="00055BCF">
            <w:pPr>
              <w:pStyle w:val="TableBlock"/>
              <w:rPr>
                <w:lang w:eastAsia="he-IL"/>
              </w:rPr>
            </w:pPr>
            <w:r>
              <w:rPr>
                <w:rFonts w:hint="cs"/>
                <w:rtl/>
              </w:rPr>
              <w:t xml:space="preserve">"(ד) </w:t>
            </w:r>
            <w:r w:rsidRPr="007250FE">
              <w:rPr>
                <w:rFonts w:hint="cs"/>
                <w:rtl/>
                <w:lang w:eastAsia="he-IL"/>
              </w:rPr>
              <w:t>משרד התחבורה והבטיחות בדרכים יעביר מדי חודש את הסכומים הבאים</w:t>
            </w:r>
            <w:r>
              <w:rPr>
                <w:rFonts w:hint="cs"/>
                <w:rtl/>
                <w:lang w:eastAsia="he-IL"/>
              </w:rPr>
              <w:t>:</w:t>
            </w:r>
          </w:p>
        </w:tc>
      </w:tr>
      <w:tr w:rsidR="00EB5464" w:rsidTr="006B7CBF">
        <w:trPr>
          <w:cantSplit/>
        </w:trPr>
        <w:tc>
          <w:tcPr>
            <w:tcW w:w="1850" w:type="dxa"/>
          </w:tcPr>
          <w:p w:rsidR="007250FE" w:rsidRDefault="007250FE">
            <w:pPr>
              <w:pStyle w:val="TableSideHeading"/>
            </w:pPr>
          </w:p>
        </w:tc>
        <w:tc>
          <w:tcPr>
            <w:tcW w:w="619" w:type="dxa"/>
            <w:gridSpan w:val="2"/>
          </w:tcPr>
          <w:p w:rsidR="007250FE" w:rsidRDefault="007250FE">
            <w:pPr>
              <w:pStyle w:val="TableText"/>
            </w:pPr>
          </w:p>
        </w:tc>
        <w:tc>
          <w:tcPr>
            <w:tcW w:w="623" w:type="dxa"/>
            <w:gridSpan w:val="2"/>
          </w:tcPr>
          <w:p w:rsidR="007250FE" w:rsidRDefault="007250FE">
            <w:pPr>
              <w:pStyle w:val="TableText"/>
            </w:pPr>
          </w:p>
        </w:tc>
        <w:tc>
          <w:tcPr>
            <w:tcW w:w="647" w:type="dxa"/>
            <w:gridSpan w:val="2"/>
          </w:tcPr>
          <w:p w:rsidR="007250FE" w:rsidRDefault="007250FE">
            <w:pPr>
              <w:pStyle w:val="TableText"/>
            </w:pPr>
          </w:p>
        </w:tc>
        <w:tc>
          <w:tcPr>
            <w:tcW w:w="627" w:type="dxa"/>
          </w:tcPr>
          <w:p w:rsidR="007250FE" w:rsidRDefault="007250FE">
            <w:pPr>
              <w:pStyle w:val="TableText"/>
            </w:pPr>
          </w:p>
        </w:tc>
        <w:tc>
          <w:tcPr>
            <w:tcW w:w="5272" w:type="dxa"/>
            <w:gridSpan w:val="4"/>
          </w:tcPr>
          <w:p w:rsidR="007250FE" w:rsidRDefault="007250FE" w:rsidP="00055BCF">
            <w:pPr>
              <w:pStyle w:val="TableBlock"/>
              <w:numPr>
                <w:ilvl w:val="0"/>
                <w:numId w:val="26"/>
              </w:numPr>
              <w:tabs>
                <w:tab w:val="left" w:pos="624"/>
              </w:tabs>
            </w:pPr>
            <w:r w:rsidRPr="007250FE">
              <w:rPr>
                <w:rtl/>
              </w:rPr>
              <w:t>לתאגיד החדשות הציבורי</w:t>
            </w:r>
            <w:r>
              <w:rPr>
                <w:rFonts w:hint="cs"/>
                <w:rtl/>
              </w:rPr>
              <w:t xml:space="preserve"> </w:t>
            </w:r>
            <w:r w:rsidRPr="007250FE">
              <w:rPr>
                <w:rtl/>
              </w:rPr>
              <w:t>- סכום</w:t>
            </w:r>
            <w:r>
              <w:rPr>
                <w:rFonts w:hint="cs"/>
                <w:rtl/>
              </w:rPr>
              <w:t xml:space="preserve"> בסך</w:t>
            </w:r>
            <w:r w:rsidRPr="007250FE">
              <w:rPr>
                <w:rtl/>
              </w:rPr>
              <w:t xml:space="preserve"> של </w:t>
            </w:r>
            <w:r w:rsidRPr="00041B4B">
              <w:rPr>
                <w:rtl/>
              </w:rPr>
              <w:t>1</w:t>
            </w:r>
            <w:r w:rsidR="00E4778A" w:rsidRPr="00041B4B">
              <w:rPr>
                <w:rFonts w:hint="cs"/>
                <w:rtl/>
              </w:rPr>
              <w:t>1.25</w:t>
            </w:r>
            <w:r w:rsidRPr="007250FE">
              <w:rPr>
                <w:rtl/>
              </w:rPr>
              <w:t xml:space="preserve"> מיליון שקלים חדשים מתוך הסכום</w:t>
            </w:r>
            <w:r>
              <w:rPr>
                <w:rtl/>
              </w:rPr>
              <w:t xml:space="preserve"> הנוסף שגבה במהלך החודש שקדם לו</w:t>
            </w:r>
            <w:r>
              <w:rPr>
                <w:rFonts w:hint="cs"/>
                <w:rtl/>
              </w:rPr>
              <w:t>;</w:t>
            </w:r>
          </w:p>
        </w:tc>
      </w:tr>
      <w:tr w:rsidR="00EB5464" w:rsidTr="006B7CBF">
        <w:trPr>
          <w:cantSplit/>
        </w:trPr>
        <w:tc>
          <w:tcPr>
            <w:tcW w:w="1850" w:type="dxa"/>
          </w:tcPr>
          <w:p w:rsidR="007250FE" w:rsidRDefault="007250FE">
            <w:pPr>
              <w:pStyle w:val="TableSideHeading"/>
            </w:pPr>
          </w:p>
        </w:tc>
        <w:tc>
          <w:tcPr>
            <w:tcW w:w="619" w:type="dxa"/>
            <w:gridSpan w:val="2"/>
          </w:tcPr>
          <w:p w:rsidR="007250FE" w:rsidRDefault="007250FE" w:rsidP="007250FE">
            <w:pPr>
              <w:pStyle w:val="TableText"/>
            </w:pPr>
          </w:p>
        </w:tc>
        <w:tc>
          <w:tcPr>
            <w:tcW w:w="623" w:type="dxa"/>
            <w:gridSpan w:val="2"/>
          </w:tcPr>
          <w:p w:rsidR="007250FE" w:rsidRDefault="007250FE">
            <w:pPr>
              <w:pStyle w:val="TableText"/>
            </w:pPr>
          </w:p>
        </w:tc>
        <w:tc>
          <w:tcPr>
            <w:tcW w:w="647" w:type="dxa"/>
            <w:gridSpan w:val="2"/>
          </w:tcPr>
          <w:p w:rsidR="007250FE" w:rsidRDefault="007250FE">
            <w:pPr>
              <w:pStyle w:val="TableText"/>
            </w:pPr>
          </w:p>
        </w:tc>
        <w:tc>
          <w:tcPr>
            <w:tcW w:w="627" w:type="dxa"/>
          </w:tcPr>
          <w:p w:rsidR="007250FE" w:rsidRDefault="007250FE">
            <w:pPr>
              <w:pStyle w:val="TableText"/>
            </w:pPr>
          </w:p>
        </w:tc>
        <w:tc>
          <w:tcPr>
            <w:tcW w:w="5272" w:type="dxa"/>
            <w:gridSpan w:val="4"/>
          </w:tcPr>
          <w:p w:rsidR="007250FE" w:rsidRPr="007250FE" w:rsidRDefault="007250FE" w:rsidP="00055BCF">
            <w:pPr>
              <w:pStyle w:val="TableBlock"/>
              <w:numPr>
                <w:ilvl w:val="0"/>
                <w:numId w:val="26"/>
              </w:numPr>
              <w:tabs>
                <w:tab w:val="left" w:pos="624"/>
              </w:tabs>
              <w:rPr>
                <w:rtl/>
              </w:rPr>
            </w:pPr>
            <w:r w:rsidRPr="007250FE">
              <w:rPr>
                <w:rFonts w:hint="cs"/>
                <w:rtl/>
              </w:rPr>
              <w:t xml:space="preserve">לתאגיד השידור הישראלי </w:t>
            </w:r>
            <w:r>
              <w:rPr>
                <w:rFonts w:hint="cs"/>
                <w:rtl/>
              </w:rPr>
              <w:t xml:space="preserve">- </w:t>
            </w:r>
            <w:r w:rsidRPr="007250FE">
              <w:rPr>
                <w:rFonts w:hint="cs"/>
                <w:rtl/>
              </w:rPr>
              <w:t>את הסכום הנוסף שגבה במהלך החודש שקדם לו בניכוי הסכום האמור בפסקה (1)</w:t>
            </w:r>
            <w:r>
              <w:rPr>
                <w:rFonts w:hint="cs"/>
                <w:rtl/>
              </w:rPr>
              <w:t>, יחד עם הסכום המועבר.".</w:t>
            </w:r>
          </w:p>
        </w:tc>
      </w:tr>
      <w:tr w:rsidR="00EB5464" w:rsidTr="006B7CBF">
        <w:trPr>
          <w:cantSplit/>
        </w:trPr>
        <w:tc>
          <w:tcPr>
            <w:tcW w:w="1850" w:type="dxa"/>
          </w:tcPr>
          <w:p w:rsidR="00AE6EEE" w:rsidRDefault="00C6783C" w:rsidP="00324AA9">
            <w:pPr>
              <w:pStyle w:val="TableSideHeading"/>
              <w:keepLines w:val="0"/>
            </w:pPr>
            <w:r w:rsidRPr="00324AA9">
              <w:rPr>
                <w:rFonts w:hint="cs"/>
                <w:rtl/>
              </w:rPr>
              <w:t>הוספת פרק י"</w:t>
            </w:r>
            <w:r w:rsidR="00324AA9" w:rsidRPr="00324AA9">
              <w:rPr>
                <w:rFonts w:hint="cs"/>
                <w:rtl/>
              </w:rPr>
              <w:t>ג</w:t>
            </w:r>
            <w:r w:rsidRPr="00324AA9">
              <w:rPr>
                <w:rFonts w:hint="cs"/>
                <w:rtl/>
              </w:rPr>
              <w:t>1</w:t>
            </w:r>
          </w:p>
        </w:tc>
        <w:tc>
          <w:tcPr>
            <w:tcW w:w="619" w:type="dxa"/>
            <w:gridSpan w:val="2"/>
          </w:tcPr>
          <w:p w:rsidR="004C1416" w:rsidRDefault="004C1416" w:rsidP="004C1416">
            <w:pPr>
              <w:pStyle w:val="TableText"/>
              <w:keepLines w:val="0"/>
              <w:numPr>
                <w:ilvl w:val="0"/>
                <w:numId w:val="1"/>
              </w:numPr>
              <w:tabs>
                <w:tab w:val="clear" w:pos="624"/>
              </w:tabs>
            </w:pPr>
          </w:p>
        </w:tc>
        <w:tc>
          <w:tcPr>
            <w:tcW w:w="7169" w:type="dxa"/>
            <w:gridSpan w:val="9"/>
          </w:tcPr>
          <w:p w:rsidR="004C1416" w:rsidRPr="00C34DE2" w:rsidRDefault="00C6783C" w:rsidP="00E2399B">
            <w:pPr>
              <w:pStyle w:val="TableBlock"/>
              <w:rPr>
                <w:rtl/>
              </w:rPr>
            </w:pPr>
            <w:r>
              <w:rPr>
                <w:rFonts w:hint="cs"/>
                <w:rtl/>
              </w:rPr>
              <w:t xml:space="preserve">אחרי סעיף </w:t>
            </w:r>
            <w:r w:rsidR="00324AA9">
              <w:rPr>
                <w:rFonts w:hint="cs"/>
                <w:rtl/>
              </w:rPr>
              <w:t>82</w:t>
            </w:r>
            <w:r>
              <w:rPr>
                <w:rFonts w:hint="cs"/>
                <w:rtl/>
              </w:rPr>
              <w:t xml:space="preserve"> יבוא:</w:t>
            </w:r>
          </w:p>
        </w:tc>
      </w:tr>
      <w:tr w:rsidR="00EB5464" w:rsidTr="006B7CBF">
        <w:trPr>
          <w:cantSplit/>
        </w:trPr>
        <w:tc>
          <w:tcPr>
            <w:tcW w:w="1850" w:type="dxa"/>
          </w:tcPr>
          <w:p w:rsidR="00C6783C" w:rsidRDefault="00C6783C">
            <w:pPr>
              <w:pStyle w:val="TableSideHeading"/>
            </w:pPr>
          </w:p>
        </w:tc>
        <w:tc>
          <w:tcPr>
            <w:tcW w:w="619" w:type="dxa"/>
            <w:gridSpan w:val="2"/>
          </w:tcPr>
          <w:p w:rsidR="00C6783C" w:rsidRDefault="00C6783C">
            <w:pPr>
              <w:pStyle w:val="TableText"/>
            </w:pPr>
          </w:p>
        </w:tc>
        <w:tc>
          <w:tcPr>
            <w:tcW w:w="7169" w:type="dxa"/>
            <w:gridSpan w:val="9"/>
          </w:tcPr>
          <w:p w:rsidR="00C6783C" w:rsidRPr="00C34DE2" w:rsidRDefault="00C6783C" w:rsidP="00055BCF">
            <w:pPr>
              <w:pStyle w:val="TableHead"/>
            </w:pPr>
            <w:r>
              <w:rPr>
                <w:rFonts w:hint="cs"/>
                <w:rtl/>
              </w:rPr>
              <w:t>"פרק י"</w:t>
            </w:r>
            <w:r w:rsidR="00324AA9">
              <w:rPr>
                <w:rFonts w:hint="cs"/>
                <w:rtl/>
              </w:rPr>
              <w:t>ג</w:t>
            </w:r>
            <w:r>
              <w:rPr>
                <w:rFonts w:hint="cs"/>
                <w:rtl/>
              </w:rPr>
              <w:t>1: תאגיד החדשות הציבורי</w:t>
            </w:r>
          </w:p>
        </w:tc>
      </w:tr>
      <w:tr w:rsidR="00EB5464" w:rsidTr="006B7CBF">
        <w:trPr>
          <w:cantSplit/>
        </w:trPr>
        <w:tc>
          <w:tcPr>
            <w:tcW w:w="1850" w:type="dxa"/>
          </w:tcPr>
          <w:p w:rsidR="00C6783C" w:rsidRDefault="00C6783C">
            <w:pPr>
              <w:pStyle w:val="TableSideHeading"/>
              <w:keepLines w:val="0"/>
            </w:pPr>
          </w:p>
        </w:tc>
        <w:tc>
          <w:tcPr>
            <w:tcW w:w="619" w:type="dxa"/>
            <w:gridSpan w:val="2"/>
          </w:tcPr>
          <w:p w:rsidR="00C6783C" w:rsidRDefault="00C6783C">
            <w:pPr>
              <w:pStyle w:val="TableText"/>
              <w:keepLines w:val="0"/>
            </w:pPr>
          </w:p>
        </w:tc>
        <w:tc>
          <w:tcPr>
            <w:tcW w:w="1897" w:type="dxa"/>
            <w:gridSpan w:val="5"/>
          </w:tcPr>
          <w:p w:rsidR="00C6783C" w:rsidRDefault="00C6783C">
            <w:pPr>
              <w:pStyle w:val="TableInnerSideHeading"/>
            </w:pPr>
            <w:r>
              <w:rPr>
                <w:rFonts w:hint="cs"/>
                <w:rtl/>
              </w:rPr>
              <w:t>הקמת תאגיד החדשות הציבורי</w:t>
            </w:r>
          </w:p>
        </w:tc>
        <w:tc>
          <w:tcPr>
            <w:tcW w:w="624" w:type="dxa"/>
          </w:tcPr>
          <w:p w:rsidR="00C6783C" w:rsidRDefault="00324AA9">
            <w:pPr>
              <w:pStyle w:val="TableText"/>
            </w:pPr>
            <w:r>
              <w:rPr>
                <w:rFonts w:hint="cs"/>
                <w:rtl/>
              </w:rPr>
              <w:t>82</w:t>
            </w:r>
            <w:r w:rsidR="00C6783C">
              <w:rPr>
                <w:rFonts w:hint="cs"/>
                <w:rtl/>
              </w:rPr>
              <w:t>א.</w:t>
            </w:r>
          </w:p>
        </w:tc>
        <w:tc>
          <w:tcPr>
            <w:tcW w:w="4648" w:type="dxa"/>
            <w:gridSpan w:val="3"/>
          </w:tcPr>
          <w:p w:rsidR="00C6783C" w:rsidRDefault="00C6783C" w:rsidP="00055BCF">
            <w:pPr>
              <w:pStyle w:val="TableBlock"/>
              <w:numPr>
                <w:ilvl w:val="0"/>
                <w:numId w:val="3"/>
              </w:numPr>
              <w:tabs>
                <w:tab w:val="left" w:pos="624"/>
              </w:tabs>
            </w:pPr>
            <w:r>
              <w:rPr>
                <w:rFonts w:hint="cs"/>
                <w:rtl/>
              </w:rPr>
              <w:t>מוקם בזה תאגיד החדשות הציבורי.</w:t>
            </w:r>
          </w:p>
        </w:tc>
      </w:tr>
      <w:tr w:rsidR="00EB5464" w:rsidTr="006B7CBF">
        <w:trPr>
          <w:cantSplit/>
        </w:trPr>
        <w:tc>
          <w:tcPr>
            <w:tcW w:w="1850" w:type="dxa"/>
          </w:tcPr>
          <w:p w:rsidR="00331823" w:rsidRDefault="00331823">
            <w:pPr>
              <w:pStyle w:val="TableSideHeading"/>
            </w:pPr>
          </w:p>
        </w:tc>
        <w:tc>
          <w:tcPr>
            <w:tcW w:w="619" w:type="dxa"/>
            <w:gridSpan w:val="2"/>
          </w:tcPr>
          <w:p w:rsidR="00331823" w:rsidRDefault="00331823">
            <w:pPr>
              <w:pStyle w:val="TableText"/>
            </w:pPr>
          </w:p>
        </w:tc>
        <w:tc>
          <w:tcPr>
            <w:tcW w:w="623" w:type="dxa"/>
            <w:gridSpan w:val="2"/>
          </w:tcPr>
          <w:p w:rsidR="00331823" w:rsidRDefault="00331823">
            <w:pPr>
              <w:pStyle w:val="TableText"/>
            </w:pPr>
          </w:p>
        </w:tc>
        <w:tc>
          <w:tcPr>
            <w:tcW w:w="647" w:type="dxa"/>
            <w:gridSpan w:val="2"/>
          </w:tcPr>
          <w:p w:rsidR="00331823" w:rsidRDefault="00331823">
            <w:pPr>
              <w:pStyle w:val="TableText"/>
            </w:pPr>
          </w:p>
        </w:tc>
        <w:tc>
          <w:tcPr>
            <w:tcW w:w="627" w:type="dxa"/>
          </w:tcPr>
          <w:p w:rsidR="00331823" w:rsidRDefault="00331823">
            <w:pPr>
              <w:pStyle w:val="TableText"/>
            </w:pPr>
          </w:p>
        </w:tc>
        <w:tc>
          <w:tcPr>
            <w:tcW w:w="624" w:type="dxa"/>
          </w:tcPr>
          <w:p w:rsidR="00331823" w:rsidRDefault="00331823">
            <w:pPr>
              <w:pStyle w:val="TableText"/>
            </w:pPr>
          </w:p>
        </w:tc>
        <w:tc>
          <w:tcPr>
            <w:tcW w:w="4648" w:type="dxa"/>
            <w:gridSpan w:val="3"/>
          </w:tcPr>
          <w:p w:rsidR="00331823" w:rsidRDefault="00331823" w:rsidP="00055BCF">
            <w:pPr>
              <w:pStyle w:val="TableBlock"/>
              <w:numPr>
                <w:ilvl w:val="0"/>
                <w:numId w:val="3"/>
              </w:numPr>
              <w:tabs>
                <w:tab w:val="left" w:pos="624"/>
              </w:tabs>
            </w:pPr>
            <w:r w:rsidRPr="00331823">
              <w:rPr>
                <w:rtl/>
              </w:rPr>
              <w:t xml:space="preserve">תאגיד </w:t>
            </w:r>
            <w:r>
              <w:rPr>
                <w:rFonts w:hint="cs"/>
                <w:rtl/>
              </w:rPr>
              <w:t>החדשות הציבורי</w:t>
            </w:r>
            <w:r w:rsidRPr="00331823">
              <w:rPr>
                <w:rtl/>
              </w:rPr>
              <w:t xml:space="preserve"> הוא אישיות משפטית, הכשרה לכל חובה, זכות ופעולה המתיישבת עם אופיו וטבעו כגוף מאוגד.</w:t>
            </w:r>
          </w:p>
        </w:tc>
      </w:tr>
      <w:tr w:rsidR="00EB5464" w:rsidTr="006B7CBF">
        <w:trPr>
          <w:cantSplit/>
        </w:trPr>
        <w:tc>
          <w:tcPr>
            <w:tcW w:w="1850" w:type="dxa"/>
          </w:tcPr>
          <w:p w:rsidR="00331823" w:rsidRDefault="00331823">
            <w:pPr>
              <w:pStyle w:val="TableSideHeading"/>
            </w:pPr>
          </w:p>
        </w:tc>
        <w:tc>
          <w:tcPr>
            <w:tcW w:w="619" w:type="dxa"/>
            <w:gridSpan w:val="2"/>
          </w:tcPr>
          <w:p w:rsidR="00331823" w:rsidRDefault="00331823" w:rsidP="00331823">
            <w:pPr>
              <w:pStyle w:val="TableText"/>
            </w:pPr>
          </w:p>
        </w:tc>
        <w:tc>
          <w:tcPr>
            <w:tcW w:w="623" w:type="dxa"/>
            <w:gridSpan w:val="2"/>
          </w:tcPr>
          <w:p w:rsidR="00331823" w:rsidRDefault="00331823">
            <w:pPr>
              <w:pStyle w:val="TableText"/>
            </w:pPr>
          </w:p>
        </w:tc>
        <w:tc>
          <w:tcPr>
            <w:tcW w:w="647" w:type="dxa"/>
            <w:gridSpan w:val="2"/>
          </w:tcPr>
          <w:p w:rsidR="00331823" w:rsidRDefault="00331823">
            <w:pPr>
              <w:pStyle w:val="TableText"/>
            </w:pPr>
          </w:p>
        </w:tc>
        <w:tc>
          <w:tcPr>
            <w:tcW w:w="627" w:type="dxa"/>
          </w:tcPr>
          <w:p w:rsidR="00331823" w:rsidRDefault="00331823">
            <w:pPr>
              <w:pStyle w:val="TableText"/>
            </w:pPr>
          </w:p>
        </w:tc>
        <w:tc>
          <w:tcPr>
            <w:tcW w:w="624" w:type="dxa"/>
          </w:tcPr>
          <w:p w:rsidR="00331823" w:rsidRDefault="00331823">
            <w:pPr>
              <w:pStyle w:val="TableText"/>
            </w:pPr>
          </w:p>
        </w:tc>
        <w:tc>
          <w:tcPr>
            <w:tcW w:w="4648" w:type="dxa"/>
            <w:gridSpan w:val="3"/>
          </w:tcPr>
          <w:p w:rsidR="00331823" w:rsidRPr="00331823" w:rsidRDefault="00331823" w:rsidP="00E2399B">
            <w:pPr>
              <w:pStyle w:val="TableBlock"/>
              <w:numPr>
                <w:ilvl w:val="0"/>
                <w:numId w:val="3"/>
              </w:numPr>
              <w:tabs>
                <w:tab w:val="left" w:pos="624"/>
              </w:tabs>
              <w:rPr>
                <w:rtl/>
              </w:rPr>
            </w:pPr>
            <w:r w:rsidRPr="00331823">
              <w:rPr>
                <w:rtl/>
              </w:rPr>
              <w:t xml:space="preserve">האורגנים של תאגיד </w:t>
            </w:r>
            <w:r>
              <w:rPr>
                <w:rFonts w:hint="cs"/>
                <w:rtl/>
              </w:rPr>
              <w:t>החדשות הציבורי</w:t>
            </w:r>
            <w:r w:rsidRPr="00331823">
              <w:rPr>
                <w:rtl/>
              </w:rPr>
              <w:t xml:space="preserve"> הם </w:t>
            </w:r>
            <w:r w:rsidR="00FE2CEE">
              <w:rPr>
                <w:rFonts w:hint="cs"/>
                <w:rtl/>
              </w:rPr>
              <w:t xml:space="preserve">מועצת תאגיד החדשות הציבורי (בפרק זה </w:t>
            </w:r>
            <w:r w:rsidR="00FE2CEE">
              <w:rPr>
                <w:rtl/>
              </w:rPr>
              <w:t>–</w:t>
            </w:r>
            <w:r w:rsidR="00FE2CEE">
              <w:rPr>
                <w:rFonts w:hint="cs"/>
                <w:rtl/>
              </w:rPr>
              <w:t xml:space="preserve"> המועצה)</w:t>
            </w:r>
            <w:r w:rsidRPr="00331823">
              <w:rPr>
                <w:rtl/>
              </w:rPr>
              <w:t xml:space="preserve"> והמנהל הכללי</w:t>
            </w:r>
            <w:r w:rsidR="00FE2CEE">
              <w:rPr>
                <w:rFonts w:hint="cs"/>
                <w:rtl/>
              </w:rPr>
              <w:t xml:space="preserve"> של תאגיד החדשות ה</w:t>
            </w:r>
            <w:r w:rsidR="000D1547">
              <w:rPr>
                <w:rFonts w:hint="cs"/>
                <w:rtl/>
              </w:rPr>
              <w:t>ציבורי</w:t>
            </w:r>
            <w:r w:rsidR="00FE2CEE">
              <w:rPr>
                <w:rFonts w:hint="cs"/>
                <w:rtl/>
              </w:rPr>
              <w:t xml:space="preserve"> (בפרק זה </w:t>
            </w:r>
            <w:r w:rsidR="00FE2CEE">
              <w:rPr>
                <w:rtl/>
              </w:rPr>
              <w:t>–</w:t>
            </w:r>
            <w:r w:rsidR="00FE2CEE">
              <w:rPr>
                <w:rFonts w:hint="cs"/>
                <w:rtl/>
              </w:rPr>
              <w:t xml:space="preserve"> המנהל הכללי)</w:t>
            </w:r>
            <w:r w:rsidRPr="00331823">
              <w:rPr>
                <w:rtl/>
              </w:rPr>
              <w:t>.</w:t>
            </w:r>
          </w:p>
        </w:tc>
      </w:tr>
      <w:tr w:rsidR="00EB5464" w:rsidTr="006B7CBF">
        <w:trPr>
          <w:cantSplit/>
        </w:trPr>
        <w:tc>
          <w:tcPr>
            <w:tcW w:w="1850" w:type="dxa"/>
          </w:tcPr>
          <w:p w:rsidR="00331823" w:rsidRDefault="00331823">
            <w:pPr>
              <w:pStyle w:val="TableSideHeading"/>
            </w:pPr>
          </w:p>
        </w:tc>
        <w:tc>
          <w:tcPr>
            <w:tcW w:w="619" w:type="dxa"/>
            <w:gridSpan w:val="2"/>
          </w:tcPr>
          <w:p w:rsidR="00331823" w:rsidRDefault="00331823" w:rsidP="00331823">
            <w:pPr>
              <w:pStyle w:val="TableText"/>
            </w:pPr>
          </w:p>
        </w:tc>
        <w:tc>
          <w:tcPr>
            <w:tcW w:w="623" w:type="dxa"/>
            <w:gridSpan w:val="2"/>
          </w:tcPr>
          <w:p w:rsidR="00331823" w:rsidRDefault="00331823">
            <w:pPr>
              <w:pStyle w:val="TableText"/>
            </w:pPr>
          </w:p>
        </w:tc>
        <w:tc>
          <w:tcPr>
            <w:tcW w:w="647" w:type="dxa"/>
            <w:gridSpan w:val="2"/>
          </w:tcPr>
          <w:p w:rsidR="00331823" w:rsidRDefault="00331823">
            <w:pPr>
              <w:pStyle w:val="TableText"/>
            </w:pPr>
          </w:p>
        </w:tc>
        <w:tc>
          <w:tcPr>
            <w:tcW w:w="627" w:type="dxa"/>
          </w:tcPr>
          <w:p w:rsidR="00331823" w:rsidRDefault="00331823">
            <w:pPr>
              <w:pStyle w:val="TableText"/>
            </w:pPr>
          </w:p>
        </w:tc>
        <w:tc>
          <w:tcPr>
            <w:tcW w:w="624" w:type="dxa"/>
          </w:tcPr>
          <w:p w:rsidR="00331823" w:rsidRDefault="00331823">
            <w:pPr>
              <w:pStyle w:val="TableText"/>
            </w:pPr>
          </w:p>
        </w:tc>
        <w:tc>
          <w:tcPr>
            <w:tcW w:w="4648" w:type="dxa"/>
            <w:gridSpan w:val="3"/>
          </w:tcPr>
          <w:p w:rsidR="00331823" w:rsidRPr="00331823" w:rsidRDefault="00331823" w:rsidP="00767CA6">
            <w:pPr>
              <w:pStyle w:val="TableBlock"/>
              <w:numPr>
                <w:ilvl w:val="0"/>
                <w:numId w:val="3"/>
              </w:numPr>
              <w:tabs>
                <w:tab w:val="left" w:pos="624"/>
              </w:tabs>
              <w:rPr>
                <w:rtl/>
              </w:rPr>
            </w:pPr>
            <w:r w:rsidRPr="00331823">
              <w:rPr>
                <w:rtl/>
              </w:rPr>
              <w:t xml:space="preserve">תאגיד </w:t>
            </w:r>
            <w:r>
              <w:rPr>
                <w:rFonts w:hint="cs"/>
                <w:rtl/>
              </w:rPr>
              <w:t>החדשות הציבורי</w:t>
            </w:r>
            <w:r w:rsidRPr="00331823">
              <w:rPr>
                <w:rtl/>
              </w:rPr>
              <w:t xml:space="preserve"> הוא גוף מבוקר כמשמעותו בחוק מבקר המדינה, התשי"ח-1958 [נוסח משולב].</w:t>
            </w:r>
          </w:p>
        </w:tc>
      </w:tr>
      <w:tr w:rsidR="00EB5464" w:rsidTr="006B7CBF">
        <w:trPr>
          <w:cantSplit/>
        </w:trPr>
        <w:tc>
          <w:tcPr>
            <w:tcW w:w="1850" w:type="dxa"/>
          </w:tcPr>
          <w:p w:rsidR="00331823" w:rsidRDefault="00331823">
            <w:pPr>
              <w:pStyle w:val="TableSideHeading"/>
              <w:keepLines w:val="0"/>
            </w:pPr>
          </w:p>
        </w:tc>
        <w:tc>
          <w:tcPr>
            <w:tcW w:w="619" w:type="dxa"/>
            <w:gridSpan w:val="2"/>
          </w:tcPr>
          <w:p w:rsidR="00331823" w:rsidRDefault="00331823">
            <w:pPr>
              <w:pStyle w:val="TableText"/>
              <w:keepLines w:val="0"/>
            </w:pPr>
          </w:p>
        </w:tc>
        <w:tc>
          <w:tcPr>
            <w:tcW w:w="1897" w:type="dxa"/>
            <w:gridSpan w:val="5"/>
          </w:tcPr>
          <w:p w:rsidR="00331823" w:rsidRDefault="00A73A15">
            <w:pPr>
              <w:pStyle w:val="TableInnerSideHeading"/>
            </w:pPr>
            <w:r>
              <w:rPr>
                <w:rFonts w:hint="cs"/>
                <w:rtl/>
              </w:rPr>
              <w:t>תפקידי</w:t>
            </w:r>
            <w:r w:rsidR="00331823">
              <w:rPr>
                <w:rFonts w:hint="cs"/>
                <w:rtl/>
              </w:rPr>
              <w:t xml:space="preserve"> תאגיד החדשות הציבורי</w:t>
            </w:r>
          </w:p>
        </w:tc>
        <w:tc>
          <w:tcPr>
            <w:tcW w:w="624" w:type="dxa"/>
          </w:tcPr>
          <w:p w:rsidR="00331823" w:rsidRDefault="00324AA9">
            <w:pPr>
              <w:pStyle w:val="TableText"/>
            </w:pPr>
            <w:r>
              <w:rPr>
                <w:rFonts w:hint="cs"/>
                <w:rtl/>
              </w:rPr>
              <w:t>82</w:t>
            </w:r>
            <w:r w:rsidR="00331823">
              <w:rPr>
                <w:rFonts w:hint="cs"/>
                <w:rtl/>
              </w:rPr>
              <w:t>ב.</w:t>
            </w:r>
          </w:p>
        </w:tc>
        <w:tc>
          <w:tcPr>
            <w:tcW w:w="4648" w:type="dxa"/>
            <w:gridSpan w:val="3"/>
          </w:tcPr>
          <w:p w:rsidR="00331823" w:rsidRDefault="005636A8" w:rsidP="00055BCF">
            <w:pPr>
              <w:pStyle w:val="TableBlock"/>
              <w:numPr>
                <w:ilvl w:val="0"/>
                <w:numId w:val="4"/>
              </w:numPr>
              <w:tabs>
                <w:tab w:val="left" w:pos="624"/>
              </w:tabs>
            </w:pPr>
            <w:r w:rsidRPr="005636A8">
              <w:rPr>
                <w:rtl/>
              </w:rPr>
              <w:t xml:space="preserve">תאגיד </w:t>
            </w:r>
            <w:r>
              <w:rPr>
                <w:rFonts w:hint="cs"/>
                <w:rtl/>
              </w:rPr>
              <w:t>החדשות הציבורי</w:t>
            </w:r>
            <w:r w:rsidRPr="005636A8">
              <w:rPr>
                <w:rtl/>
              </w:rPr>
              <w:t xml:space="preserve"> </w:t>
            </w:r>
            <w:r w:rsidR="00990E7B">
              <w:rPr>
                <w:rFonts w:hint="cs"/>
                <w:rtl/>
              </w:rPr>
              <w:t>יספק</w:t>
            </w:r>
            <w:r>
              <w:rPr>
                <w:rFonts w:hint="cs"/>
                <w:rtl/>
              </w:rPr>
              <w:t xml:space="preserve"> </w:t>
            </w:r>
            <w:r w:rsidR="00A73A15" w:rsidRPr="005636A8">
              <w:rPr>
                <w:rtl/>
              </w:rPr>
              <w:t>תוכן חדשותי ותוכן בענייני היום</w:t>
            </w:r>
            <w:r w:rsidR="00A73A15">
              <w:rPr>
                <w:rFonts w:hint="cs"/>
                <w:rtl/>
              </w:rPr>
              <w:t xml:space="preserve"> באמצעים חזותיים, קוליים וכתובים, לשם הפצתו לציבור בטלוויזיה, ברדיו ועל גבי רשת האינטרנט</w:t>
            </w:r>
            <w:r w:rsidR="00990E7B">
              <w:rPr>
                <w:rFonts w:hint="cs"/>
                <w:rtl/>
              </w:rPr>
              <w:t>.</w:t>
            </w:r>
            <w:r w:rsidR="00A73A15">
              <w:rPr>
                <w:rFonts w:hint="cs"/>
                <w:rtl/>
              </w:rPr>
              <w:t xml:space="preserve"> </w:t>
            </w:r>
          </w:p>
        </w:tc>
      </w:tr>
      <w:tr w:rsidR="00EB5464" w:rsidTr="006B7CBF">
        <w:trPr>
          <w:cantSplit/>
        </w:trPr>
        <w:tc>
          <w:tcPr>
            <w:tcW w:w="1850" w:type="dxa"/>
          </w:tcPr>
          <w:p w:rsidR="005636A8" w:rsidRDefault="005636A8">
            <w:pPr>
              <w:pStyle w:val="TableSideHeading"/>
            </w:pPr>
          </w:p>
        </w:tc>
        <w:tc>
          <w:tcPr>
            <w:tcW w:w="619" w:type="dxa"/>
            <w:gridSpan w:val="2"/>
          </w:tcPr>
          <w:p w:rsidR="005636A8" w:rsidRDefault="005636A8">
            <w:pPr>
              <w:pStyle w:val="TableText"/>
            </w:pPr>
          </w:p>
        </w:tc>
        <w:tc>
          <w:tcPr>
            <w:tcW w:w="623" w:type="dxa"/>
            <w:gridSpan w:val="2"/>
          </w:tcPr>
          <w:p w:rsidR="005636A8" w:rsidRDefault="005636A8">
            <w:pPr>
              <w:pStyle w:val="TableText"/>
            </w:pPr>
          </w:p>
        </w:tc>
        <w:tc>
          <w:tcPr>
            <w:tcW w:w="647" w:type="dxa"/>
            <w:gridSpan w:val="2"/>
          </w:tcPr>
          <w:p w:rsidR="005636A8" w:rsidRDefault="005636A8">
            <w:pPr>
              <w:pStyle w:val="TableText"/>
            </w:pPr>
          </w:p>
        </w:tc>
        <w:tc>
          <w:tcPr>
            <w:tcW w:w="627" w:type="dxa"/>
          </w:tcPr>
          <w:p w:rsidR="005636A8" w:rsidRDefault="005636A8">
            <w:pPr>
              <w:pStyle w:val="TableText"/>
            </w:pPr>
          </w:p>
        </w:tc>
        <w:tc>
          <w:tcPr>
            <w:tcW w:w="624" w:type="dxa"/>
          </w:tcPr>
          <w:p w:rsidR="005636A8" w:rsidRDefault="005636A8">
            <w:pPr>
              <w:pStyle w:val="TableText"/>
            </w:pPr>
          </w:p>
        </w:tc>
        <w:tc>
          <w:tcPr>
            <w:tcW w:w="4648" w:type="dxa"/>
            <w:gridSpan w:val="3"/>
          </w:tcPr>
          <w:p w:rsidR="005636A8" w:rsidRDefault="00773D2C" w:rsidP="00055BCF">
            <w:pPr>
              <w:pStyle w:val="TableBlock"/>
              <w:numPr>
                <w:ilvl w:val="0"/>
                <w:numId w:val="4"/>
              </w:numPr>
              <w:tabs>
                <w:tab w:val="left" w:pos="624"/>
              </w:tabs>
            </w:pPr>
            <w:r>
              <w:rPr>
                <w:rFonts w:hint="cs"/>
                <w:rtl/>
              </w:rPr>
              <w:t>תאגיד החדשות הציבורי יספק את התוכן האמור בסעיף קטן (א)</w:t>
            </w:r>
            <w:r w:rsidR="00A73A15">
              <w:rPr>
                <w:rFonts w:hint="cs"/>
                <w:rtl/>
              </w:rPr>
              <w:t>,</w:t>
            </w:r>
            <w:r w:rsidR="00BA1E69">
              <w:rPr>
                <w:rFonts w:hint="cs"/>
                <w:rtl/>
              </w:rPr>
              <w:t xml:space="preserve"> כשירות ציבורי,</w:t>
            </w:r>
            <w:r w:rsidR="00A73A15">
              <w:rPr>
                <w:rFonts w:hint="cs"/>
                <w:rtl/>
              </w:rPr>
              <w:t xml:space="preserve"> </w:t>
            </w:r>
            <w:r w:rsidR="00A73A15" w:rsidRPr="005636A8">
              <w:rPr>
                <w:rtl/>
              </w:rPr>
              <w:t>באופן מקצועי, הגון, אחראי, עצמאי, ביקורתי, נטול פניות ואמין, בשקיפות ותוך הפעלת שיקול דעת עיתונאי ונאמנות לאמת העובדתית ולחובת הדיווח לציבור</w:t>
            </w:r>
            <w:r w:rsidR="000D1547">
              <w:rPr>
                <w:rFonts w:hint="cs"/>
                <w:rtl/>
              </w:rPr>
              <w:t xml:space="preserve"> ובאופן שיפנה למגוון האוכלוסיות והזרמים בחברה הישראלית</w:t>
            </w:r>
            <w:r w:rsidR="00A73A15" w:rsidRPr="005636A8">
              <w:rPr>
                <w:rtl/>
              </w:rPr>
              <w:t>.</w:t>
            </w:r>
          </w:p>
        </w:tc>
      </w:tr>
      <w:tr w:rsidR="00EB5464" w:rsidTr="006B7CBF">
        <w:trPr>
          <w:cantSplit/>
        </w:trPr>
        <w:tc>
          <w:tcPr>
            <w:tcW w:w="1850" w:type="dxa"/>
          </w:tcPr>
          <w:p w:rsidR="00990E7B" w:rsidRDefault="00990E7B">
            <w:pPr>
              <w:pStyle w:val="TableSideHeading"/>
            </w:pPr>
          </w:p>
        </w:tc>
        <w:tc>
          <w:tcPr>
            <w:tcW w:w="619" w:type="dxa"/>
            <w:gridSpan w:val="2"/>
          </w:tcPr>
          <w:p w:rsidR="00990E7B" w:rsidRDefault="00990E7B" w:rsidP="00990E7B">
            <w:pPr>
              <w:pStyle w:val="TableText"/>
            </w:pPr>
          </w:p>
        </w:tc>
        <w:tc>
          <w:tcPr>
            <w:tcW w:w="623" w:type="dxa"/>
            <w:gridSpan w:val="2"/>
          </w:tcPr>
          <w:p w:rsidR="00990E7B" w:rsidRDefault="00990E7B">
            <w:pPr>
              <w:pStyle w:val="TableText"/>
            </w:pPr>
          </w:p>
        </w:tc>
        <w:tc>
          <w:tcPr>
            <w:tcW w:w="647" w:type="dxa"/>
            <w:gridSpan w:val="2"/>
          </w:tcPr>
          <w:p w:rsidR="00990E7B" w:rsidRDefault="00990E7B">
            <w:pPr>
              <w:pStyle w:val="TableText"/>
            </w:pPr>
          </w:p>
        </w:tc>
        <w:tc>
          <w:tcPr>
            <w:tcW w:w="627" w:type="dxa"/>
          </w:tcPr>
          <w:p w:rsidR="00990E7B" w:rsidRDefault="00990E7B">
            <w:pPr>
              <w:pStyle w:val="TableText"/>
            </w:pPr>
          </w:p>
        </w:tc>
        <w:tc>
          <w:tcPr>
            <w:tcW w:w="624" w:type="dxa"/>
          </w:tcPr>
          <w:p w:rsidR="00990E7B" w:rsidRDefault="00990E7B">
            <w:pPr>
              <w:pStyle w:val="TableText"/>
            </w:pPr>
          </w:p>
        </w:tc>
        <w:tc>
          <w:tcPr>
            <w:tcW w:w="4648" w:type="dxa"/>
            <w:gridSpan w:val="3"/>
          </w:tcPr>
          <w:p w:rsidR="00990E7B" w:rsidRDefault="00990E7B" w:rsidP="00661574">
            <w:pPr>
              <w:pStyle w:val="TableBlock"/>
              <w:numPr>
                <w:ilvl w:val="0"/>
                <w:numId w:val="4"/>
              </w:numPr>
              <w:tabs>
                <w:tab w:val="left" w:pos="624"/>
              </w:tabs>
              <w:rPr>
                <w:rtl/>
              </w:rPr>
            </w:pPr>
            <w:r>
              <w:rPr>
                <w:rFonts w:hint="cs"/>
                <w:rtl/>
              </w:rPr>
              <w:t xml:space="preserve">תאגיד החדשות הציבורי יעביר את התוכן האמור בסעיף קטן (א) לתאגיד השידור הישראלי, לצורך </w:t>
            </w:r>
            <w:r w:rsidR="00661574">
              <w:rPr>
                <w:rFonts w:hint="cs"/>
                <w:rtl/>
              </w:rPr>
              <w:t>הפצתו כאמור בסעיף הקטן האמור</w:t>
            </w:r>
            <w:r>
              <w:rPr>
                <w:rFonts w:hint="cs"/>
                <w:rtl/>
              </w:rPr>
              <w:t>.</w:t>
            </w:r>
          </w:p>
        </w:tc>
      </w:tr>
      <w:tr w:rsidR="00EB5464" w:rsidTr="006B7CBF">
        <w:trPr>
          <w:cantSplit/>
        </w:trPr>
        <w:tc>
          <w:tcPr>
            <w:tcW w:w="1850" w:type="dxa"/>
          </w:tcPr>
          <w:p w:rsidR="00332A68" w:rsidRDefault="00332A68">
            <w:pPr>
              <w:pStyle w:val="TableSideHeading"/>
              <w:keepLines w:val="0"/>
            </w:pPr>
          </w:p>
        </w:tc>
        <w:tc>
          <w:tcPr>
            <w:tcW w:w="619" w:type="dxa"/>
            <w:gridSpan w:val="2"/>
          </w:tcPr>
          <w:p w:rsidR="00332A68" w:rsidRDefault="00332A68">
            <w:pPr>
              <w:pStyle w:val="TableText"/>
              <w:keepLines w:val="0"/>
            </w:pPr>
          </w:p>
        </w:tc>
        <w:tc>
          <w:tcPr>
            <w:tcW w:w="1897" w:type="dxa"/>
            <w:gridSpan w:val="5"/>
          </w:tcPr>
          <w:p w:rsidR="00332A68" w:rsidRDefault="00332A68">
            <w:pPr>
              <w:pStyle w:val="TableInnerSideHeading"/>
            </w:pPr>
            <w:r>
              <w:rPr>
                <w:rFonts w:hint="cs"/>
                <w:rtl/>
              </w:rPr>
              <w:t>מועצת תאגיד החדשות הציבורי</w:t>
            </w:r>
          </w:p>
        </w:tc>
        <w:tc>
          <w:tcPr>
            <w:tcW w:w="624" w:type="dxa"/>
          </w:tcPr>
          <w:p w:rsidR="00332A68" w:rsidRDefault="00324AA9">
            <w:pPr>
              <w:pStyle w:val="TableText"/>
            </w:pPr>
            <w:r>
              <w:rPr>
                <w:rFonts w:hint="cs"/>
                <w:rtl/>
              </w:rPr>
              <w:t>82</w:t>
            </w:r>
            <w:r w:rsidR="00332A68">
              <w:rPr>
                <w:rFonts w:hint="cs"/>
                <w:rtl/>
              </w:rPr>
              <w:t>ג.</w:t>
            </w:r>
          </w:p>
        </w:tc>
        <w:tc>
          <w:tcPr>
            <w:tcW w:w="4648" w:type="dxa"/>
            <w:gridSpan w:val="3"/>
          </w:tcPr>
          <w:p w:rsidR="00332A68" w:rsidRDefault="00332A68" w:rsidP="00055BCF">
            <w:pPr>
              <w:pStyle w:val="TableBlock"/>
              <w:numPr>
                <w:ilvl w:val="0"/>
                <w:numId w:val="6"/>
              </w:numPr>
              <w:tabs>
                <w:tab w:val="left" w:pos="624"/>
              </w:tabs>
            </w:pPr>
            <w:r w:rsidRPr="00332A68">
              <w:rPr>
                <w:rtl/>
              </w:rPr>
              <w:t xml:space="preserve">השר ימנה לתאגיד </w:t>
            </w:r>
            <w:r>
              <w:rPr>
                <w:rFonts w:hint="cs"/>
                <w:rtl/>
              </w:rPr>
              <w:t>החדשות הציבורי</w:t>
            </w:r>
            <w:r w:rsidRPr="00332A68">
              <w:rPr>
                <w:rtl/>
              </w:rPr>
              <w:t xml:space="preserve"> מועצה בת 1</w:t>
            </w:r>
            <w:r>
              <w:rPr>
                <w:rFonts w:hint="cs"/>
                <w:rtl/>
              </w:rPr>
              <w:t>0</w:t>
            </w:r>
            <w:r w:rsidRPr="00332A68">
              <w:rPr>
                <w:rtl/>
              </w:rPr>
              <w:t xml:space="preserve"> חברים, ובהם לפחות </w:t>
            </w:r>
            <w:r>
              <w:rPr>
                <w:rFonts w:hint="cs"/>
                <w:rtl/>
              </w:rPr>
              <w:t>חמ</w:t>
            </w:r>
            <w:r w:rsidRPr="00332A68">
              <w:rPr>
                <w:rtl/>
              </w:rPr>
              <w:t xml:space="preserve">ש נשים ולפחות חבר אחד הנמנה עם האוכלוסייה הערבית, לרבות האוכלוסייה </w:t>
            </w:r>
            <w:r w:rsidRPr="00767CA6">
              <w:rPr>
                <w:rtl/>
              </w:rPr>
              <w:t xml:space="preserve">הדרוזית והצ'רקסית, לפי המלצת ועדת האיתור כאמור בסעיף </w:t>
            </w:r>
            <w:r w:rsidR="00356B13" w:rsidRPr="00767CA6">
              <w:rPr>
                <w:rFonts w:hint="cs"/>
                <w:rtl/>
              </w:rPr>
              <w:t>82ז</w:t>
            </w:r>
            <w:r w:rsidRPr="00767CA6">
              <w:rPr>
                <w:rtl/>
              </w:rPr>
              <w:t>, והם</w:t>
            </w:r>
            <w:r w:rsidRPr="00332A68">
              <w:rPr>
                <w:rtl/>
              </w:rPr>
              <w:t>:</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4025" w:type="dxa"/>
            <w:gridSpan w:val="2"/>
          </w:tcPr>
          <w:p w:rsidR="00332A68" w:rsidRDefault="00332A68" w:rsidP="00055BCF">
            <w:pPr>
              <w:pStyle w:val="TableBlock"/>
              <w:numPr>
                <w:ilvl w:val="0"/>
                <w:numId w:val="7"/>
              </w:numPr>
              <w:tabs>
                <w:tab w:val="left" w:pos="624"/>
              </w:tabs>
            </w:pPr>
            <w:r w:rsidRPr="00332A68">
              <w:rPr>
                <w:rtl/>
              </w:rPr>
              <w:t>יושב ראש המועצה, שהוא בעל תואר אקדמי וכן בעל ניסיון של חמש שנים לפחות באחד מאלה, או בעל ניסיון מצטבר של חמש שנים לפחות בשניים אלה:</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622" w:type="dxa"/>
          </w:tcPr>
          <w:p w:rsidR="00332A68" w:rsidRDefault="00332A68">
            <w:pPr>
              <w:pStyle w:val="TableText"/>
            </w:pPr>
          </w:p>
        </w:tc>
        <w:tc>
          <w:tcPr>
            <w:tcW w:w="3403" w:type="dxa"/>
          </w:tcPr>
          <w:p w:rsidR="00332A68" w:rsidRDefault="00332A68" w:rsidP="00055BCF">
            <w:pPr>
              <w:pStyle w:val="TableBlock"/>
              <w:numPr>
                <w:ilvl w:val="0"/>
                <w:numId w:val="8"/>
              </w:numPr>
              <w:tabs>
                <w:tab w:val="left" w:pos="624"/>
              </w:tabs>
            </w:pPr>
            <w:r w:rsidRPr="00332A68">
              <w:rPr>
                <w:rtl/>
              </w:rPr>
              <w:t>תפקיד בכיר בתחום הניהול העסקי של תאגיד בעל היקף עסקים משמעותי;</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rsidP="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622" w:type="dxa"/>
          </w:tcPr>
          <w:p w:rsidR="00332A68" w:rsidRDefault="00332A68">
            <w:pPr>
              <w:pStyle w:val="TableText"/>
            </w:pPr>
          </w:p>
        </w:tc>
        <w:tc>
          <w:tcPr>
            <w:tcW w:w="3403" w:type="dxa"/>
          </w:tcPr>
          <w:p w:rsidR="00332A68" w:rsidRPr="00332A68" w:rsidRDefault="00332A68" w:rsidP="0071387C">
            <w:pPr>
              <w:pStyle w:val="TableBlock"/>
              <w:numPr>
                <w:ilvl w:val="0"/>
                <w:numId w:val="8"/>
              </w:numPr>
              <w:tabs>
                <w:tab w:val="left" w:pos="624"/>
              </w:tabs>
              <w:rPr>
                <w:rtl/>
              </w:rPr>
            </w:pPr>
            <w:r w:rsidRPr="00332A68">
              <w:rPr>
                <w:rtl/>
              </w:rPr>
              <w:t>תפקיד ניהולי בכיר בארגון משמעותי, בעל מעמד בתחום התקשורת;</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4025" w:type="dxa"/>
            <w:gridSpan w:val="2"/>
          </w:tcPr>
          <w:p w:rsidR="00332A68" w:rsidRDefault="00332A68" w:rsidP="00055BCF">
            <w:pPr>
              <w:pStyle w:val="TableBlock"/>
              <w:numPr>
                <w:ilvl w:val="0"/>
                <w:numId w:val="7"/>
              </w:numPr>
              <w:tabs>
                <w:tab w:val="left" w:pos="624"/>
              </w:tabs>
            </w:pPr>
            <w:r>
              <w:rPr>
                <w:rFonts w:hint="cs"/>
                <w:rtl/>
              </w:rPr>
              <w:t xml:space="preserve">שני </w:t>
            </w:r>
            <w:r w:rsidRPr="00B950A6">
              <w:rPr>
                <w:rFonts w:hint="cs"/>
                <w:rtl/>
              </w:rPr>
              <w:t>נציג</w:t>
            </w:r>
            <w:r>
              <w:rPr>
                <w:rFonts w:hint="cs"/>
                <w:rtl/>
              </w:rPr>
              <w:t>י</w:t>
            </w:r>
            <w:r w:rsidRPr="00B950A6">
              <w:rPr>
                <w:rFonts w:hint="cs"/>
                <w:rtl/>
              </w:rPr>
              <w:t xml:space="preserve"> ציבור בעל ניסיון של חמש שנים לפחות בתפקיד ניהולי בגוף העוסק בשידורים, בעיתון או באתר אינטרנט חדשותי;</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rsidP="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4025" w:type="dxa"/>
            <w:gridSpan w:val="2"/>
          </w:tcPr>
          <w:p w:rsidR="00332A68" w:rsidRDefault="00332A68" w:rsidP="00055BCF">
            <w:pPr>
              <w:pStyle w:val="TableBlock"/>
              <w:numPr>
                <w:ilvl w:val="0"/>
                <w:numId w:val="7"/>
              </w:numPr>
              <w:tabs>
                <w:tab w:val="left" w:pos="624"/>
              </w:tabs>
              <w:rPr>
                <w:rtl/>
              </w:rPr>
            </w:pPr>
            <w:r>
              <w:rPr>
                <w:rFonts w:hint="cs"/>
                <w:rtl/>
              </w:rPr>
              <w:t xml:space="preserve">שני </w:t>
            </w:r>
            <w:r w:rsidRPr="00B950A6">
              <w:rPr>
                <w:rFonts w:hint="cs"/>
                <w:rtl/>
              </w:rPr>
              <w:t>נציג</w:t>
            </w:r>
            <w:r>
              <w:rPr>
                <w:rFonts w:hint="cs"/>
                <w:rtl/>
              </w:rPr>
              <w:t>י</w:t>
            </w:r>
            <w:r w:rsidRPr="00B950A6">
              <w:rPr>
                <w:rFonts w:hint="cs"/>
                <w:rtl/>
              </w:rPr>
              <w:t xml:space="preserve"> ציבור בעל ניסיון משמעותי בתחום העיתונות הכתובה או המשודרת או באתרי אינטרנט חדשותיים, ובכלל זה בעריכת תוכן;</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rsidP="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4025" w:type="dxa"/>
            <w:gridSpan w:val="2"/>
          </w:tcPr>
          <w:p w:rsidR="00332A68" w:rsidRDefault="00332A68" w:rsidP="00055BCF">
            <w:pPr>
              <w:pStyle w:val="TableBlock"/>
              <w:numPr>
                <w:ilvl w:val="0"/>
                <w:numId w:val="7"/>
              </w:numPr>
              <w:tabs>
                <w:tab w:val="left" w:pos="624"/>
              </w:tabs>
              <w:rPr>
                <w:rtl/>
              </w:rPr>
            </w:pPr>
            <w:r>
              <w:rPr>
                <w:rFonts w:hint="cs"/>
                <w:rtl/>
              </w:rPr>
              <w:t xml:space="preserve">נציג ציבור </w:t>
            </w:r>
            <w:r w:rsidRPr="00B950A6">
              <w:rPr>
                <w:rFonts w:hint="cs"/>
                <w:rtl/>
              </w:rPr>
              <w:t>בעל ניסיון משמעותי בתחום היצירה הטלוויזיונית</w:t>
            </w:r>
            <w:r>
              <w:rPr>
                <w:rFonts w:hint="cs"/>
                <w:rtl/>
              </w:rPr>
              <w:t xml:space="preserve">, </w:t>
            </w:r>
            <w:r w:rsidRPr="00B950A6">
              <w:rPr>
                <w:rFonts w:hint="cs"/>
                <w:rtl/>
              </w:rPr>
              <w:t>הקולנועית</w:t>
            </w:r>
            <w:r>
              <w:rPr>
                <w:rFonts w:hint="cs"/>
                <w:rtl/>
              </w:rPr>
              <w:t xml:space="preserve"> או המוסיקלית;</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rsidP="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4025" w:type="dxa"/>
            <w:gridSpan w:val="2"/>
          </w:tcPr>
          <w:p w:rsidR="00332A68" w:rsidRDefault="00332A68" w:rsidP="00055BCF">
            <w:pPr>
              <w:pStyle w:val="TableBlock"/>
              <w:numPr>
                <w:ilvl w:val="0"/>
                <w:numId w:val="7"/>
              </w:numPr>
              <w:tabs>
                <w:tab w:val="left" w:pos="624"/>
              </w:tabs>
              <w:rPr>
                <w:rtl/>
              </w:rPr>
            </w:pPr>
            <w:r>
              <w:rPr>
                <w:rFonts w:hint="cs"/>
                <w:rtl/>
              </w:rPr>
              <w:t xml:space="preserve">נציג </w:t>
            </w:r>
            <w:r w:rsidRPr="00B950A6">
              <w:rPr>
                <w:rFonts w:hint="cs"/>
                <w:rtl/>
              </w:rPr>
              <w:t xml:space="preserve">ציבור בעל ניסיון טכנולוגי משמעותי בתחום הקשור לפעילות תאגיד </w:t>
            </w:r>
            <w:r>
              <w:rPr>
                <w:rFonts w:hint="cs"/>
                <w:rtl/>
              </w:rPr>
              <w:t>החדשות הציבורי;</w:t>
            </w:r>
          </w:p>
        </w:tc>
      </w:tr>
      <w:tr w:rsidR="00EB5464" w:rsidTr="006B7CBF">
        <w:trPr>
          <w:cantSplit/>
        </w:trPr>
        <w:tc>
          <w:tcPr>
            <w:tcW w:w="1850" w:type="dxa"/>
          </w:tcPr>
          <w:p w:rsidR="00332A68" w:rsidRDefault="00332A68">
            <w:pPr>
              <w:pStyle w:val="TableSideHeading"/>
            </w:pPr>
          </w:p>
        </w:tc>
        <w:tc>
          <w:tcPr>
            <w:tcW w:w="619" w:type="dxa"/>
            <w:gridSpan w:val="2"/>
          </w:tcPr>
          <w:p w:rsidR="00332A68" w:rsidRDefault="00332A68" w:rsidP="00332A68">
            <w:pPr>
              <w:pStyle w:val="TableText"/>
            </w:pPr>
          </w:p>
        </w:tc>
        <w:tc>
          <w:tcPr>
            <w:tcW w:w="623" w:type="dxa"/>
            <w:gridSpan w:val="2"/>
          </w:tcPr>
          <w:p w:rsidR="00332A68" w:rsidRDefault="00332A68">
            <w:pPr>
              <w:pStyle w:val="TableText"/>
            </w:pPr>
          </w:p>
        </w:tc>
        <w:tc>
          <w:tcPr>
            <w:tcW w:w="647" w:type="dxa"/>
            <w:gridSpan w:val="2"/>
          </w:tcPr>
          <w:p w:rsidR="00332A68" w:rsidRDefault="00332A68">
            <w:pPr>
              <w:pStyle w:val="TableText"/>
            </w:pPr>
          </w:p>
        </w:tc>
        <w:tc>
          <w:tcPr>
            <w:tcW w:w="627" w:type="dxa"/>
          </w:tcPr>
          <w:p w:rsidR="00332A68" w:rsidRDefault="00332A68">
            <w:pPr>
              <w:pStyle w:val="TableText"/>
            </w:pPr>
          </w:p>
        </w:tc>
        <w:tc>
          <w:tcPr>
            <w:tcW w:w="624" w:type="dxa"/>
          </w:tcPr>
          <w:p w:rsidR="00332A68" w:rsidRDefault="00332A68">
            <w:pPr>
              <w:pStyle w:val="TableText"/>
            </w:pPr>
          </w:p>
        </w:tc>
        <w:tc>
          <w:tcPr>
            <w:tcW w:w="623" w:type="dxa"/>
          </w:tcPr>
          <w:p w:rsidR="00332A68" w:rsidRDefault="00332A68">
            <w:pPr>
              <w:pStyle w:val="TableText"/>
            </w:pPr>
          </w:p>
        </w:tc>
        <w:tc>
          <w:tcPr>
            <w:tcW w:w="4025" w:type="dxa"/>
            <w:gridSpan w:val="2"/>
          </w:tcPr>
          <w:p w:rsidR="00332A68" w:rsidRDefault="00904EB8" w:rsidP="00055BCF">
            <w:pPr>
              <w:pStyle w:val="TableBlock"/>
              <w:numPr>
                <w:ilvl w:val="0"/>
                <w:numId w:val="7"/>
              </w:numPr>
              <w:tabs>
                <w:tab w:val="left" w:pos="624"/>
              </w:tabs>
              <w:rPr>
                <w:rtl/>
              </w:rPr>
            </w:pPr>
            <w:r>
              <w:rPr>
                <w:rFonts w:hint="cs"/>
                <w:rtl/>
              </w:rPr>
              <w:t xml:space="preserve">נציג </w:t>
            </w:r>
            <w:r w:rsidRPr="00B950A6">
              <w:rPr>
                <w:rFonts w:hint="cs"/>
                <w:rtl/>
              </w:rPr>
              <w:t>ציבור בעל ניסיון משמעותי בניהול כספים בגופים בעלי היקף עסקים משמעותי</w:t>
            </w:r>
            <w:r>
              <w:rPr>
                <w:rFonts w:hint="cs"/>
                <w:rtl/>
              </w:rPr>
              <w:t>;</w:t>
            </w:r>
          </w:p>
        </w:tc>
      </w:tr>
      <w:tr w:rsidR="00EB5464" w:rsidTr="006B7CBF">
        <w:trPr>
          <w:cantSplit/>
        </w:trPr>
        <w:tc>
          <w:tcPr>
            <w:tcW w:w="1850" w:type="dxa"/>
          </w:tcPr>
          <w:p w:rsidR="00904EB8" w:rsidRDefault="00904EB8">
            <w:pPr>
              <w:pStyle w:val="TableSideHeading"/>
            </w:pPr>
          </w:p>
        </w:tc>
        <w:tc>
          <w:tcPr>
            <w:tcW w:w="619" w:type="dxa"/>
            <w:gridSpan w:val="2"/>
          </w:tcPr>
          <w:p w:rsidR="00904EB8" w:rsidRDefault="00904EB8" w:rsidP="00904EB8">
            <w:pPr>
              <w:pStyle w:val="TableText"/>
            </w:pPr>
          </w:p>
        </w:tc>
        <w:tc>
          <w:tcPr>
            <w:tcW w:w="623" w:type="dxa"/>
            <w:gridSpan w:val="2"/>
          </w:tcPr>
          <w:p w:rsidR="00904EB8" w:rsidRDefault="00904EB8">
            <w:pPr>
              <w:pStyle w:val="TableText"/>
            </w:pPr>
          </w:p>
        </w:tc>
        <w:tc>
          <w:tcPr>
            <w:tcW w:w="647" w:type="dxa"/>
            <w:gridSpan w:val="2"/>
          </w:tcPr>
          <w:p w:rsidR="00904EB8" w:rsidRDefault="00904EB8">
            <w:pPr>
              <w:pStyle w:val="TableText"/>
            </w:pPr>
          </w:p>
        </w:tc>
        <w:tc>
          <w:tcPr>
            <w:tcW w:w="627" w:type="dxa"/>
          </w:tcPr>
          <w:p w:rsidR="00904EB8" w:rsidRDefault="00904EB8">
            <w:pPr>
              <w:pStyle w:val="TableText"/>
            </w:pPr>
          </w:p>
        </w:tc>
        <w:tc>
          <w:tcPr>
            <w:tcW w:w="624" w:type="dxa"/>
          </w:tcPr>
          <w:p w:rsidR="00904EB8" w:rsidRDefault="00904EB8">
            <w:pPr>
              <w:pStyle w:val="TableText"/>
            </w:pPr>
          </w:p>
        </w:tc>
        <w:tc>
          <w:tcPr>
            <w:tcW w:w="623" w:type="dxa"/>
          </w:tcPr>
          <w:p w:rsidR="00904EB8" w:rsidRDefault="00904EB8">
            <w:pPr>
              <w:pStyle w:val="TableText"/>
            </w:pPr>
          </w:p>
        </w:tc>
        <w:tc>
          <w:tcPr>
            <w:tcW w:w="4025" w:type="dxa"/>
            <w:gridSpan w:val="2"/>
          </w:tcPr>
          <w:p w:rsidR="00904EB8" w:rsidRDefault="00904EB8" w:rsidP="00055BCF">
            <w:pPr>
              <w:pStyle w:val="TableBlock"/>
              <w:numPr>
                <w:ilvl w:val="0"/>
                <w:numId w:val="7"/>
              </w:numPr>
              <w:tabs>
                <w:tab w:val="left" w:pos="624"/>
              </w:tabs>
              <w:rPr>
                <w:rtl/>
              </w:rPr>
            </w:pPr>
            <w:r>
              <w:rPr>
                <w:rFonts w:hint="cs"/>
                <w:rtl/>
              </w:rPr>
              <w:t xml:space="preserve">נציג </w:t>
            </w:r>
            <w:r w:rsidRPr="00B950A6">
              <w:rPr>
                <w:rFonts w:hint="cs"/>
                <w:rtl/>
              </w:rPr>
              <w:t>ציבור בעל מומחיות חשבונאית ופיננסית כמשמעותה לפי סעיף 240 לחוק החברות</w:t>
            </w:r>
            <w:r>
              <w:rPr>
                <w:rFonts w:hint="cs"/>
                <w:rtl/>
              </w:rPr>
              <w:t>;</w:t>
            </w:r>
          </w:p>
        </w:tc>
      </w:tr>
      <w:tr w:rsidR="00EB5464" w:rsidTr="006B7CBF">
        <w:trPr>
          <w:cantSplit/>
        </w:trPr>
        <w:tc>
          <w:tcPr>
            <w:tcW w:w="1850" w:type="dxa"/>
          </w:tcPr>
          <w:p w:rsidR="00904EB8" w:rsidRDefault="00904EB8">
            <w:pPr>
              <w:pStyle w:val="TableSideHeading"/>
            </w:pPr>
          </w:p>
        </w:tc>
        <w:tc>
          <w:tcPr>
            <w:tcW w:w="619" w:type="dxa"/>
            <w:gridSpan w:val="2"/>
          </w:tcPr>
          <w:p w:rsidR="00904EB8" w:rsidRDefault="00904EB8" w:rsidP="00904EB8">
            <w:pPr>
              <w:pStyle w:val="TableText"/>
            </w:pPr>
          </w:p>
        </w:tc>
        <w:tc>
          <w:tcPr>
            <w:tcW w:w="623" w:type="dxa"/>
            <w:gridSpan w:val="2"/>
          </w:tcPr>
          <w:p w:rsidR="00904EB8" w:rsidRDefault="00904EB8">
            <w:pPr>
              <w:pStyle w:val="TableText"/>
            </w:pPr>
          </w:p>
        </w:tc>
        <w:tc>
          <w:tcPr>
            <w:tcW w:w="647" w:type="dxa"/>
            <w:gridSpan w:val="2"/>
          </w:tcPr>
          <w:p w:rsidR="00904EB8" w:rsidRDefault="00904EB8">
            <w:pPr>
              <w:pStyle w:val="TableText"/>
            </w:pPr>
          </w:p>
        </w:tc>
        <w:tc>
          <w:tcPr>
            <w:tcW w:w="627" w:type="dxa"/>
          </w:tcPr>
          <w:p w:rsidR="00904EB8" w:rsidRDefault="00904EB8">
            <w:pPr>
              <w:pStyle w:val="TableText"/>
            </w:pPr>
          </w:p>
        </w:tc>
        <w:tc>
          <w:tcPr>
            <w:tcW w:w="624" w:type="dxa"/>
          </w:tcPr>
          <w:p w:rsidR="00904EB8" w:rsidRDefault="00904EB8">
            <w:pPr>
              <w:pStyle w:val="TableText"/>
            </w:pPr>
          </w:p>
        </w:tc>
        <w:tc>
          <w:tcPr>
            <w:tcW w:w="623" w:type="dxa"/>
          </w:tcPr>
          <w:p w:rsidR="00904EB8" w:rsidRDefault="00904EB8">
            <w:pPr>
              <w:pStyle w:val="TableText"/>
            </w:pPr>
          </w:p>
        </w:tc>
        <w:tc>
          <w:tcPr>
            <w:tcW w:w="4025" w:type="dxa"/>
            <w:gridSpan w:val="2"/>
          </w:tcPr>
          <w:p w:rsidR="00904EB8" w:rsidRDefault="00904EB8" w:rsidP="00055BCF">
            <w:pPr>
              <w:pStyle w:val="TableBlock"/>
              <w:numPr>
                <w:ilvl w:val="0"/>
                <w:numId w:val="7"/>
              </w:numPr>
              <w:tabs>
                <w:tab w:val="left" w:pos="624"/>
              </w:tabs>
              <w:rPr>
                <w:rtl/>
              </w:rPr>
            </w:pPr>
            <w:r>
              <w:rPr>
                <w:rFonts w:hint="cs"/>
                <w:rtl/>
              </w:rPr>
              <w:t xml:space="preserve">נציג </w:t>
            </w:r>
            <w:r w:rsidRPr="00B950A6">
              <w:rPr>
                <w:rFonts w:hint="cs"/>
                <w:rtl/>
              </w:rPr>
              <w:t>ציבור שהוא משפטן בעל ניסיון משמעותי בתחום האסדרה</w:t>
            </w:r>
            <w:r>
              <w:rPr>
                <w:rFonts w:hint="cs"/>
                <w:rtl/>
              </w:rPr>
              <w:t>.</w:t>
            </w:r>
          </w:p>
        </w:tc>
      </w:tr>
      <w:tr w:rsidR="00EB5464" w:rsidTr="0071387C">
        <w:trPr>
          <w:cantSplit/>
        </w:trPr>
        <w:tc>
          <w:tcPr>
            <w:tcW w:w="1850" w:type="dxa"/>
          </w:tcPr>
          <w:p w:rsidR="002E15CD" w:rsidRDefault="002E15CD">
            <w:pPr>
              <w:pStyle w:val="TableSideHeading"/>
            </w:pPr>
          </w:p>
        </w:tc>
        <w:tc>
          <w:tcPr>
            <w:tcW w:w="619" w:type="dxa"/>
            <w:gridSpan w:val="2"/>
          </w:tcPr>
          <w:p w:rsidR="002E15CD" w:rsidRDefault="002E15CD">
            <w:pPr>
              <w:pStyle w:val="TableText"/>
            </w:pPr>
          </w:p>
        </w:tc>
        <w:tc>
          <w:tcPr>
            <w:tcW w:w="623" w:type="dxa"/>
            <w:gridSpan w:val="2"/>
          </w:tcPr>
          <w:p w:rsidR="002E15CD" w:rsidRDefault="002E15CD">
            <w:pPr>
              <w:pStyle w:val="TableText"/>
            </w:pPr>
          </w:p>
        </w:tc>
        <w:tc>
          <w:tcPr>
            <w:tcW w:w="647" w:type="dxa"/>
            <w:gridSpan w:val="2"/>
          </w:tcPr>
          <w:p w:rsidR="002E15CD" w:rsidRDefault="002E15CD">
            <w:pPr>
              <w:pStyle w:val="TableText"/>
            </w:pPr>
          </w:p>
        </w:tc>
        <w:tc>
          <w:tcPr>
            <w:tcW w:w="627" w:type="dxa"/>
          </w:tcPr>
          <w:p w:rsidR="002E15CD" w:rsidRDefault="002E15CD">
            <w:pPr>
              <w:pStyle w:val="TableText"/>
            </w:pPr>
          </w:p>
        </w:tc>
        <w:tc>
          <w:tcPr>
            <w:tcW w:w="624" w:type="dxa"/>
          </w:tcPr>
          <w:p w:rsidR="002E15CD" w:rsidRDefault="002E15CD">
            <w:pPr>
              <w:pStyle w:val="TableText"/>
            </w:pPr>
          </w:p>
        </w:tc>
        <w:tc>
          <w:tcPr>
            <w:tcW w:w="4648" w:type="dxa"/>
            <w:gridSpan w:val="3"/>
          </w:tcPr>
          <w:p w:rsidR="002E15CD" w:rsidRDefault="002E15CD" w:rsidP="00055BCF">
            <w:pPr>
              <w:pStyle w:val="TableBlock"/>
              <w:numPr>
                <w:ilvl w:val="0"/>
                <w:numId w:val="6"/>
              </w:numPr>
              <w:tabs>
                <w:tab w:val="left" w:pos="624"/>
              </w:tabs>
            </w:pPr>
            <w:r>
              <w:rPr>
                <w:rFonts w:hint="cs"/>
                <w:rtl/>
              </w:rPr>
              <w:t>על חבר מועצה, מינויו וכהונתו יחולו הו</w:t>
            </w:r>
            <w:r w:rsidR="004D0019">
              <w:rPr>
                <w:rFonts w:hint="cs"/>
                <w:rtl/>
              </w:rPr>
              <w:t>ראות סעיף 9(ב) ו-(ג), 10, 14-17 ו-</w:t>
            </w:r>
            <w:r>
              <w:rPr>
                <w:rFonts w:hint="cs"/>
                <w:rtl/>
              </w:rPr>
              <w:t xml:space="preserve"> 23-27 בשינויים ה</w:t>
            </w:r>
            <w:r w:rsidR="00F91FC5">
              <w:rPr>
                <w:rFonts w:hint="cs"/>
                <w:rtl/>
              </w:rPr>
              <w:t>מחויב</w:t>
            </w:r>
            <w:r>
              <w:rPr>
                <w:rFonts w:hint="cs"/>
                <w:rtl/>
              </w:rPr>
              <w:t>ים.</w:t>
            </w:r>
          </w:p>
        </w:tc>
      </w:tr>
      <w:tr w:rsidR="00EB5464" w:rsidTr="0071387C">
        <w:trPr>
          <w:cantSplit/>
        </w:trPr>
        <w:tc>
          <w:tcPr>
            <w:tcW w:w="1850" w:type="dxa"/>
          </w:tcPr>
          <w:p w:rsidR="002E15CD" w:rsidRDefault="002E15CD">
            <w:pPr>
              <w:pStyle w:val="TableSideHeading"/>
              <w:keepLines w:val="0"/>
            </w:pPr>
          </w:p>
        </w:tc>
        <w:tc>
          <w:tcPr>
            <w:tcW w:w="619" w:type="dxa"/>
            <w:gridSpan w:val="2"/>
          </w:tcPr>
          <w:p w:rsidR="002E15CD" w:rsidRDefault="002E15CD">
            <w:pPr>
              <w:pStyle w:val="TableText"/>
              <w:keepLines w:val="0"/>
            </w:pPr>
          </w:p>
        </w:tc>
        <w:tc>
          <w:tcPr>
            <w:tcW w:w="1897" w:type="dxa"/>
            <w:gridSpan w:val="5"/>
          </w:tcPr>
          <w:p w:rsidR="002E15CD" w:rsidRPr="002E15CD" w:rsidRDefault="007E5076">
            <w:pPr>
              <w:pStyle w:val="TableInnerSideHeading"/>
            </w:pPr>
            <w:r>
              <w:rPr>
                <w:rFonts w:hint="cs"/>
                <w:rtl/>
              </w:rPr>
              <w:t xml:space="preserve">תפקידי המועצה </w:t>
            </w:r>
          </w:p>
        </w:tc>
        <w:tc>
          <w:tcPr>
            <w:tcW w:w="624" w:type="dxa"/>
          </w:tcPr>
          <w:p w:rsidR="002E15CD" w:rsidRDefault="00324AA9">
            <w:pPr>
              <w:pStyle w:val="TableText"/>
            </w:pPr>
            <w:r>
              <w:rPr>
                <w:rFonts w:hint="cs"/>
                <w:rtl/>
              </w:rPr>
              <w:t>82</w:t>
            </w:r>
            <w:r w:rsidR="007E5076">
              <w:rPr>
                <w:rFonts w:hint="cs"/>
                <w:rtl/>
              </w:rPr>
              <w:t>ד.</w:t>
            </w:r>
          </w:p>
        </w:tc>
        <w:tc>
          <w:tcPr>
            <w:tcW w:w="4648" w:type="dxa"/>
            <w:gridSpan w:val="3"/>
          </w:tcPr>
          <w:p w:rsidR="002E15CD" w:rsidRDefault="007E5076" w:rsidP="00055BCF">
            <w:pPr>
              <w:pStyle w:val="TableBlock"/>
            </w:pPr>
            <w:r>
              <w:rPr>
                <w:rFonts w:hint="cs"/>
                <w:rtl/>
              </w:rPr>
              <w:t>תפקידי המועצה הם:</w:t>
            </w:r>
          </w:p>
        </w:tc>
      </w:tr>
      <w:tr w:rsidR="00EB5464" w:rsidTr="006B7CBF">
        <w:trPr>
          <w:cantSplit/>
        </w:trPr>
        <w:tc>
          <w:tcPr>
            <w:tcW w:w="1850" w:type="dxa"/>
          </w:tcPr>
          <w:p w:rsidR="007E5076" w:rsidRDefault="007E5076">
            <w:pPr>
              <w:pStyle w:val="TableSideHeading"/>
            </w:pPr>
          </w:p>
        </w:tc>
        <w:tc>
          <w:tcPr>
            <w:tcW w:w="619" w:type="dxa"/>
            <w:gridSpan w:val="2"/>
          </w:tcPr>
          <w:p w:rsidR="007E5076" w:rsidRDefault="007E5076">
            <w:pPr>
              <w:pStyle w:val="TableText"/>
            </w:pPr>
          </w:p>
        </w:tc>
        <w:tc>
          <w:tcPr>
            <w:tcW w:w="623" w:type="dxa"/>
            <w:gridSpan w:val="2"/>
          </w:tcPr>
          <w:p w:rsidR="007E5076" w:rsidRDefault="007E5076">
            <w:pPr>
              <w:pStyle w:val="TableText"/>
            </w:pPr>
          </w:p>
        </w:tc>
        <w:tc>
          <w:tcPr>
            <w:tcW w:w="647" w:type="dxa"/>
            <w:gridSpan w:val="2"/>
          </w:tcPr>
          <w:p w:rsidR="007E5076" w:rsidRDefault="007E5076">
            <w:pPr>
              <w:pStyle w:val="TableText"/>
            </w:pPr>
          </w:p>
        </w:tc>
        <w:tc>
          <w:tcPr>
            <w:tcW w:w="627" w:type="dxa"/>
          </w:tcPr>
          <w:p w:rsidR="007E5076" w:rsidRDefault="007E5076">
            <w:pPr>
              <w:pStyle w:val="TableText"/>
            </w:pPr>
          </w:p>
        </w:tc>
        <w:tc>
          <w:tcPr>
            <w:tcW w:w="624" w:type="dxa"/>
          </w:tcPr>
          <w:p w:rsidR="007E5076" w:rsidRDefault="007E5076">
            <w:pPr>
              <w:pStyle w:val="TableText"/>
            </w:pPr>
          </w:p>
        </w:tc>
        <w:tc>
          <w:tcPr>
            <w:tcW w:w="623" w:type="dxa"/>
          </w:tcPr>
          <w:p w:rsidR="007E5076" w:rsidRDefault="007E5076">
            <w:pPr>
              <w:pStyle w:val="TableText"/>
            </w:pPr>
          </w:p>
        </w:tc>
        <w:tc>
          <w:tcPr>
            <w:tcW w:w="4025" w:type="dxa"/>
            <w:gridSpan w:val="2"/>
          </w:tcPr>
          <w:p w:rsidR="007E5076" w:rsidRPr="00767CA6" w:rsidRDefault="007E5076" w:rsidP="00055BCF">
            <w:pPr>
              <w:pStyle w:val="TableBlock"/>
              <w:numPr>
                <w:ilvl w:val="0"/>
                <w:numId w:val="9"/>
              </w:numPr>
              <w:tabs>
                <w:tab w:val="left" w:pos="624"/>
              </w:tabs>
            </w:pPr>
            <w:r w:rsidRPr="00767CA6">
              <w:rPr>
                <w:rFonts w:hint="cs"/>
                <w:rtl/>
              </w:rPr>
              <w:t>לקבוע את מדיניות תאגיד החדשות הציבורי</w:t>
            </w:r>
            <w:r w:rsidR="00C8747F" w:rsidRPr="00767CA6">
              <w:rPr>
                <w:rFonts w:hint="cs"/>
                <w:rtl/>
              </w:rPr>
              <w:t xml:space="preserve"> לשם מילוי תפקידיו כאמור בסעיף </w:t>
            </w:r>
            <w:r w:rsidR="00356B13" w:rsidRPr="00767CA6">
              <w:rPr>
                <w:rFonts w:hint="cs"/>
                <w:rtl/>
              </w:rPr>
              <w:t>82ב</w:t>
            </w:r>
            <w:r w:rsidR="00C8747F" w:rsidRPr="00767CA6">
              <w:rPr>
                <w:rFonts w:hint="cs"/>
                <w:rtl/>
              </w:rPr>
              <w:t xml:space="preserve"> ובהתאם לתקציבו המאושר;</w:t>
            </w:r>
          </w:p>
        </w:tc>
      </w:tr>
      <w:tr w:rsidR="00EB5464" w:rsidTr="006B7CBF">
        <w:trPr>
          <w:cantSplit/>
        </w:trPr>
        <w:tc>
          <w:tcPr>
            <w:tcW w:w="1850" w:type="dxa"/>
          </w:tcPr>
          <w:p w:rsidR="00C8747F" w:rsidRDefault="00C8747F">
            <w:pPr>
              <w:pStyle w:val="TableSideHeading"/>
            </w:pPr>
          </w:p>
        </w:tc>
        <w:tc>
          <w:tcPr>
            <w:tcW w:w="619" w:type="dxa"/>
            <w:gridSpan w:val="2"/>
          </w:tcPr>
          <w:p w:rsidR="00C8747F" w:rsidRDefault="00C8747F" w:rsidP="00C8747F">
            <w:pPr>
              <w:pStyle w:val="TableText"/>
            </w:pPr>
          </w:p>
        </w:tc>
        <w:tc>
          <w:tcPr>
            <w:tcW w:w="623" w:type="dxa"/>
            <w:gridSpan w:val="2"/>
          </w:tcPr>
          <w:p w:rsidR="00C8747F" w:rsidRDefault="00C8747F">
            <w:pPr>
              <w:pStyle w:val="TableText"/>
            </w:pPr>
          </w:p>
        </w:tc>
        <w:tc>
          <w:tcPr>
            <w:tcW w:w="647" w:type="dxa"/>
            <w:gridSpan w:val="2"/>
          </w:tcPr>
          <w:p w:rsidR="00C8747F" w:rsidRDefault="00C8747F">
            <w:pPr>
              <w:pStyle w:val="TableText"/>
            </w:pPr>
          </w:p>
        </w:tc>
        <w:tc>
          <w:tcPr>
            <w:tcW w:w="627" w:type="dxa"/>
          </w:tcPr>
          <w:p w:rsidR="00C8747F" w:rsidRDefault="00C8747F">
            <w:pPr>
              <w:pStyle w:val="TableText"/>
            </w:pPr>
          </w:p>
        </w:tc>
        <w:tc>
          <w:tcPr>
            <w:tcW w:w="624" w:type="dxa"/>
          </w:tcPr>
          <w:p w:rsidR="00C8747F" w:rsidRDefault="00C8747F">
            <w:pPr>
              <w:pStyle w:val="TableText"/>
            </w:pPr>
          </w:p>
        </w:tc>
        <w:tc>
          <w:tcPr>
            <w:tcW w:w="623" w:type="dxa"/>
          </w:tcPr>
          <w:p w:rsidR="00C8747F" w:rsidRDefault="00C8747F">
            <w:pPr>
              <w:pStyle w:val="TableText"/>
            </w:pPr>
          </w:p>
        </w:tc>
        <w:tc>
          <w:tcPr>
            <w:tcW w:w="4025" w:type="dxa"/>
            <w:gridSpan w:val="2"/>
          </w:tcPr>
          <w:p w:rsidR="00C8747F" w:rsidRPr="00767CA6" w:rsidRDefault="00C8747F" w:rsidP="00055BCF">
            <w:pPr>
              <w:pStyle w:val="TableBlock"/>
              <w:numPr>
                <w:ilvl w:val="0"/>
                <w:numId w:val="9"/>
              </w:numPr>
              <w:tabs>
                <w:tab w:val="left" w:pos="624"/>
              </w:tabs>
              <w:rPr>
                <w:rtl/>
              </w:rPr>
            </w:pPr>
            <w:r w:rsidRPr="00767CA6">
              <w:rPr>
                <w:rFonts w:hint="cs"/>
                <w:rtl/>
              </w:rPr>
              <w:t>לפקח על ביצוע המדיניות שקבעה לפי פסקה (1);</w:t>
            </w:r>
          </w:p>
        </w:tc>
      </w:tr>
      <w:tr w:rsidR="00EB5464" w:rsidTr="006B7CBF">
        <w:trPr>
          <w:cantSplit/>
        </w:trPr>
        <w:tc>
          <w:tcPr>
            <w:tcW w:w="1850" w:type="dxa"/>
          </w:tcPr>
          <w:p w:rsidR="00BA1E69" w:rsidRDefault="00BA1E69">
            <w:pPr>
              <w:pStyle w:val="TableSideHeading"/>
            </w:pPr>
          </w:p>
        </w:tc>
        <w:tc>
          <w:tcPr>
            <w:tcW w:w="619" w:type="dxa"/>
            <w:gridSpan w:val="2"/>
          </w:tcPr>
          <w:p w:rsidR="00BA1E69" w:rsidRDefault="00BA1E69" w:rsidP="00BA1E69">
            <w:pPr>
              <w:pStyle w:val="TableText"/>
            </w:pPr>
          </w:p>
        </w:tc>
        <w:tc>
          <w:tcPr>
            <w:tcW w:w="623" w:type="dxa"/>
            <w:gridSpan w:val="2"/>
          </w:tcPr>
          <w:p w:rsidR="00BA1E69" w:rsidRDefault="00BA1E69">
            <w:pPr>
              <w:pStyle w:val="TableText"/>
            </w:pPr>
          </w:p>
        </w:tc>
        <w:tc>
          <w:tcPr>
            <w:tcW w:w="647" w:type="dxa"/>
            <w:gridSpan w:val="2"/>
          </w:tcPr>
          <w:p w:rsidR="00BA1E69" w:rsidRDefault="00BA1E69">
            <w:pPr>
              <w:pStyle w:val="TableText"/>
            </w:pPr>
          </w:p>
        </w:tc>
        <w:tc>
          <w:tcPr>
            <w:tcW w:w="627" w:type="dxa"/>
          </w:tcPr>
          <w:p w:rsidR="00BA1E69" w:rsidRDefault="00BA1E69">
            <w:pPr>
              <w:pStyle w:val="TableText"/>
            </w:pPr>
          </w:p>
        </w:tc>
        <w:tc>
          <w:tcPr>
            <w:tcW w:w="624" w:type="dxa"/>
          </w:tcPr>
          <w:p w:rsidR="00BA1E69" w:rsidRDefault="00BA1E69">
            <w:pPr>
              <w:pStyle w:val="TableText"/>
            </w:pPr>
          </w:p>
        </w:tc>
        <w:tc>
          <w:tcPr>
            <w:tcW w:w="623" w:type="dxa"/>
          </w:tcPr>
          <w:p w:rsidR="00BA1E69" w:rsidRDefault="00BA1E69">
            <w:pPr>
              <w:pStyle w:val="TableText"/>
            </w:pPr>
          </w:p>
        </w:tc>
        <w:tc>
          <w:tcPr>
            <w:tcW w:w="4025" w:type="dxa"/>
            <w:gridSpan w:val="2"/>
          </w:tcPr>
          <w:p w:rsidR="00BA1E69" w:rsidRPr="00767CA6" w:rsidRDefault="00BA1E69" w:rsidP="00055BCF">
            <w:pPr>
              <w:pStyle w:val="TableBlock"/>
              <w:numPr>
                <w:ilvl w:val="0"/>
                <w:numId w:val="9"/>
              </w:numPr>
              <w:tabs>
                <w:tab w:val="left" w:pos="624"/>
              </w:tabs>
              <w:rPr>
                <w:rtl/>
              </w:rPr>
            </w:pPr>
            <w:r w:rsidRPr="00767CA6">
              <w:rPr>
                <w:rFonts w:hint="cs"/>
                <w:rtl/>
              </w:rPr>
              <w:t>לאשר את לוחות השידורים</w:t>
            </w:r>
            <w:r w:rsidR="00815780" w:rsidRPr="00767CA6">
              <w:rPr>
                <w:rFonts w:hint="cs"/>
                <w:rtl/>
              </w:rPr>
              <w:t xml:space="preserve"> של התכנים שמספק תאגיד החדשות הציבורי</w:t>
            </w:r>
            <w:r w:rsidRPr="00767CA6">
              <w:rPr>
                <w:rFonts w:hint="cs"/>
                <w:rtl/>
              </w:rPr>
              <w:t>;</w:t>
            </w:r>
          </w:p>
        </w:tc>
      </w:tr>
      <w:tr w:rsidR="00EB5464" w:rsidTr="006B7CBF">
        <w:trPr>
          <w:cantSplit/>
        </w:trPr>
        <w:tc>
          <w:tcPr>
            <w:tcW w:w="1850" w:type="dxa"/>
          </w:tcPr>
          <w:p w:rsidR="00C8747F" w:rsidRDefault="00C8747F">
            <w:pPr>
              <w:pStyle w:val="TableSideHeading"/>
            </w:pPr>
          </w:p>
        </w:tc>
        <w:tc>
          <w:tcPr>
            <w:tcW w:w="619" w:type="dxa"/>
            <w:gridSpan w:val="2"/>
          </w:tcPr>
          <w:p w:rsidR="00C8747F" w:rsidRDefault="00C8747F" w:rsidP="00C8747F">
            <w:pPr>
              <w:pStyle w:val="TableText"/>
            </w:pPr>
          </w:p>
        </w:tc>
        <w:tc>
          <w:tcPr>
            <w:tcW w:w="623" w:type="dxa"/>
            <w:gridSpan w:val="2"/>
          </w:tcPr>
          <w:p w:rsidR="00C8747F" w:rsidRDefault="00C8747F">
            <w:pPr>
              <w:pStyle w:val="TableText"/>
            </w:pPr>
          </w:p>
        </w:tc>
        <w:tc>
          <w:tcPr>
            <w:tcW w:w="647" w:type="dxa"/>
            <w:gridSpan w:val="2"/>
          </w:tcPr>
          <w:p w:rsidR="00C8747F" w:rsidRDefault="00C8747F">
            <w:pPr>
              <w:pStyle w:val="TableText"/>
            </w:pPr>
          </w:p>
        </w:tc>
        <w:tc>
          <w:tcPr>
            <w:tcW w:w="627" w:type="dxa"/>
          </w:tcPr>
          <w:p w:rsidR="00C8747F" w:rsidRDefault="00C8747F">
            <w:pPr>
              <w:pStyle w:val="TableText"/>
            </w:pPr>
          </w:p>
        </w:tc>
        <w:tc>
          <w:tcPr>
            <w:tcW w:w="624" w:type="dxa"/>
          </w:tcPr>
          <w:p w:rsidR="00C8747F" w:rsidRDefault="00C8747F">
            <w:pPr>
              <w:pStyle w:val="TableText"/>
            </w:pPr>
          </w:p>
        </w:tc>
        <w:tc>
          <w:tcPr>
            <w:tcW w:w="623" w:type="dxa"/>
          </w:tcPr>
          <w:p w:rsidR="00C8747F" w:rsidRDefault="00C8747F">
            <w:pPr>
              <w:pStyle w:val="TableText"/>
            </w:pPr>
          </w:p>
        </w:tc>
        <w:tc>
          <w:tcPr>
            <w:tcW w:w="4025" w:type="dxa"/>
            <w:gridSpan w:val="2"/>
          </w:tcPr>
          <w:p w:rsidR="00C8747F" w:rsidRPr="00767CA6" w:rsidRDefault="00C8747F" w:rsidP="00055BCF">
            <w:pPr>
              <w:pStyle w:val="TableBlock"/>
              <w:numPr>
                <w:ilvl w:val="0"/>
                <w:numId w:val="9"/>
              </w:numPr>
              <w:tabs>
                <w:tab w:val="left" w:pos="624"/>
              </w:tabs>
              <w:rPr>
                <w:rtl/>
              </w:rPr>
            </w:pPr>
            <w:r w:rsidRPr="00767CA6">
              <w:rPr>
                <w:rFonts w:hint="cs"/>
                <w:rtl/>
              </w:rPr>
              <w:t xml:space="preserve">למנות את המנהל הכללי לפי הוראות סעיף </w:t>
            </w:r>
            <w:r w:rsidR="003762EC" w:rsidRPr="00767CA6">
              <w:rPr>
                <w:rFonts w:hint="cs"/>
                <w:rtl/>
              </w:rPr>
              <w:t>82ח</w:t>
            </w:r>
            <w:r w:rsidRPr="00767CA6">
              <w:rPr>
                <w:rFonts w:hint="cs"/>
                <w:rtl/>
              </w:rPr>
              <w:t xml:space="preserve"> ולפקח על פעולותיו;</w:t>
            </w:r>
          </w:p>
        </w:tc>
      </w:tr>
      <w:tr w:rsidR="00EB5464" w:rsidTr="006B7CBF">
        <w:trPr>
          <w:cantSplit/>
        </w:trPr>
        <w:tc>
          <w:tcPr>
            <w:tcW w:w="1850" w:type="dxa"/>
          </w:tcPr>
          <w:p w:rsidR="00C8747F" w:rsidRDefault="00C8747F">
            <w:pPr>
              <w:pStyle w:val="TableSideHeading"/>
            </w:pPr>
          </w:p>
        </w:tc>
        <w:tc>
          <w:tcPr>
            <w:tcW w:w="619" w:type="dxa"/>
            <w:gridSpan w:val="2"/>
          </w:tcPr>
          <w:p w:rsidR="00C8747F" w:rsidRDefault="00C8747F" w:rsidP="00C8747F">
            <w:pPr>
              <w:pStyle w:val="TableText"/>
            </w:pPr>
          </w:p>
        </w:tc>
        <w:tc>
          <w:tcPr>
            <w:tcW w:w="623" w:type="dxa"/>
            <w:gridSpan w:val="2"/>
          </w:tcPr>
          <w:p w:rsidR="00C8747F" w:rsidRDefault="00C8747F">
            <w:pPr>
              <w:pStyle w:val="TableText"/>
            </w:pPr>
          </w:p>
        </w:tc>
        <w:tc>
          <w:tcPr>
            <w:tcW w:w="647" w:type="dxa"/>
            <w:gridSpan w:val="2"/>
          </w:tcPr>
          <w:p w:rsidR="00C8747F" w:rsidRDefault="00C8747F">
            <w:pPr>
              <w:pStyle w:val="TableText"/>
            </w:pPr>
          </w:p>
        </w:tc>
        <w:tc>
          <w:tcPr>
            <w:tcW w:w="627" w:type="dxa"/>
          </w:tcPr>
          <w:p w:rsidR="00C8747F" w:rsidRDefault="00C8747F">
            <w:pPr>
              <w:pStyle w:val="TableText"/>
            </w:pPr>
          </w:p>
        </w:tc>
        <w:tc>
          <w:tcPr>
            <w:tcW w:w="624" w:type="dxa"/>
          </w:tcPr>
          <w:p w:rsidR="00C8747F" w:rsidRDefault="00C8747F">
            <w:pPr>
              <w:pStyle w:val="TableText"/>
            </w:pPr>
          </w:p>
        </w:tc>
        <w:tc>
          <w:tcPr>
            <w:tcW w:w="623" w:type="dxa"/>
          </w:tcPr>
          <w:p w:rsidR="00C8747F" w:rsidRDefault="00C8747F">
            <w:pPr>
              <w:pStyle w:val="TableText"/>
            </w:pPr>
          </w:p>
        </w:tc>
        <w:tc>
          <w:tcPr>
            <w:tcW w:w="4025" w:type="dxa"/>
            <w:gridSpan w:val="2"/>
          </w:tcPr>
          <w:p w:rsidR="00C8747F" w:rsidRPr="00767CA6" w:rsidRDefault="00C8747F" w:rsidP="0071387C">
            <w:pPr>
              <w:pStyle w:val="TableBlock"/>
              <w:numPr>
                <w:ilvl w:val="0"/>
                <w:numId w:val="9"/>
              </w:numPr>
              <w:tabs>
                <w:tab w:val="left" w:pos="624"/>
              </w:tabs>
              <w:rPr>
                <w:rtl/>
              </w:rPr>
            </w:pPr>
            <w:r w:rsidRPr="00767CA6">
              <w:rPr>
                <w:rtl/>
              </w:rPr>
              <w:t xml:space="preserve">לאשר את המבנה הארגוני של תאגיד </w:t>
            </w:r>
            <w:r w:rsidRPr="00767CA6">
              <w:rPr>
                <w:rFonts w:hint="cs"/>
                <w:rtl/>
              </w:rPr>
              <w:t>החדשות הציבורי</w:t>
            </w:r>
            <w:r w:rsidRPr="00767CA6">
              <w:rPr>
                <w:rtl/>
              </w:rPr>
              <w:t>, את מדיניות ההעסקה של העובדים, וכן את שיא כוח האדם בתאגיד לאחר שניתן האישור הנדרש לפי סעי</w:t>
            </w:r>
            <w:r w:rsidRPr="00767CA6">
              <w:rPr>
                <w:rFonts w:hint="cs"/>
                <w:rtl/>
              </w:rPr>
              <w:t xml:space="preserve">ף </w:t>
            </w:r>
            <w:r w:rsidR="0067050B" w:rsidRPr="00767CA6">
              <w:rPr>
                <w:rFonts w:hint="cs"/>
                <w:rtl/>
              </w:rPr>
              <w:t>82י</w:t>
            </w:r>
            <w:r w:rsidR="00AA0FA9">
              <w:rPr>
                <w:rFonts w:hint="cs"/>
                <w:rtl/>
              </w:rPr>
              <w:t>ד</w:t>
            </w:r>
            <w:r w:rsidRPr="00767CA6">
              <w:rPr>
                <w:rFonts w:hint="cs"/>
                <w:rtl/>
              </w:rPr>
              <w:t>;</w:t>
            </w:r>
          </w:p>
        </w:tc>
      </w:tr>
      <w:tr w:rsidR="00EB5464" w:rsidTr="006B7CBF">
        <w:trPr>
          <w:cantSplit/>
        </w:trPr>
        <w:tc>
          <w:tcPr>
            <w:tcW w:w="1850" w:type="dxa"/>
          </w:tcPr>
          <w:p w:rsidR="004C57FC" w:rsidRDefault="004C57FC">
            <w:pPr>
              <w:pStyle w:val="TableSideHeading"/>
            </w:pPr>
          </w:p>
        </w:tc>
        <w:tc>
          <w:tcPr>
            <w:tcW w:w="619" w:type="dxa"/>
            <w:gridSpan w:val="2"/>
          </w:tcPr>
          <w:p w:rsidR="004C57FC" w:rsidRDefault="004C57FC" w:rsidP="004C57FC">
            <w:pPr>
              <w:pStyle w:val="TableText"/>
            </w:pPr>
          </w:p>
        </w:tc>
        <w:tc>
          <w:tcPr>
            <w:tcW w:w="623" w:type="dxa"/>
            <w:gridSpan w:val="2"/>
          </w:tcPr>
          <w:p w:rsidR="004C57FC" w:rsidRDefault="004C57FC">
            <w:pPr>
              <w:pStyle w:val="TableText"/>
            </w:pPr>
          </w:p>
        </w:tc>
        <w:tc>
          <w:tcPr>
            <w:tcW w:w="647" w:type="dxa"/>
            <w:gridSpan w:val="2"/>
          </w:tcPr>
          <w:p w:rsidR="004C57FC" w:rsidRDefault="004C57FC">
            <w:pPr>
              <w:pStyle w:val="TableText"/>
            </w:pPr>
          </w:p>
        </w:tc>
        <w:tc>
          <w:tcPr>
            <w:tcW w:w="627" w:type="dxa"/>
          </w:tcPr>
          <w:p w:rsidR="004C57FC" w:rsidRDefault="004C57FC">
            <w:pPr>
              <w:pStyle w:val="TableText"/>
            </w:pPr>
          </w:p>
        </w:tc>
        <w:tc>
          <w:tcPr>
            <w:tcW w:w="624" w:type="dxa"/>
          </w:tcPr>
          <w:p w:rsidR="004C57FC" w:rsidRPr="004C57FC" w:rsidRDefault="004C57FC">
            <w:pPr>
              <w:pStyle w:val="TableText"/>
            </w:pPr>
          </w:p>
        </w:tc>
        <w:tc>
          <w:tcPr>
            <w:tcW w:w="623" w:type="dxa"/>
          </w:tcPr>
          <w:p w:rsidR="004C57FC" w:rsidRPr="004C57FC" w:rsidRDefault="004C57FC">
            <w:pPr>
              <w:pStyle w:val="TableText"/>
            </w:pPr>
          </w:p>
        </w:tc>
        <w:tc>
          <w:tcPr>
            <w:tcW w:w="4025" w:type="dxa"/>
            <w:gridSpan w:val="2"/>
          </w:tcPr>
          <w:p w:rsidR="004C57FC" w:rsidRPr="00767CA6" w:rsidRDefault="004C57FC" w:rsidP="0071387C">
            <w:pPr>
              <w:pStyle w:val="TableBlock"/>
              <w:numPr>
                <w:ilvl w:val="0"/>
                <w:numId w:val="9"/>
              </w:numPr>
              <w:tabs>
                <w:tab w:val="left" w:pos="624"/>
              </w:tabs>
              <w:rPr>
                <w:rtl/>
              </w:rPr>
            </w:pPr>
            <w:r w:rsidRPr="00767CA6">
              <w:rPr>
                <w:rFonts w:hint="cs"/>
                <w:rtl/>
              </w:rPr>
              <w:t xml:space="preserve">לדון בהצעת התקציב השנתי של תאגיד החדשות הציבורי שהכין המנהל הכללי לפי סעיף </w:t>
            </w:r>
            <w:r w:rsidR="0067050B" w:rsidRPr="00767CA6">
              <w:rPr>
                <w:rFonts w:hint="cs"/>
                <w:rtl/>
              </w:rPr>
              <w:t>82ח(ה)</w:t>
            </w:r>
            <w:r w:rsidRPr="00767CA6">
              <w:rPr>
                <w:rFonts w:hint="cs"/>
                <w:rtl/>
              </w:rPr>
              <w:t>(3), ולאשרה, לא יאוחר מ-30 ימים לפני תום שנת הכספים, לאחר שנוכחה כי התקציב המוצע מאוזן;</w:t>
            </w:r>
          </w:p>
        </w:tc>
      </w:tr>
      <w:tr w:rsidR="00EB5464" w:rsidTr="006B7CBF">
        <w:trPr>
          <w:cantSplit/>
        </w:trPr>
        <w:tc>
          <w:tcPr>
            <w:tcW w:w="1850" w:type="dxa"/>
          </w:tcPr>
          <w:p w:rsidR="004C57FC" w:rsidRDefault="004C57FC">
            <w:pPr>
              <w:pStyle w:val="TableSideHeading"/>
            </w:pPr>
          </w:p>
        </w:tc>
        <w:tc>
          <w:tcPr>
            <w:tcW w:w="619" w:type="dxa"/>
            <w:gridSpan w:val="2"/>
          </w:tcPr>
          <w:p w:rsidR="004C57FC" w:rsidRDefault="004C57FC" w:rsidP="004C57FC">
            <w:pPr>
              <w:pStyle w:val="TableText"/>
            </w:pPr>
          </w:p>
        </w:tc>
        <w:tc>
          <w:tcPr>
            <w:tcW w:w="623" w:type="dxa"/>
            <w:gridSpan w:val="2"/>
          </w:tcPr>
          <w:p w:rsidR="004C57FC" w:rsidRDefault="004C57FC">
            <w:pPr>
              <w:pStyle w:val="TableText"/>
            </w:pPr>
          </w:p>
        </w:tc>
        <w:tc>
          <w:tcPr>
            <w:tcW w:w="647" w:type="dxa"/>
            <w:gridSpan w:val="2"/>
          </w:tcPr>
          <w:p w:rsidR="004C57FC" w:rsidRDefault="004C57FC">
            <w:pPr>
              <w:pStyle w:val="TableText"/>
            </w:pPr>
          </w:p>
        </w:tc>
        <w:tc>
          <w:tcPr>
            <w:tcW w:w="627" w:type="dxa"/>
          </w:tcPr>
          <w:p w:rsidR="004C57FC" w:rsidRDefault="004C57FC">
            <w:pPr>
              <w:pStyle w:val="TableText"/>
            </w:pPr>
          </w:p>
        </w:tc>
        <w:tc>
          <w:tcPr>
            <w:tcW w:w="624" w:type="dxa"/>
          </w:tcPr>
          <w:p w:rsidR="004C57FC" w:rsidRPr="004C57FC" w:rsidRDefault="004C57FC">
            <w:pPr>
              <w:pStyle w:val="TableText"/>
            </w:pPr>
          </w:p>
        </w:tc>
        <w:tc>
          <w:tcPr>
            <w:tcW w:w="623" w:type="dxa"/>
          </w:tcPr>
          <w:p w:rsidR="004C57FC" w:rsidRPr="004C57FC" w:rsidRDefault="004C57FC">
            <w:pPr>
              <w:pStyle w:val="TableText"/>
            </w:pPr>
          </w:p>
        </w:tc>
        <w:tc>
          <w:tcPr>
            <w:tcW w:w="4025" w:type="dxa"/>
            <w:gridSpan w:val="2"/>
          </w:tcPr>
          <w:p w:rsidR="004C57FC" w:rsidRPr="00767CA6" w:rsidRDefault="004C57FC" w:rsidP="0071387C">
            <w:pPr>
              <w:pStyle w:val="TableBlock"/>
              <w:numPr>
                <w:ilvl w:val="0"/>
                <w:numId w:val="9"/>
              </w:numPr>
              <w:tabs>
                <w:tab w:val="left" w:pos="624"/>
              </w:tabs>
              <w:rPr>
                <w:rtl/>
              </w:rPr>
            </w:pPr>
            <w:r w:rsidRPr="00767CA6">
              <w:rPr>
                <w:rtl/>
              </w:rPr>
              <w:t xml:space="preserve">לדון בתכנית העבודה השנתית שהגיש לה המנהל הכללי לפי סעיף </w:t>
            </w:r>
            <w:r w:rsidR="0067050B" w:rsidRPr="00767CA6">
              <w:rPr>
                <w:rFonts w:hint="cs"/>
                <w:rtl/>
              </w:rPr>
              <w:t>82ח(ה)(</w:t>
            </w:r>
            <w:r w:rsidRPr="00767CA6">
              <w:rPr>
                <w:rtl/>
              </w:rPr>
              <w:t xml:space="preserve">4), ובכלל זה ביעדיו השנתיים של תאגיד </w:t>
            </w:r>
            <w:r w:rsidR="00346A72" w:rsidRPr="00767CA6">
              <w:rPr>
                <w:rFonts w:hint="cs"/>
                <w:rtl/>
              </w:rPr>
              <w:t>החדשות הציבורי</w:t>
            </w:r>
            <w:r w:rsidRPr="00767CA6">
              <w:rPr>
                <w:rtl/>
              </w:rPr>
              <w:t>, לבדוק את התאמתה להצעת התקציב השנתי שהוגשה לה לפי פסקה (</w:t>
            </w:r>
            <w:r w:rsidR="005F3461" w:rsidRPr="00767CA6">
              <w:rPr>
                <w:rFonts w:hint="cs"/>
                <w:rtl/>
              </w:rPr>
              <w:t>6</w:t>
            </w:r>
            <w:r w:rsidRPr="00767CA6">
              <w:rPr>
                <w:rtl/>
              </w:rPr>
              <w:t>) ולאשר את התכנית האמורה;</w:t>
            </w:r>
          </w:p>
        </w:tc>
      </w:tr>
      <w:tr w:rsidR="00EB5464" w:rsidTr="006B7CBF">
        <w:trPr>
          <w:cantSplit/>
        </w:trPr>
        <w:tc>
          <w:tcPr>
            <w:tcW w:w="1850" w:type="dxa"/>
          </w:tcPr>
          <w:p w:rsidR="00346A72" w:rsidRDefault="00346A72">
            <w:pPr>
              <w:pStyle w:val="TableSideHeading"/>
            </w:pPr>
          </w:p>
        </w:tc>
        <w:tc>
          <w:tcPr>
            <w:tcW w:w="619" w:type="dxa"/>
            <w:gridSpan w:val="2"/>
          </w:tcPr>
          <w:p w:rsidR="00346A72" w:rsidRDefault="00346A72" w:rsidP="00346A72">
            <w:pPr>
              <w:pStyle w:val="TableText"/>
            </w:pPr>
          </w:p>
        </w:tc>
        <w:tc>
          <w:tcPr>
            <w:tcW w:w="623" w:type="dxa"/>
            <w:gridSpan w:val="2"/>
          </w:tcPr>
          <w:p w:rsidR="00346A72" w:rsidRDefault="00346A72">
            <w:pPr>
              <w:pStyle w:val="TableText"/>
            </w:pPr>
          </w:p>
        </w:tc>
        <w:tc>
          <w:tcPr>
            <w:tcW w:w="647" w:type="dxa"/>
            <w:gridSpan w:val="2"/>
          </w:tcPr>
          <w:p w:rsidR="00346A72" w:rsidRDefault="00346A72">
            <w:pPr>
              <w:pStyle w:val="TableText"/>
            </w:pPr>
          </w:p>
        </w:tc>
        <w:tc>
          <w:tcPr>
            <w:tcW w:w="627" w:type="dxa"/>
          </w:tcPr>
          <w:p w:rsidR="00346A72" w:rsidRDefault="00346A72">
            <w:pPr>
              <w:pStyle w:val="TableText"/>
            </w:pPr>
          </w:p>
        </w:tc>
        <w:tc>
          <w:tcPr>
            <w:tcW w:w="624" w:type="dxa"/>
          </w:tcPr>
          <w:p w:rsidR="00346A72" w:rsidRPr="004C57FC" w:rsidRDefault="00346A72">
            <w:pPr>
              <w:pStyle w:val="TableText"/>
            </w:pPr>
          </w:p>
        </w:tc>
        <w:tc>
          <w:tcPr>
            <w:tcW w:w="623" w:type="dxa"/>
          </w:tcPr>
          <w:p w:rsidR="00346A72" w:rsidRPr="004C57FC" w:rsidRDefault="00346A72">
            <w:pPr>
              <w:pStyle w:val="TableText"/>
            </w:pPr>
          </w:p>
        </w:tc>
        <w:tc>
          <w:tcPr>
            <w:tcW w:w="4025" w:type="dxa"/>
            <w:gridSpan w:val="2"/>
          </w:tcPr>
          <w:p w:rsidR="00346A72" w:rsidRPr="00767CA6" w:rsidRDefault="00346A72" w:rsidP="0071387C">
            <w:pPr>
              <w:pStyle w:val="TableBlock"/>
              <w:numPr>
                <w:ilvl w:val="0"/>
                <w:numId w:val="9"/>
              </w:numPr>
              <w:tabs>
                <w:tab w:val="left" w:pos="624"/>
              </w:tabs>
              <w:rPr>
                <w:rtl/>
              </w:rPr>
            </w:pPr>
            <w:r w:rsidRPr="00767CA6">
              <w:rPr>
                <w:rtl/>
              </w:rPr>
              <w:t xml:space="preserve">לפקח על עמידתו של תאגיד </w:t>
            </w:r>
            <w:r w:rsidRPr="00767CA6">
              <w:rPr>
                <w:rFonts w:hint="cs"/>
                <w:rtl/>
              </w:rPr>
              <w:t>החדשות הציבורי</w:t>
            </w:r>
            <w:r w:rsidRPr="00767CA6">
              <w:rPr>
                <w:rtl/>
              </w:rPr>
              <w:t xml:space="preserve"> ביעדי התקציב השנתי המאושר וביצועו;</w:t>
            </w:r>
          </w:p>
        </w:tc>
      </w:tr>
      <w:tr w:rsidR="00EB5464" w:rsidTr="006B7CBF">
        <w:trPr>
          <w:cantSplit/>
        </w:trPr>
        <w:tc>
          <w:tcPr>
            <w:tcW w:w="1850" w:type="dxa"/>
          </w:tcPr>
          <w:p w:rsidR="00346A72" w:rsidRDefault="00346A72">
            <w:pPr>
              <w:pStyle w:val="TableSideHeading"/>
            </w:pPr>
          </w:p>
        </w:tc>
        <w:tc>
          <w:tcPr>
            <w:tcW w:w="619" w:type="dxa"/>
            <w:gridSpan w:val="2"/>
          </w:tcPr>
          <w:p w:rsidR="00346A72" w:rsidRDefault="00346A72" w:rsidP="00346A72">
            <w:pPr>
              <w:pStyle w:val="TableText"/>
            </w:pPr>
          </w:p>
        </w:tc>
        <w:tc>
          <w:tcPr>
            <w:tcW w:w="623" w:type="dxa"/>
            <w:gridSpan w:val="2"/>
          </w:tcPr>
          <w:p w:rsidR="00346A72" w:rsidRDefault="00346A72">
            <w:pPr>
              <w:pStyle w:val="TableText"/>
            </w:pPr>
          </w:p>
        </w:tc>
        <w:tc>
          <w:tcPr>
            <w:tcW w:w="647" w:type="dxa"/>
            <w:gridSpan w:val="2"/>
          </w:tcPr>
          <w:p w:rsidR="00346A72" w:rsidRDefault="00346A72">
            <w:pPr>
              <w:pStyle w:val="TableText"/>
            </w:pPr>
          </w:p>
        </w:tc>
        <w:tc>
          <w:tcPr>
            <w:tcW w:w="627" w:type="dxa"/>
          </w:tcPr>
          <w:p w:rsidR="00346A72" w:rsidRDefault="00346A72">
            <w:pPr>
              <w:pStyle w:val="TableText"/>
            </w:pPr>
          </w:p>
        </w:tc>
        <w:tc>
          <w:tcPr>
            <w:tcW w:w="624" w:type="dxa"/>
          </w:tcPr>
          <w:p w:rsidR="00346A72" w:rsidRPr="004C57FC" w:rsidRDefault="00346A72">
            <w:pPr>
              <w:pStyle w:val="TableText"/>
            </w:pPr>
          </w:p>
        </w:tc>
        <w:tc>
          <w:tcPr>
            <w:tcW w:w="623" w:type="dxa"/>
          </w:tcPr>
          <w:p w:rsidR="00346A72" w:rsidRPr="004C57FC" w:rsidRDefault="00346A72">
            <w:pPr>
              <w:pStyle w:val="TableText"/>
            </w:pPr>
          </w:p>
        </w:tc>
        <w:tc>
          <w:tcPr>
            <w:tcW w:w="4025" w:type="dxa"/>
            <w:gridSpan w:val="2"/>
          </w:tcPr>
          <w:p w:rsidR="00346A72" w:rsidRPr="00767CA6" w:rsidRDefault="00346A72" w:rsidP="0071387C">
            <w:pPr>
              <w:pStyle w:val="TableBlock"/>
              <w:numPr>
                <w:ilvl w:val="0"/>
                <w:numId w:val="9"/>
              </w:numPr>
              <w:tabs>
                <w:tab w:val="left" w:pos="624"/>
              </w:tabs>
              <w:rPr>
                <w:rtl/>
              </w:rPr>
            </w:pPr>
            <w:r w:rsidRPr="00767CA6">
              <w:rPr>
                <w:rFonts w:hint="cs"/>
                <w:rtl/>
              </w:rPr>
              <w:t xml:space="preserve">להיות אחראית לעריכת הדוחות הכספיים ולאישורם, ובכלל זה לדון בהערות רואה החשבון המבקר שמונה לפי סעיף </w:t>
            </w:r>
            <w:r w:rsidR="0067050B" w:rsidRPr="00767CA6">
              <w:rPr>
                <w:rFonts w:hint="cs"/>
                <w:rtl/>
              </w:rPr>
              <w:t>82ט</w:t>
            </w:r>
            <w:r w:rsidRPr="00767CA6">
              <w:rPr>
                <w:rFonts w:hint="cs"/>
                <w:rtl/>
              </w:rPr>
              <w:t>, לגבי הדוחות הכספיים, וכן לדון לאחר אישור הדוחות הכספיים בכל פרט שרואה החשבון המבקר הסתייג, העיר הערה או נמנע מלחוות את דעתו לגביו;</w:t>
            </w:r>
          </w:p>
        </w:tc>
      </w:tr>
      <w:tr w:rsidR="00EB5464" w:rsidTr="006B7CBF">
        <w:trPr>
          <w:cantSplit/>
        </w:trPr>
        <w:tc>
          <w:tcPr>
            <w:tcW w:w="1850" w:type="dxa"/>
          </w:tcPr>
          <w:p w:rsidR="00346A72" w:rsidRDefault="00346A72">
            <w:pPr>
              <w:pStyle w:val="TableSideHeading"/>
              <w:rPr>
                <w:rtl/>
              </w:rPr>
            </w:pPr>
          </w:p>
        </w:tc>
        <w:tc>
          <w:tcPr>
            <w:tcW w:w="619" w:type="dxa"/>
            <w:gridSpan w:val="2"/>
          </w:tcPr>
          <w:p w:rsidR="00346A72" w:rsidRDefault="00346A72" w:rsidP="00346A72">
            <w:pPr>
              <w:pStyle w:val="TableText"/>
            </w:pPr>
          </w:p>
        </w:tc>
        <w:tc>
          <w:tcPr>
            <w:tcW w:w="623" w:type="dxa"/>
            <w:gridSpan w:val="2"/>
          </w:tcPr>
          <w:p w:rsidR="00346A72" w:rsidRDefault="00346A72">
            <w:pPr>
              <w:pStyle w:val="TableText"/>
            </w:pPr>
          </w:p>
        </w:tc>
        <w:tc>
          <w:tcPr>
            <w:tcW w:w="647" w:type="dxa"/>
            <w:gridSpan w:val="2"/>
          </w:tcPr>
          <w:p w:rsidR="00346A72" w:rsidRDefault="00346A72">
            <w:pPr>
              <w:pStyle w:val="TableText"/>
            </w:pPr>
          </w:p>
        </w:tc>
        <w:tc>
          <w:tcPr>
            <w:tcW w:w="627" w:type="dxa"/>
          </w:tcPr>
          <w:p w:rsidR="00346A72" w:rsidRDefault="00346A72">
            <w:pPr>
              <w:pStyle w:val="TableText"/>
            </w:pPr>
          </w:p>
        </w:tc>
        <w:tc>
          <w:tcPr>
            <w:tcW w:w="624" w:type="dxa"/>
          </w:tcPr>
          <w:p w:rsidR="00346A72" w:rsidRPr="004C57FC" w:rsidRDefault="00346A72">
            <w:pPr>
              <w:pStyle w:val="TableText"/>
            </w:pPr>
          </w:p>
        </w:tc>
        <w:tc>
          <w:tcPr>
            <w:tcW w:w="623" w:type="dxa"/>
          </w:tcPr>
          <w:p w:rsidR="00346A72" w:rsidRPr="004C57FC" w:rsidRDefault="00346A72">
            <w:pPr>
              <w:pStyle w:val="TableText"/>
            </w:pPr>
          </w:p>
        </w:tc>
        <w:tc>
          <w:tcPr>
            <w:tcW w:w="4025" w:type="dxa"/>
            <w:gridSpan w:val="2"/>
          </w:tcPr>
          <w:p w:rsidR="00346A72" w:rsidRPr="00346A72" w:rsidRDefault="00552527" w:rsidP="0071387C">
            <w:pPr>
              <w:pStyle w:val="TableBlock"/>
              <w:numPr>
                <w:ilvl w:val="0"/>
                <w:numId w:val="9"/>
              </w:numPr>
              <w:tabs>
                <w:tab w:val="left" w:pos="624"/>
              </w:tabs>
              <w:rPr>
                <w:rtl/>
              </w:rPr>
            </w:pPr>
            <w:r w:rsidRPr="00552527">
              <w:rPr>
                <w:rtl/>
              </w:rPr>
              <w:t xml:space="preserve">לקבוע עסקאות מסוג מסוים או שיש להן היקף תקציבי מסוים שהמנהל הכללי או מי מטעמו </w:t>
            </w:r>
            <w:r w:rsidRPr="00767CA6">
              <w:rPr>
                <w:rtl/>
              </w:rPr>
              <w:t xml:space="preserve">רשאי להתקשר בהן בשם תאגיד </w:t>
            </w:r>
            <w:r w:rsidRPr="00767CA6">
              <w:rPr>
                <w:rFonts w:hint="cs"/>
                <w:rtl/>
              </w:rPr>
              <w:t>החדשות הציבורי</w:t>
            </w:r>
            <w:r w:rsidR="00815780" w:rsidRPr="00767CA6">
              <w:rPr>
                <w:rFonts w:hint="cs"/>
                <w:rtl/>
              </w:rPr>
              <w:t xml:space="preserve"> לפי סעיף 82טז</w:t>
            </w:r>
            <w:r w:rsidRPr="00767CA6">
              <w:rPr>
                <w:rtl/>
              </w:rPr>
              <w:t>, יחד עם מי שתקבע המועצה</w:t>
            </w:r>
            <w:r w:rsidRPr="00552527">
              <w:rPr>
                <w:rtl/>
              </w:rPr>
              <w:t xml:space="preserve"> לעניין זה, וכן לקבוע עסקאות מסוג מסוים או שיש להן היקף תקציבי מעל לסכום שתקבע, הטעונות את אישורה, ולדון באישורן של עסקאות כאמור;</w:t>
            </w:r>
          </w:p>
        </w:tc>
      </w:tr>
      <w:tr w:rsidR="00EB5464" w:rsidTr="006B7CBF">
        <w:trPr>
          <w:cantSplit/>
        </w:trPr>
        <w:tc>
          <w:tcPr>
            <w:tcW w:w="1850" w:type="dxa"/>
          </w:tcPr>
          <w:p w:rsidR="00552527" w:rsidRDefault="00552527">
            <w:pPr>
              <w:pStyle w:val="TableSideHeading"/>
              <w:rPr>
                <w:rtl/>
              </w:rPr>
            </w:pPr>
          </w:p>
        </w:tc>
        <w:tc>
          <w:tcPr>
            <w:tcW w:w="619" w:type="dxa"/>
            <w:gridSpan w:val="2"/>
          </w:tcPr>
          <w:p w:rsidR="00552527" w:rsidRDefault="00552527" w:rsidP="00552527">
            <w:pPr>
              <w:pStyle w:val="TableText"/>
            </w:pPr>
          </w:p>
        </w:tc>
        <w:tc>
          <w:tcPr>
            <w:tcW w:w="623" w:type="dxa"/>
            <w:gridSpan w:val="2"/>
          </w:tcPr>
          <w:p w:rsidR="00552527" w:rsidRDefault="00552527">
            <w:pPr>
              <w:pStyle w:val="TableText"/>
            </w:pPr>
          </w:p>
        </w:tc>
        <w:tc>
          <w:tcPr>
            <w:tcW w:w="647" w:type="dxa"/>
            <w:gridSpan w:val="2"/>
          </w:tcPr>
          <w:p w:rsidR="00552527" w:rsidRDefault="00552527">
            <w:pPr>
              <w:pStyle w:val="TableText"/>
            </w:pPr>
          </w:p>
        </w:tc>
        <w:tc>
          <w:tcPr>
            <w:tcW w:w="627" w:type="dxa"/>
          </w:tcPr>
          <w:p w:rsidR="00552527" w:rsidRDefault="00552527">
            <w:pPr>
              <w:pStyle w:val="TableText"/>
            </w:pPr>
          </w:p>
        </w:tc>
        <w:tc>
          <w:tcPr>
            <w:tcW w:w="624" w:type="dxa"/>
          </w:tcPr>
          <w:p w:rsidR="00552527" w:rsidRPr="004C57FC" w:rsidRDefault="00552527">
            <w:pPr>
              <w:pStyle w:val="TableText"/>
            </w:pPr>
          </w:p>
        </w:tc>
        <w:tc>
          <w:tcPr>
            <w:tcW w:w="623" w:type="dxa"/>
          </w:tcPr>
          <w:p w:rsidR="00552527" w:rsidRPr="004C57FC" w:rsidRDefault="00552527">
            <w:pPr>
              <w:pStyle w:val="TableText"/>
            </w:pPr>
          </w:p>
        </w:tc>
        <w:tc>
          <w:tcPr>
            <w:tcW w:w="4025" w:type="dxa"/>
            <w:gridSpan w:val="2"/>
          </w:tcPr>
          <w:p w:rsidR="00552527" w:rsidRPr="00552527" w:rsidRDefault="00552527" w:rsidP="0071387C">
            <w:pPr>
              <w:pStyle w:val="TableBlock"/>
              <w:numPr>
                <w:ilvl w:val="0"/>
                <w:numId w:val="9"/>
              </w:numPr>
              <w:tabs>
                <w:tab w:val="left" w:pos="624"/>
              </w:tabs>
              <w:rPr>
                <w:rtl/>
              </w:rPr>
            </w:pPr>
            <w:r>
              <w:rPr>
                <w:rtl/>
              </w:rPr>
              <w:t xml:space="preserve">לדון בדוח הפעילות שהגיש לה המנהל </w:t>
            </w:r>
            <w:r w:rsidRPr="00767CA6">
              <w:rPr>
                <w:rtl/>
              </w:rPr>
              <w:t xml:space="preserve">הכללי לפי סעיף </w:t>
            </w:r>
            <w:r w:rsidR="0067050B" w:rsidRPr="00767CA6">
              <w:rPr>
                <w:rFonts w:hint="cs"/>
                <w:rtl/>
              </w:rPr>
              <w:t>82ח(ה)(</w:t>
            </w:r>
            <w:r w:rsidRPr="00767CA6">
              <w:rPr>
                <w:rtl/>
              </w:rPr>
              <w:t>5) ובדין וחשבון השנתי שהגיש לה המבקר הפנימי לפי סעיף 51(ב)(2)</w:t>
            </w:r>
            <w:r w:rsidR="0067050B" w:rsidRPr="00767CA6">
              <w:rPr>
                <w:rFonts w:hint="cs"/>
                <w:rtl/>
              </w:rPr>
              <w:t xml:space="preserve"> כפי שהוחל בסעיף 82ט(ג)</w:t>
            </w:r>
            <w:r w:rsidRPr="00767CA6">
              <w:rPr>
                <w:rtl/>
              </w:rPr>
              <w:t>, ולאשר את תכנית העבודה שהעבירה לה ועדת הביקורת לפי סעיף 22(ב)(3)</w:t>
            </w:r>
            <w:r w:rsidR="00E12C57" w:rsidRPr="00767CA6">
              <w:rPr>
                <w:rFonts w:hint="cs"/>
                <w:rtl/>
              </w:rPr>
              <w:t xml:space="preserve"> כפי שהוחל בסעיף 82ו</w:t>
            </w:r>
            <w:r w:rsidRPr="00767CA6">
              <w:rPr>
                <w:rtl/>
              </w:rPr>
              <w:t>, בצירוף</w:t>
            </w:r>
            <w:r>
              <w:rPr>
                <w:rtl/>
              </w:rPr>
              <w:t xml:space="preserve"> הצעותיה והמלצותיה, בשינויים הנראים לה;</w:t>
            </w:r>
          </w:p>
        </w:tc>
      </w:tr>
      <w:tr w:rsidR="00EB5464" w:rsidTr="006B7CBF">
        <w:trPr>
          <w:cantSplit/>
        </w:trPr>
        <w:tc>
          <w:tcPr>
            <w:tcW w:w="1850" w:type="dxa"/>
          </w:tcPr>
          <w:p w:rsidR="00552527" w:rsidRDefault="00552527">
            <w:pPr>
              <w:pStyle w:val="TableSideHeading"/>
              <w:rPr>
                <w:rtl/>
              </w:rPr>
            </w:pPr>
          </w:p>
        </w:tc>
        <w:tc>
          <w:tcPr>
            <w:tcW w:w="619" w:type="dxa"/>
            <w:gridSpan w:val="2"/>
          </w:tcPr>
          <w:p w:rsidR="00552527" w:rsidRDefault="00552527" w:rsidP="00552527">
            <w:pPr>
              <w:pStyle w:val="TableText"/>
            </w:pPr>
          </w:p>
        </w:tc>
        <w:tc>
          <w:tcPr>
            <w:tcW w:w="623" w:type="dxa"/>
            <w:gridSpan w:val="2"/>
          </w:tcPr>
          <w:p w:rsidR="00552527" w:rsidRDefault="00552527">
            <w:pPr>
              <w:pStyle w:val="TableText"/>
            </w:pPr>
          </w:p>
        </w:tc>
        <w:tc>
          <w:tcPr>
            <w:tcW w:w="647" w:type="dxa"/>
            <w:gridSpan w:val="2"/>
          </w:tcPr>
          <w:p w:rsidR="00552527" w:rsidRDefault="00552527">
            <w:pPr>
              <w:pStyle w:val="TableText"/>
            </w:pPr>
          </w:p>
        </w:tc>
        <w:tc>
          <w:tcPr>
            <w:tcW w:w="627" w:type="dxa"/>
          </w:tcPr>
          <w:p w:rsidR="00552527" w:rsidRDefault="00552527">
            <w:pPr>
              <w:pStyle w:val="TableText"/>
            </w:pPr>
          </w:p>
        </w:tc>
        <w:tc>
          <w:tcPr>
            <w:tcW w:w="624" w:type="dxa"/>
          </w:tcPr>
          <w:p w:rsidR="00552527" w:rsidRPr="004C57FC" w:rsidRDefault="00552527">
            <w:pPr>
              <w:pStyle w:val="TableText"/>
            </w:pPr>
          </w:p>
        </w:tc>
        <w:tc>
          <w:tcPr>
            <w:tcW w:w="623" w:type="dxa"/>
          </w:tcPr>
          <w:p w:rsidR="00552527" w:rsidRPr="004C57FC" w:rsidRDefault="00552527">
            <w:pPr>
              <w:pStyle w:val="TableText"/>
            </w:pPr>
          </w:p>
        </w:tc>
        <w:tc>
          <w:tcPr>
            <w:tcW w:w="4025" w:type="dxa"/>
            <w:gridSpan w:val="2"/>
          </w:tcPr>
          <w:p w:rsidR="00552527" w:rsidRDefault="00552527" w:rsidP="00767CA6">
            <w:pPr>
              <w:pStyle w:val="TableBlock"/>
              <w:numPr>
                <w:ilvl w:val="0"/>
                <w:numId w:val="9"/>
              </w:numPr>
              <w:tabs>
                <w:tab w:val="left" w:pos="624"/>
              </w:tabs>
              <w:rPr>
                <w:rtl/>
              </w:rPr>
            </w:pPr>
            <w:r w:rsidRPr="00552527">
              <w:rPr>
                <w:rFonts w:hint="cs"/>
                <w:rtl/>
              </w:rPr>
              <w:t xml:space="preserve">לקבוע כללי אתיקה </w:t>
            </w:r>
            <w:r w:rsidR="004F4F35" w:rsidRPr="00552527">
              <w:rPr>
                <w:rFonts w:hint="cs"/>
                <w:rtl/>
              </w:rPr>
              <w:t>ל</w:t>
            </w:r>
            <w:r w:rsidR="004F4F35">
              <w:rPr>
                <w:rFonts w:hint="cs"/>
                <w:rtl/>
              </w:rPr>
              <w:t xml:space="preserve">תכנים </w:t>
            </w:r>
            <w:r>
              <w:rPr>
                <w:rFonts w:hint="cs"/>
                <w:rtl/>
              </w:rPr>
              <w:t>שמספק תאגיד החדשות הציבורי</w:t>
            </w:r>
            <w:r w:rsidRPr="00552527">
              <w:rPr>
                <w:rFonts w:hint="cs"/>
                <w:rtl/>
              </w:rPr>
              <w:t>;</w:t>
            </w:r>
          </w:p>
        </w:tc>
      </w:tr>
      <w:tr w:rsidR="00EB5464" w:rsidTr="006B7CBF">
        <w:trPr>
          <w:cantSplit/>
        </w:trPr>
        <w:tc>
          <w:tcPr>
            <w:tcW w:w="1850" w:type="dxa"/>
          </w:tcPr>
          <w:p w:rsidR="00552527" w:rsidRDefault="00552527">
            <w:pPr>
              <w:pStyle w:val="TableSideHeading"/>
              <w:rPr>
                <w:rtl/>
              </w:rPr>
            </w:pPr>
          </w:p>
        </w:tc>
        <w:tc>
          <w:tcPr>
            <w:tcW w:w="619" w:type="dxa"/>
            <w:gridSpan w:val="2"/>
          </w:tcPr>
          <w:p w:rsidR="00552527" w:rsidRDefault="00552527" w:rsidP="00552527">
            <w:pPr>
              <w:pStyle w:val="TableText"/>
            </w:pPr>
          </w:p>
        </w:tc>
        <w:tc>
          <w:tcPr>
            <w:tcW w:w="623" w:type="dxa"/>
            <w:gridSpan w:val="2"/>
          </w:tcPr>
          <w:p w:rsidR="00552527" w:rsidRDefault="00552527">
            <w:pPr>
              <w:pStyle w:val="TableText"/>
            </w:pPr>
          </w:p>
        </w:tc>
        <w:tc>
          <w:tcPr>
            <w:tcW w:w="647" w:type="dxa"/>
            <w:gridSpan w:val="2"/>
          </w:tcPr>
          <w:p w:rsidR="00552527" w:rsidRDefault="00552527">
            <w:pPr>
              <w:pStyle w:val="TableText"/>
            </w:pPr>
          </w:p>
        </w:tc>
        <w:tc>
          <w:tcPr>
            <w:tcW w:w="627" w:type="dxa"/>
          </w:tcPr>
          <w:p w:rsidR="00552527" w:rsidRDefault="00552527">
            <w:pPr>
              <w:pStyle w:val="TableText"/>
            </w:pPr>
          </w:p>
        </w:tc>
        <w:tc>
          <w:tcPr>
            <w:tcW w:w="624" w:type="dxa"/>
          </w:tcPr>
          <w:p w:rsidR="00552527" w:rsidRPr="004C57FC" w:rsidRDefault="00552527">
            <w:pPr>
              <w:pStyle w:val="TableText"/>
            </w:pPr>
          </w:p>
        </w:tc>
        <w:tc>
          <w:tcPr>
            <w:tcW w:w="623" w:type="dxa"/>
          </w:tcPr>
          <w:p w:rsidR="00552527" w:rsidRPr="004C57FC" w:rsidRDefault="00552527">
            <w:pPr>
              <w:pStyle w:val="TableText"/>
            </w:pPr>
          </w:p>
        </w:tc>
        <w:tc>
          <w:tcPr>
            <w:tcW w:w="4025" w:type="dxa"/>
            <w:gridSpan w:val="2"/>
          </w:tcPr>
          <w:p w:rsidR="00552527" w:rsidRDefault="00552527" w:rsidP="0071387C">
            <w:pPr>
              <w:pStyle w:val="TableBlock"/>
              <w:numPr>
                <w:ilvl w:val="0"/>
                <w:numId w:val="9"/>
              </w:numPr>
              <w:tabs>
                <w:tab w:val="left" w:pos="624"/>
              </w:tabs>
              <w:rPr>
                <w:rtl/>
              </w:rPr>
            </w:pPr>
            <w:r w:rsidRPr="00552527">
              <w:rPr>
                <w:rFonts w:hint="cs"/>
                <w:rtl/>
              </w:rPr>
              <w:t xml:space="preserve">לקבוע יעדים מדידים לבחינת ביצועיהם של עובדי תאגיד </w:t>
            </w:r>
            <w:r>
              <w:rPr>
                <w:rFonts w:hint="cs"/>
                <w:rtl/>
              </w:rPr>
              <w:t>החדשות הציבורי</w:t>
            </w:r>
            <w:r w:rsidRPr="00552527">
              <w:rPr>
                <w:rFonts w:hint="cs"/>
                <w:rtl/>
              </w:rPr>
              <w:t xml:space="preserve"> הממלאים תפקיד ניהולי, כפי שתחליט;</w:t>
            </w:r>
          </w:p>
        </w:tc>
      </w:tr>
      <w:tr w:rsidR="00EB5464" w:rsidTr="006B7CBF">
        <w:trPr>
          <w:cantSplit/>
        </w:trPr>
        <w:tc>
          <w:tcPr>
            <w:tcW w:w="1850" w:type="dxa"/>
          </w:tcPr>
          <w:p w:rsidR="00552527" w:rsidRDefault="00552527">
            <w:pPr>
              <w:pStyle w:val="TableSideHeading"/>
              <w:rPr>
                <w:rtl/>
              </w:rPr>
            </w:pPr>
          </w:p>
        </w:tc>
        <w:tc>
          <w:tcPr>
            <w:tcW w:w="619" w:type="dxa"/>
            <w:gridSpan w:val="2"/>
          </w:tcPr>
          <w:p w:rsidR="00552527" w:rsidRDefault="00552527" w:rsidP="00552527">
            <w:pPr>
              <w:pStyle w:val="TableText"/>
            </w:pPr>
          </w:p>
        </w:tc>
        <w:tc>
          <w:tcPr>
            <w:tcW w:w="623" w:type="dxa"/>
            <w:gridSpan w:val="2"/>
          </w:tcPr>
          <w:p w:rsidR="00552527" w:rsidRDefault="00552527">
            <w:pPr>
              <w:pStyle w:val="TableText"/>
            </w:pPr>
          </w:p>
        </w:tc>
        <w:tc>
          <w:tcPr>
            <w:tcW w:w="647" w:type="dxa"/>
            <w:gridSpan w:val="2"/>
          </w:tcPr>
          <w:p w:rsidR="00552527" w:rsidRDefault="00552527">
            <w:pPr>
              <w:pStyle w:val="TableText"/>
            </w:pPr>
          </w:p>
        </w:tc>
        <w:tc>
          <w:tcPr>
            <w:tcW w:w="627" w:type="dxa"/>
          </w:tcPr>
          <w:p w:rsidR="00552527" w:rsidRDefault="00552527">
            <w:pPr>
              <w:pStyle w:val="TableText"/>
            </w:pPr>
          </w:p>
        </w:tc>
        <w:tc>
          <w:tcPr>
            <w:tcW w:w="624" w:type="dxa"/>
          </w:tcPr>
          <w:p w:rsidR="00552527" w:rsidRPr="004C57FC" w:rsidRDefault="00552527">
            <w:pPr>
              <w:pStyle w:val="TableText"/>
            </w:pPr>
          </w:p>
        </w:tc>
        <w:tc>
          <w:tcPr>
            <w:tcW w:w="623" w:type="dxa"/>
          </w:tcPr>
          <w:p w:rsidR="00552527" w:rsidRPr="004C57FC" w:rsidRDefault="00552527">
            <w:pPr>
              <w:pStyle w:val="TableText"/>
            </w:pPr>
          </w:p>
        </w:tc>
        <w:tc>
          <w:tcPr>
            <w:tcW w:w="4025" w:type="dxa"/>
            <w:gridSpan w:val="2"/>
          </w:tcPr>
          <w:p w:rsidR="00552527" w:rsidRPr="00552527" w:rsidRDefault="00552527" w:rsidP="0071387C">
            <w:pPr>
              <w:pStyle w:val="TableBlock"/>
              <w:numPr>
                <w:ilvl w:val="0"/>
                <w:numId w:val="9"/>
              </w:numPr>
              <w:tabs>
                <w:tab w:val="left" w:pos="624"/>
              </w:tabs>
              <w:rPr>
                <w:rtl/>
              </w:rPr>
            </w:pPr>
            <w:r w:rsidRPr="00552527">
              <w:rPr>
                <w:rFonts w:hint="cs"/>
                <w:rtl/>
              </w:rPr>
              <w:t>לבצע כל תפקיד אחר שהוטל עליה לפי חוק זה.</w:t>
            </w:r>
          </w:p>
        </w:tc>
      </w:tr>
      <w:tr w:rsidR="00EB5464" w:rsidTr="0071387C">
        <w:trPr>
          <w:cantSplit/>
        </w:trPr>
        <w:tc>
          <w:tcPr>
            <w:tcW w:w="1850" w:type="dxa"/>
          </w:tcPr>
          <w:p w:rsidR="006D0C70" w:rsidRDefault="006D0C70">
            <w:pPr>
              <w:pStyle w:val="TableSideHeading"/>
              <w:keepLines w:val="0"/>
            </w:pPr>
          </w:p>
        </w:tc>
        <w:tc>
          <w:tcPr>
            <w:tcW w:w="619" w:type="dxa"/>
            <w:gridSpan w:val="2"/>
          </w:tcPr>
          <w:p w:rsidR="006D0C70" w:rsidRDefault="006D0C70">
            <w:pPr>
              <w:pStyle w:val="TableText"/>
              <w:keepLines w:val="0"/>
            </w:pPr>
          </w:p>
        </w:tc>
        <w:tc>
          <w:tcPr>
            <w:tcW w:w="1897" w:type="dxa"/>
            <w:gridSpan w:val="5"/>
          </w:tcPr>
          <w:p w:rsidR="006D0C70" w:rsidRDefault="006D0C70">
            <w:pPr>
              <w:pStyle w:val="TableInnerSideHeading"/>
            </w:pPr>
            <w:r>
              <w:rPr>
                <w:rFonts w:hint="cs"/>
                <w:rtl/>
              </w:rPr>
              <w:t>סמכות המועצה לקביעת כללים</w:t>
            </w:r>
          </w:p>
        </w:tc>
        <w:tc>
          <w:tcPr>
            <w:tcW w:w="624" w:type="dxa"/>
          </w:tcPr>
          <w:p w:rsidR="006D0C70" w:rsidRDefault="00324AA9">
            <w:pPr>
              <w:pStyle w:val="TableText"/>
            </w:pPr>
            <w:r>
              <w:rPr>
                <w:rFonts w:hint="cs"/>
                <w:rtl/>
              </w:rPr>
              <w:t>82</w:t>
            </w:r>
            <w:r w:rsidR="006D0C70">
              <w:rPr>
                <w:rFonts w:hint="cs"/>
                <w:rtl/>
              </w:rPr>
              <w:t xml:space="preserve">ה. </w:t>
            </w:r>
          </w:p>
        </w:tc>
        <w:tc>
          <w:tcPr>
            <w:tcW w:w="4648" w:type="dxa"/>
            <w:gridSpan w:val="3"/>
          </w:tcPr>
          <w:p w:rsidR="006D0C70" w:rsidRDefault="006D0C70" w:rsidP="00055BCF">
            <w:pPr>
              <w:pStyle w:val="TableBlock"/>
              <w:numPr>
                <w:ilvl w:val="0"/>
                <w:numId w:val="23"/>
              </w:numPr>
              <w:tabs>
                <w:tab w:val="left" w:pos="624"/>
              </w:tabs>
            </w:pPr>
            <w:r>
              <w:rPr>
                <w:rtl/>
              </w:rPr>
              <w:t xml:space="preserve">המועצה רשאית, </w:t>
            </w:r>
            <w:r w:rsidRPr="00C94BED">
              <w:rPr>
                <w:rtl/>
              </w:rPr>
              <w:t>באישור השר,</w:t>
            </w:r>
            <w:r>
              <w:rPr>
                <w:rtl/>
              </w:rPr>
              <w:t xml:space="preserve"> לקבוע כללים לניהולו של תאגיד </w:t>
            </w:r>
            <w:r w:rsidR="00BA5A28">
              <w:rPr>
                <w:rFonts w:hint="cs"/>
                <w:rtl/>
              </w:rPr>
              <w:t>החדשות</w:t>
            </w:r>
            <w:r>
              <w:rPr>
                <w:rtl/>
              </w:rPr>
              <w:t xml:space="preserve"> ה</w:t>
            </w:r>
            <w:r w:rsidR="00BA5A28">
              <w:rPr>
                <w:rFonts w:hint="cs"/>
                <w:rtl/>
              </w:rPr>
              <w:t>ציבורי</w:t>
            </w:r>
            <w:r>
              <w:rPr>
                <w:rtl/>
              </w:rPr>
              <w:t xml:space="preserve"> ולפיקוח על השידורים, ולביצועם היעיל של תפקידיו לפי חוק זה.</w:t>
            </w:r>
          </w:p>
        </w:tc>
      </w:tr>
      <w:tr w:rsidR="00EB5464" w:rsidTr="0071387C">
        <w:trPr>
          <w:cantSplit/>
        </w:trPr>
        <w:tc>
          <w:tcPr>
            <w:tcW w:w="1850" w:type="dxa"/>
          </w:tcPr>
          <w:p w:rsidR="00BA5A28" w:rsidRDefault="00BA5A28">
            <w:pPr>
              <w:pStyle w:val="TableSideHeading"/>
            </w:pPr>
          </w:p>
        </w:tc>
        <w:tc>
          <w:tcPr>
            <w:tcW w:w="619" w:type="dxa"/>
            <w:gridSpan w:val="2"/>
          </w:tcPr>
          <w:p w:rsidR="00BA5A28" w:rsidRDefault="00BA5A28">
            <w:pPr>
              <w:pStyle w:val="TableText"/>
            </w:pPr>
          </w:p>
        </w:tc>
        <w:tc>
          <w:tcPr>
            <w:tcW w:w="623" w:type="dxa"/>
            <w:gridSpan w:val="2"/>
          </w:tcPr>
          <w:p w:rsidR="00BA5A28" w:rsidRDefault="00BA5A28">
            <w:pPr>
              <w:pStyle w:val="TableText"/>
            </w:pPr>
          </w:p>
        </w:tc>
        <w:tc>
          <w:tcPr>
            <w:tcW w:w="647" w:type="dxa"/>
            <w:gridSpan w:val="2"/>
          </w:tcPr>
          <w:p w:rsidR="00BA5A28" w:rsidRDefault="00BA5A28">
            <w:pPr>
              <w:pStyle w:val="TableText"/>
            </w:pPr>
          </w:p>
        </w:tc>
        <w:tc>
          <w:tcPr>
            <w:tcW w:w="627" w:type="dxa"/>
          </w:tcPr>
          <w:p w:rsidR="00BA5A28" w:rsidRDefault="00BA5A28">
            <w:pPr>
              <w:pStyle w:val="TableText"/>
            </w:pPr>
          </w:p>
        </w:tc>
        <w:tc>
          <w:tcPr>
            <w:tcW w:w="624" w:type="dxa"/>
          </w:tcPr>
          <w:p w:rsidR="00BA5A28" w:rsidRDefault="00BA5A28">
            <w:pPr>
              <w:pStyle w:val="TableText"/>
            </w:pPr>
          </w:p>
        </w:tc>
        <w:tc>
          <w:tcPr>
            <w:tcW w:w="4648" w:type="dxa"/>
            <w:gridSpan w:val="3"/>
          </w:tcPr>
          <w:p w:rsidR="00BA5A28" w:rsidRDefault="00BA5A28" w:rsidP="00055BCF">
            <w:pPr>
              <w:pStyle w:val="TableBlock"/>
              <w:numPr>
                <w:ilvl w:val="0"/>
                <w:numId w:val="23"/>
              </w:numPr>
              <w:tabs>
                <w:tab w:val="left" w:pos="624"/>
              </w:tabs>
            </w:pPr>
            <w:r>
              <w:rPr>
                <w:rtl/>
              </w:rPr>
              <w:t xml:space="preserve">כללי המועצה לפי חוק זה יפורסמו ברשומות ובאתר האינטרנט של תאגיד </w:t>
            </w:r>
            <w:r>
              <w:rPr>
                <w:rFonts w:hint="cs"/>
                <w:rtl/>
              </w:rPr>
              <w:t>החדשות הציבורי</w:t>
            </w:r>
            <w:r>
              <w:rPr>
                <w:rtl/>
              </w:rPr>
              <w:t>.</w:t>
            </w:r>
          </w:p>
        </w:tc>
      </w:tr>
      <w:tr w:rsidR="00EB5464" w:rsidTr="0071387C">
        <w:trPr>
          <w:cantSplit/>
        </w:trPr>
        <w:tc>
          <w:tcPr>
            <w:tcW w:w="1850" w:type="dxa"/>
          </w:tcPr>
          <w:p w:rsidR="00567477" w:rsidRDefault="00567477">
            <w:pPr>
              <w:pStyle w:val="TableSideHeading"/>
              <w:keepLines w:val="0"/>
            </w:pPr>
          </w:p>
        </w:tc>
        <w:tc>
          <w:tcPr>
            <w:tcW w:w="619" w:type="dxa"/>
            <w:gridSpan w:val="2"/>
          </w:tcPr>
          <w:p w:rsidR="00567477" w:rsidRDefault="00567477">
            <w:pPr>
              <w:pStyle w:val="TableText"/>
              <w:keepLines w:val="0"/>
            </w:pPr>
          </w:p>
        </w:tc>
        <w:tc>
          <w:tcPr>
            <w:tcW w:w="1897" w:type="dxa"/>
            <w:gridSpan w:val="5"/>
          </w:tcPr>
          <w:p w:rsidR="00567477" w:rsidRDefault="00FE2CEE">
            <w:pPr>
              <w:pStyle w:val="TableInnerSideHeading"/>
            </w:pPr>
            <w:r>
              <w:rPr>
                <w:rFonts w:hint="cs"/>
                <w:rtl/>
              </w:rPr>
              <w:t>החלת הוראות על המועצה</w:t>
            </w:r>
          </w:p>
        </w:tc>
        <w:tc>
          <w:tcPr>
            <w:tcW w:w="624" w:type="dxa"/>
          </w:tcPr>
          <w:p w:rsidR="00567477" w:rsidRDefault="00324AA9" w:rsidP="006D0C70">
            <w:pPr>
              <w:pStyle w:val="TableText"/>
            </w:pPr>
            <w:r>
              <w:rPr>
                <w:rFonts w:hint="cs"/>
                <w:rtl/>
              </w:rPr>
              <w:t>82</w:t>
            </w:r>
            <w:r w:rsidR="006D0C70">
              <w:rPr>
                <w:rFonts w:hint="cs"/>
                <w:rtl/>
              </w:rPr>
              <w:t>ו</w:t>
            </w:r>
            <w:r w:rsidR="00FE2CEE">
              <w:rPr>
                <w:rFonts w:hint="cs"/>
                <w:rtl/>
              </w:rPr>
              <w:t>.</w:t>
            </w:r>
          </w:p>
        </w:tc>
        <w:tc>
          <w:tcPr>
            <w:tcW w:w="4648" w:type="dxa"/>
            <w:gridSpan w:val="3"/>
          </w:tcPr>
          <w:p w:rsidR="00567477" w:rsidRDefault="00FE2CEE" w:rsidP="00055BCF">
            <w:pPr>
              <w:pStyle w:val="TableBlock"/>
            </w:pPr>
            <w:r>
              <w:rPr>
                <w:rFonts w:hint="cs"/>
                <w:rtl/>
              </w:rPr>
              <w:t>על המועצה יחולו סעיפים 12, 13, 18-22 ו-28 בשינויים ה</w:t>
            </w:r>
            <w:r w:rsidR="00F91FC5">
              <w:rPr>
                <w:rFonts w:hint="cs"/>
                <w:rtl/>
              </w:rPr>
              <w:t>מחויב</w:t>
            </w:r>
            <w:r>
              <w:rPr>
                <w:rFonts w:hint="cs"/>
                <w:rtl/>
              </w:rPr>
              <w:t>ים.</w:t>
            </w:r>
          </w:p>
        </w:tc>
      </w:tr>
      <w:tr w:rsidR="00EB5464" w:rsidTr="0071387C">
        <w:trPr>
          <w:cantSplit/>
        </w:trPr>
        <w:tc>
          <w:tcPr>
            <w:tcW w:w="1850" w:type="dxa"/>
          </w:tcPr>
          <w:p w:rsidR="00974FED" w:rsidRDefault="00974FED">
            <w:pPr>
              <w:pStyle w:val="TableSideHeading"/>
              <w:keepLines w:val="0"/>
            </w:pPr>
          </w:p>
        </w:tc>
        <w:tc>
          <w:tcPr>
            <w:tcW w:w="619" w:type="dxa"/>
            <w:gridSpan w:val="2"/>
          </w:tcPr>
          <w:p w:rsidR="00974FED" w:rsidRDefault="00974FED">
            <w:pPr>
              <w:pStyle w:val="TableText"/>
              <w:keepLines w:val="0"/>
            </w:pPr>
          </w:p>
        </w:tc>
        <w:tc>
          <w:tcPr>
            <w:tcW w:w="1897" w:type="dxa"/>
            <w:gridSpan w:val="5"/>
          </w:tcPr>
          <w:p w:rsidR="00974FED" w:rsidRDefault="00974FED">
            <w:pPr>
              <w:pStyle w:val="TableInnerSideHeading"/>
            </w:pPr>
            <w:r>
              <w:rPr>
                <w:rFonts w:hint="cs"/>
                <w:rtl/>
              </w:rPr>
              <w:t>ועדת איתור</w:t>
            </w:r>
          </w:p>
        </w:tc>
        <w:tc>
          <w:tcPr>
            <w:tcW w:w="624" w:type="dxa"/>
          </w:tcPr>
          <w:p w:rsidR="00974FED" w:rsidRDefault="00324AA9" w:rsidP="004A0AFE">
            <w:pPr>
              <w:pStyle w:val="TableText"/>
            </w:pPr>
            <w:r>
              <w:rPr>
                <w:rFonts w:hint="cs"/>
                <w:rtl/>
              </w:rPr>
              <w:t>82</w:t>
            </w:r>
            <w:r w:rsidR="004A0AFE">
              <w:rPr>
                <w:rFonts w:hint="cs"/>
                <w:rtl/>
              </w:rPr>
              <w:t>ז</w:t>
            </w:r>
            <w:r w:rsidR="00974FED">
              <w:rPr>
                <w:rFonts w:hint="cs"/>
                <w:rtl/>
              </w:rPr>
              <w:t>.</w:t>
            </w:r>
          </w:p>
        </w:tc>
        <w:tc>
          <w:tcPr>
            <w:tcW w:w="4648" w:type="dxa"/>
            <w:gridSpan w:val="3"/>
          </w:tcPr>
          <w:p w:rsidR="00974FED" w:rsidRDefault="00974FED" w:rsidP="00055BCF">
            <w:pPr>
              <w:pStyle w:val="TableBlock"/>
              <w:numPr>
                <w:ilvl w:val="0"/>
                <w:numId w:val="10"/>
              </w:numPr>
              <w:tabs>
                <w:tab w:val="left" w:pos="624"/>
              </w:tabs>
            </w:pPr>
            <w:r w:rsidRPr="00974FED">
              <w:rPr>
                <w:rFonts w:hint="cs"/>
                <w:rtl/>
              </w:rPr>
              <w:t xml:space="preserve">תמונה ועדת איתור שתפקידה לאתר ולהציע לשר מועמדים ראויים למועצת תאגיד </w:t>
            </w:r>
            <w:r>
              <w:rPr>
                <w:rFonts w:hint="cs"/>
                <w:rtl/>
              </w:rPr>
              <w:t>החדשות הציבורי</w:t>
            </w:r>
            <w:r w:rsidR="007F3ACC">
              <w:rPr>
                <w:rFonts w:hint="cs"/>
                <w:rtl/>
              </w:rPr>
              <w:t xml:space="preserve"> (בפרק זה </w:t>
            </w:r>
            <w:r w:rsidR="007F3ACC">
              <w:rPr>
                <w:rtl/>
              </w:rPr>
              <w:t>–</w:t>
            </w:r>
            <w:r w:rsidR="007F3ACC">
              <w:rPr>
                <w:rFonts w:hint="cs"/>
                <w:rtl/>
              </w:rPr>
              <w:t xml:space="preserve"> וע</w:t>
            </w:r>
            <w:r w:rsidR="00726E6B">
              <w:rPr>
                <w:rFonts w:hint="cs"/>
                <w:rtl/>
              </w:rPr>
              <w:t>ד</w:t>
            </w:r>
            <w:r w:rsidR="007F3ACC">
              <w:rPr>
                <w:rFonts w:hint="cs"/>
                <w:rtl/>
              </w:rPr>
              <w:t>ת האיתור)</w:t>
            </w:r>
            <w:r>
              <w:rPr>
                <w:rFonts w:hint="cs"/>
                <w:rtl/>
              </w:rPr>
              <w:t>.</w:t>
            </w:r>
          </w:p>
        </w:tc>
      </w:tr>
      <w:tr w:rsidR="00EB5464" w:rsidTr="006B7CBF">
        <w:trPr>
          <w:cantSplit/>
        </w:trPr>
        <w:tc>
          <w:tcPr>
            <w:tcW w:w="1850" w:type="dxa"/>
          </w:tcPr>
          <w:p w:rsidR="00974FED" w:rsidRDefault="00974FED">
            <w:pPr>
              <w:pStyle w:val="TableSideHeading"/>
            </w:pPr>
          </w:p>
        </w:tc>
        <w:tc>
          <w:tcPr>
            <w:tcW w:w="619" w:type="dxa"/>
            <w:gridSpan w:val="2"/>
          </w:tcPr>
          <w:p w:rsidR="00974FED" w:rsidRDefault="00974FED">
            <w:pPr>
              <w:pStyle w:val="TableText"/>
            </w:pPr>
          </w:p>
        </w:tc>
        <w:tc>
          <w:tcPr>
            <w:tcW w:w="623" w:type="dxa"/>
            <w:gridSpan w:val="2"/>
          </w:tcPr>
          <w:p w:rsidR="00974FED" w:rsidRDefault="00974FED">
            <w:pPr>
              <w:pStyle w:val="TableText"/>
            </w:pPr>
          </w:p>
        </w:tc>
        <w:tc>
          <w:tcPr>
            <w:tcW w:w="647" w:type="dxa"/>
            <w:gridSpan w:val="2"/>
          </w:tcPr>
          <w:p w:rsidR="00974FED" w:rsidRDefault="00974FED">
            <w:pPr>
              <w:pStyle w:val="TableText"/>
            </w:pPr>
          </w:p>
        </w:tc>
        <w:tc>
          <w:tcPr>
            <w:tcW w:w="627" w:type="dxa"/>
          </w:tcPr>
          <w:p w:rsidR="00974FED" w:rsidRDefault="00974FED">
            <w:pPr>
              <w:pStyle w:val="TableText"/>
            </w:pPr>
          </w:p>
        </w:tc>
        <w:tc>
          <w:tcPr>
            <w:tcW w:w="624" w:type="dxa"/>
          </w:tcPr>
          <w:p w:rsidR="00974FED" w:rsidRDefault="00974FED">
            <w:pPr>
              <w:pStyle w:val="TableText"/>
            </w:pPr>
          </w:p>
        </w:tc>
        <w:tc>
          <w:tcPr>
            <w:tcW w:w="4648" w:type="dxa"/>
            <w:gridSpan w:val="3"/>
          </w:tcPr>
          <w:p w:rsidR="00974FED" w:rsidRDefault="00726E6B" w:rsidP="00767CA6">
            <w:pPr>
              <w:pStyle w:val="TableBlock"/>
              <w:numPr>
                <w:ilvl w:val="0"/>
                <w:numId w:val="10"/>
              </w:numPr>
              <w:tabs>
                <w:tab w:val="left" w:pos="624"/>
              </w:tabs>
            </w:pPr>
            <w:r>
              <w:rPr>
                <w:rFonts w:hint="cs"/>
                <w:rtl/>
              </w:rPr>
              <w:t>על ועדת האיתור, מינויה, עבודתה, חבריה וכהונתם, יחולו הוראות פרק ד' בשינויים המחויבים</w:t>
            </w:r>
            <w:r w:rsidR="007D26E8">
              <w:rPr>
                <w:rFonts w:hint="cs"/>
                <w:rtl/>
              </w:rPr>
              <w:t xml:space="preserve"> ובשינוי </w:t>
            </w:r>
            <w:r w:rsidR="00767CA6">
              <w:rPr>
                <w:rFonts w:hint="cs"/>
                <w:rtl/>
              </w:rPr>
              <w:t xml:space="preserve">זה - </w:t>
            </w:r>
            <w:r w:rsidR="007D26E8">
              <w:rPr>
                <w:rFonts w:hint="cs"/>
                <w:rtl/>
              </w:rPr>
              <w:t>בסעיף 31, במקום "12 מועמדים" יבוא "10 מועמדים"</w:t>
            </w:r>
            <w:r>
              <w:rPr>
                <w:rFonts w:hint="cs"/>
                <w:rtl/>
              </w:rPr>
              <w:t xml:space="preserve">. </w:t>
            </w:r>
          </w:p>
        </w:tc>
      </w:tr>
      <w:tr w:rsidR="00EB5464" w:rsidTr="0071387C">
        <w:trPr>
          <w:cantSplit/>
        </w:trPr>
        <w:tc>
          <w:tcPr>
            <w:tcW w:w="1850" w:type="dxa"/>
          </w:tcPr>
          <w:p w:rsidR="00DC40A8" w:rsidRDefault="00DC40A8">
            <w:pPr>
              <w:pStyle w:val="TableSideHeading"/>
              <w:keepLines w:val="0"/>
            </w:pPr>
          </w:p>
        </w:tc>
        <w:tc>
          <w:tcPr>
            <w:tcW w:w="619" w:type="dxa"/>
            <w:gridSpan w:val="2"/>
          </w:tcPr>
          <w:p w:rsidR="00DC40A8" w:rsidRDefault="00DC40A8">
            <w:pPr>
              <w:pStyle w:val="TableText"/>
              <w:keepLines w:val="0"/>
            </w:pPr>
          </w:p>
        </w:tc>
        <w:tc>
          <w:tcPr>
            <w:tcW w:w="1897" w:type="dxa"/>
            <w:gridSpan w:val="5"/>
          </w:tcPr>
          <w:p w:rsidR="00DC40A8" w:rsidRDefault="00DC40A8">
            <w:pPr>
              <w:pStyle w:val="TableInnerSideHeading"/>
            </w:pPr>
            <w:r>
              <w:rPr>
                <w:rFonts w:hint="cs"/>
                <w:rtl/>
              </w:rPr>
              <w:t>המנהל הכללי של תאגיד החדשות הציבורי</w:t>
            </w:r>
          </w:p>
        </w:tc>
        <w:tc>
          <w:tcPr>
            <w:tcW w:w="624" w:type="dxa"/>
          </w:tcPr>
          <w:p w:rsidR="00DC40A8" w:rsidRPr="00DC40A8" w:rsidRDefault="00324AA9" w:rsidP="004A0AFE">
            <w:pPr>
              <w:pStyle w:val="TableText"/>
            </w:pPr>
            <w:r>
              <w:rPr>
                <w:rFonts w:hint="cs"/>
                <w:rtl/>
              </w:rPr>
              <w:t>82</w:t>
            </w:r>
            <w:r w:rsidR="004A0AFE">
              <w:rPr>
                <w:rFonts w:hint="cs"/>
                <w:rtl/>
              </w:rPr>
              <w:t>ח</w:t>
            </w:r>
            <w:r w:rsidR="00DC40A8">
              <w:rPr>
                <w:rFonts w:hint="cs"/>
                <w:rtl/>
              </w:rPr>
              <w:t>.</w:t>
            </w:r>
          </w:p>
        </w:tc>
        <w:tc>
          <w:tcPr>
            <w:tcW w:w="4648" w:type="dxa"/>
            <w:gridSpan w:val="3"/>
          </w:tcPr>
          <w:p w:rsidR="00DC40A8" w:rsidRDefault="00DC40A8" w:rsidP="00055BCF">
            <w:pPr>
              <w:pStyle w:val="TableBlock"/>
              <w:numPr>
                <w:ilvl w:val="0"/>
                <w:numId w:val="12"/>
              </w:numPr>
              <w:tabs>
                <w:tab w:val="left" w:pos="624"/>
              </w:tabs>
            </w:pPr>
            <w:r w:rsidRPr="00DC40A8">
              <w:rPr>
                <w:rtl/>
              </w:rPr>
              <w:t>המועצה תמנה מנהל כללי שהוא בעל תואר אקדמי,</w:t>
            </w:r>
            <w:r w:rsidR="00DB686C">
              <w:rPr>
                <w:rFonts w:hint="cs"/>
                <w:rtl/>
              </w:rPr>
              <w:t xml:space="preserve"> </w:t>
            </w:r>
            <w:r w:rsidR="00DB686C" w:rsidRPr="00767CA6">
              <w:rPr>
                <w:rFonts w:hint="cs"/>
                <w:rtl/>
              </w:rPr>
              <w:t xml:space="preserve">ובעל ניסיון משמעותי </w:t>
            </w:r>
            <w:r w:rsidR="00E12C57" w:rsidRPr="00767CA6">
              <w:rPr>
                <w:rFonts w:hint="cs"/>
                <w:rtl/>
              </w:rPr>
              <w:t>בתחום</w:t>
            </w:r>
            <w:r w:rsidR="00E12C57">
              <w:rPr>
                <w:rFonts w:hint="cs"/>
                <w:rtl/>
              </w:rPr>
              <w:t xml:space="preserve"> העיתונות</w:t>
            </w:r>
            <w:r w:rsidR="00DB686C">
              <w:rPr>
                <w:rFonts w:hint="cs"/>
                <w:rtl/>
              </w:rPr>
              <w:t>,</w:t>
            </w:r>
            <w:r w:rsidRPr="00DC40A8">
              <w:rPr>
                <w:rtl/>
              </w:rPr>
              <w:t xml:space="preserve"> וכן בעל ניסיון של חמש שנים לפחות באחד מאלה או בעל ניסיון מצטבר של חמש שנים לפחות בשניים אלה:</w:t>
            </w:r>
          </w:p>
        </w:tc>
      </w:tr>
      <w:tr w:rsidR="00EB5464" w:rsidTr="006B7CBF">
        <w:trPr>
          <w:cantSplit/>
        </w:trPr>
        <w:tc>
          <w:tcPr>
            <w:tcW w:w="1850" w:type="dxa"/>
          </w:tcPr>
          <w:p w:rsidR="00DC40A8" w:rsidRDefault="00DC40A8">
            <w:pPr>
              <w:pStyle w:val="TableSideHeading"/>
            </w:pPr>
          </w:p>
        </w:tc>
        <w:tc>
          <w:tcPr>
            <w:tcW w:w="619" w:type="dxa"/>
            <w:gridSpan w:val="2"/>
          </w:tcPr>
          <w:p w:rsidR="00DC40A8" w:rsidRDefault="00DC40A8">
            <w:pPr>
              <w:pStyle w:val="TableText"/>
            </w:pPr>
          </w:p>
        </w:tc>
        <w:tc>
          <w:tcPr>
            <w:tcW w:w="623" w:type="dxa"/>
            <w:gridSpan w:val="2"/>
          </w:tcPr>
          <w:p w:rsidR="00DC40A8" w:rsidRDefault="00DC40A8">
            <w:pPr>
              <w:pStyle w:val="TableText"/>
            </w:pPr>
          </w:p>
        </w:tc>
        <w:tc>
          <w:tcPr>
            <w:tcW w:w="647" w:type="dxa"/>
            <w:gridSpan w:val="2"/>
          </w:tcPr>
          <w:p w:rsidR="00DC40A8" w:rsidRDefault="00DC40A8">
            <w:pPr>
              <w:pStyle w:val="TableText"/>
            </w:pPr>
          </w:p>
        </w:tc>
        <w:tc>
          <w:tcPr>
            <w:tcW w:w="627" w:type="dxa"/>
          </w:tcPr>
          <w:p w:rsidR="00DC40A8" w:rsidRDefault="00DC40A8">
            <w:pPr>
              <w:pStyle w:val="TableText"/>
            </w:pPr>
          </w:p>
        </w:tc>
        <w:tc>
          <w:tcPr>
            <w:tcW w:w="624" w:type="dxa"/>
          </w:tcPr>
          <w:p w:rsidR="00DC40A8" w:rsidRDefault="00DC40A8">
            <w:pPr>
              <w:pStyle w:val="TableText"/>
            </w:pPr>
          </w:p>
        </w:tc>
        <w:tc>
          <w:tcPr>
            <w:tcW w:w="623" w:type="dxa"/>
          </w:tcPr>
          <w:p w:rsidR="00DC40A8" w:rsidRDefault="00DC40A8">
            <w:pPr>
              <w:pStyle w:val="TableText"/>
            </w:pPr>
          </w:p>
        </w:tc>
        <w:tc>
          <w:tcPr>
            <w:tcW w:w="4025" w:type="dxa"/>
            <w:gridSpan w:val="2"/>
          </w:tcPr>
          <w:p w:rsidR="00DC40A8" w:rsidRPr="00DC40A8" w:rsidRDefault="00DC40A8" w:rsidP="00055BCF">
            <w:pPr>
              <w:pStyle w:val="TableBlock"/>
              <w:numPr>
                <w:ilvl w:val="0"/>
                <w:numId w:val="13"/>
              </w:numPr>
              <w:tabs>
                <w:tab w:val="left" w:pos="624"/>
              </w:tabs>
            </w:pPr>
            <w:r w:rsidRPr="00DC40A8">
              <w:rPr>
                <w:rtl/>
              </w:rPr>
              <w:t>תפקיד בכיר בתחום הניהול העסקי של תאגיד בעל היקף עסקים משמעותי;</w:t>
            </w:r>
          </w:p>
        </w:tc>
      </w:tr>
      <w:tr w:rsidR="00EB5464" w:rsidTr="006B7CBF">
        <w:trPr>
          <w:cantSplit/>
        </w:trPr>
        <w:tc>
          <w:tcPr>
            <w:tcW w:w="1850" w:type="dxa"/>
          </w:tcPr>
          <w:p w:rsidR="00DC40A8" w:rsidRDefault="00DC40A8">
            <w:pPr>
              <w:pStyle w:val="TableSideHeading"/>
            </w:pPr>
          </w:p>
        </w:tc>
        <w:tc>
          <w:tcPr>
            <w:tcW w:w="619" w:type="dxa"/>
            <w:gridSpan w:val="2"/>
          </w:tcPr>
          <w:p w:rsidR="00DC40A8" w:rsidRDefault="00DC40A8" w:rsidP="00DC40A8">
            <w:pPr>
              <w:pStyle w:val="TableText"/>
            </w:pPr>
          </w:p>
        </w:tc>
        <w:tc>
          <w:tcPr>
            <w:tcW w:w="623" w:type="dxa"/>
            <w:gridSpan w:val="2"/>
          </w:tcPr>
          <w:p w:rsidR="00DC40A8" w:rsidRDefault="00DC40A8">
            <w:pPr>
              <w:pStyle w:val="TableText"/>
            </w:pPr>
          </w:p>
        </w:tc>
        <w:tc>
          <w:tcPr>
            <w:tcW w:w="647" w:type="dxa"/>
            <w:gridSpan w:val="2"/>
          </w:tcPr>
          <w:p w:rsidR="00DC40A8" w:rsidRDefault="00DC40A8">
            <w:pPr>
              <w:pStyle w:val="TableText"/>
            </w:pPr>
          </w:p>
        </w:tc>
        <w:tc>
          <w:tcPr>
            <w:tcW w:w="627" w:type="dxa"/>
          </w:tcPr>
          <w:p w:rsidR="00DC40A8" w:rsidRDefault="00DC40A8">
            <w:pPr>
              <w:pStyle w:val="TableText"/>
            </w:pPr>
          </w:p>
        </w:tc>
        <w:tc>
          <w:tcPr>
            <w:tcW w:w="624" w:type="dxa"/>
          </w:tcPr>
          <w:p w:rsidR="00DC40A8" w:rsidRDefault="00DC40A8">
            <w:pPr>
              <w:pStyle w:val="TableText"/>
            </w:pPr>
          </w:p>
        </w:tc>
        <w:tc>
          <w:tcPr>
            <w:tcW w:w="623" w:type="dxa"/>
          </w:tcPr>
          <w:p w:rsidR="00DC40A8" w:rsidRDefault="00DC40A8">
            <w:pPr>
              <w:pStyle w:val="TableText"/>
            </w:pPr>
          </w:p>
        </w:tc>
        <w:tc>
          <w:tcPr>
            <w:tcW w:w="4025" w:type="dxa"/>
            <w:gridSpan w:val="2"/>
          </w:tcPr>
          <w:p w:rsidR="00DC40A8" w:rsidRPr="00DC40A8" w:rsidRDefault="00DC40A8" w:rsidP="0071387C">
            <w:pPr>
              <w:pStyle w:val="TableBlock"/>
              <w:numPr>
                <w:ilvl w:val="0"/>
                <w:numId w:val="13"/>
              </w:numPr>
              <w:tabs>
                <w:tab w:val="left" w:pos="624"/>
              </w:tabs>
            </w:pPr>
            <w:r w:rsidRPr="00DC40A8">
              <w:rPr>
                <w:rtl/>
              </w:rPr>
              <w:t>תפקיד ניהולי בכיר בארגון משמעותי, בעל מעמד בתחום התקשורת</w:t>
            </w:r>
            <w:r w:rsidR="00DB686C">
              <w:rPr>
                <w:rFonts w:hint="cs"/>
                <w:rtl/>
              </w:rPr>
              <w:t>.</w:t>
            </w:r>
          </w:p>
        </w:tc>
      </w:tr>
      <w:tr w:rsidR="00EB5464" w:rsidTr="0071387C">
        <w:trPr>
          <w:cantSplit/>
        </w:trPr>
        <w:tc>
          <w:tcPr>
            <w:tcW w:w="1850" w:type="dxa"/>
          </w:tcPr>
          <w:p w:rsidR="003762EC" w:rsidRDefault="003762EC">
            <w:pPr>
              <w:pStyle w:val="TableSideHeading"/>
            </w:pPr>
          </w:p>
        </w:tc>
        <w:tc>
          <w:tcPr>
            <w:tcW w:w="619" w:type="dxa"/>
            <w:gridSpan w:val="2"/>
          </w:tcPr>
          <w:p w:rsidR="003762EC" w:rsidRDefault="003762EC">
            <w:pPr>
              <w:pStyle w:val="TableText"/>
            </w:pPr>
          </w:p>
        </w:tc>
        <w:tc>
          <w:tcPr>
            <w:tcW w:w="623" w:type="dxa"/>
            <w:gridSpan w:val="2"/>
          </w:tcPr>
          <w:p w:rsidR="003762EC" w:rsidRDefault="003762EC">
            <w:pPr>
              <w:pStyle w:val="TableText"/>
            </w:pPr>
          </w:p>
        </w:tc>
        <w:tc>
          <w:tcPr>
            <w:tcW w:w="647" w:type="dxa"/>
            <w:gridSpan w:val="2"/>
          </w:tcPr>
          <w:p w:rsidR="003762EC" w:rsidRDefault="003762EC">
            <w:pPr>
              <w:pStyle w:val="TableText"/>
            </w:pPr>
          </w:p>
        </w:tc>
        <w:tc>
          <w:tcPr>
            <w:tcW w:w="627" w:type="dxa"/>
          </w:tcPr>
          <w:p w:rsidR="003762EC" w:rsidRDefault="003762EC">
            <w:pPr>
              <w:pStyle w:val="TableText"/>
            </w:pPr>
          </w:p>
        </w:tc>
        <w:tc>
          <w:tcPr>
            <w:tcW w:w="624" w:type="dxa"/>
          </w:tcPr>
          <w:p w:rsidR="003762EC" w:rsidRDefault="003762EC">
            <w:pPr>
              <w:pStyle w:val="TableText"/>
            </w:pPr>
          </w:p>
        </w:tc>
        <w:tc>
          <w:tcPr>
            <w:tcW w:w="4648" w:type="dxa"/>
            <w:gridSpan w:val="3"/>
          </w:tcPr>
          <w:p w:rsidR="003762EC" w:rsidRDefault="003762EC" w:rsidP="00055BCF">
            <w:pPr>
              <w:pStyle w:val="TableBlock"/>
              <w:numPr>
                <w:ilvl w:val="0"/>
                <w:numId w:val="12"/>
              </w:numPr>
              <w:tabs>
                <w:tab w:val="left" w:pos="624"/>
              </w:tabs>
            </w:pPr>
            <w:r w:rsidRPr="003762EC">
              <w:rPr>
                <w:rFonts w:hint="cs"/>
                <w:rtl/>
              </w:rPr>
              <w:t xml:space="preserve">המועמדים לתפקיד המנהל הכללי ייבחרו בידי ועדה שחבריה הם כמפורט להלן (בסעיף זה </w:t>
            </w:r>
            <w:r w:rsidRPr="003762EC">
              <w:rPr>
                <w:rtl/>
              </w:rPr>
              <w:t>–</w:t>
            </w:r>
            <w:r w:rsidRPr="003762EC">
              <w:rPr>
                <w:rFonts w:hint="cs"/>
                <w:rtl/>
              </w:rPr>
              <w:t xml:space="preserve"> </w:t>
            </w:r>
            <w:r w:rsidRPr="00E36CC8">
              <w:rPr>
                <w:rFonts w:hint="cs"/>
                <w:rtl/>
              </w:rPr>
              <w:t>ועדה לבחירת המנהל הכללי</w:t>
            </w:r>
            <w:r w:rsidR="00062D73" w:rsidRPr="00E36CC8">
              <w:rPr>
                <w:rFonts w:hint="cs"/>
                <w:rtl/>
              </w:rPr>
              <w:t xml:space="preserve"> של תאגיד החדשות הציבורי</w:t>
            </w:r>
            <w:r w:rsidRPr="003762EC">
              <w:rPr>
                <w:rFonts w:hint="cs"/>
                <w:rtl/>
              </w:rPr>
              <w:t>):</w:t>
            </w:r>
          </w:p>
        </w:tc>
      </w:tr>
      <w:tr w:rsidR="00EB5464" w:rsidTr="006B7CBF">
        <w:trPr>
          <w:cantSplit/>
        </w:trPr>
        <w:tc>
          <w:tcPr>
            <w:tcW w:w="1850" w:type="dxa"/>
          </w:tcPr>
          <w:p w:rsidR="00696710" w:rsidRDefault="00696710">
            <w:pPr>
              <w:pStyle w:val="TableSideHeading"/>
            </w:pPr>
          </w:p>
        </w:tc>
        <w:tc>
          <w:tcPr>
            <w:tcW w:w="619" w:type="dxa"/>
            <w:gridSpan w:val="2"/>
          </w:tcPr>
          <w:p w:rsidR="00696710" w:rsidRDefault="00696710">
            <w:pPr>
              <w:pStyle w:val="TableText"/>
            </w:pPr>
          </w:p>
        </w:tc>
        <w:tc>
          <w:tcPr>
            <w:tcW w:w="623" w:type="dxa"/>
            <w:gridSpan w:val="2"/>
          </w:tcPr>
          <w:p w:rsidR="00696710" w:rsidRDefault="00696710">
            <w:pPr>
              <w:pStyle w:val="TableText"/>
            </w:pPr>
          </w:p>
        </w:tc>
        <w:tc>
          <w:tcPr>
            <w:tcW w:w="647" w:type="dxa"/>
            <w:gridSpan w:val="2"/>
          </w:tcPr>
          <w:p w:rsidR="00696710" w:rsidRDefault="00696710">
            <w:pPr>
              <w:pStyle w:val="TableText"/>
            </w:pPr>
          </w:p>
        </w:tc>
        <w:tc>
          <w:tcPr>
            <w:tcW w:w="627" w:type="dxa"/>
          </w:tcPr>
          <w:p w:rsidR="00696710" w:rsidRDefault="00696710">
            <w:pPr>
              <w:pStyle w:val="TableText"/>
            </w:pPr>
          </w:p>
        </w:tc>
        <w:tc>
          <w:tcPr>
            <w:tcW w:w="624" w:type="dxa"/>
          </w:tcPr>
          <w:p w:rsidR="00696710" w:rsidRDefault="00696710">
            <w:pPr>
              <w:pStyle w:val="TableText"/>
            </w:pPr>
          </w:p>
        </w:tc>
        <w:tc>
          <w:tcPr>
            <w:tcW w:w="623" w:type="dxa"/>
          </w:tcPr>
          <w:p w:rsidR="00696710" w:rsidRDefault="00696710">
            <w:pPr>
              <w:pStyle w:val="TableText"/>
            </w:pPr>
          </w:p>
        </w:tc>
        <w:tc>
          <w:tcPr>
            <w:tcW w:w="4025" w:type="dxa"/>
            <w:gridSpan w:val="2"/>
          </w:tcPr>
          <w:p w:rsidR="00696710" w:rsidRDefault="00696710" w:rsidP="00055BCF">
            <w:pPr>
              <w:pStyle w:val="TableBlock"/>
              <w:numPr>
                <w:ilvl w:val="0"/>
                <w:numId w:val="43"/>
              </w:numPr>
              <w:tabs>
                <w:tab w:val="left" w:pos="624"/>
              </w:tabs>
            </w:pPr>
            <w:r>
              <w:rPr>
                <w:rFonts w:hint="cs"/>
                <w:rtl/>
              </w:rPr>
              <w:t>יושב ראש המועצה, והוא יהיה יושב ראש הוועדה;</w:t>
            </w:r>
          </w:p>
        </w:tc>
      </w:tr>
      <w:tr w:rsidR="00EB5464" w:rsidTr="006B7CBF">
        <w:trPr>
          <w:cantSplit/>
        </w:trPr>
        <w:tc>
          <w:tcPr>
            <w:tcW w:w="1850" w:type="dxa"/>
          </w:tcPr>
          <w:p w:rsidR="00696710" w:rsidRDefault="00696710">
            <w:pPr>
              <w:pStyle w:val="TableSideHeading"/>
            </w:pPr>
          </w:p>
        </w:tc>
        <w:tc>
          <w:tcPr>
            <w:tcW w:w="619" w:type="dxa"/>
            <w:gridSpan w:val="2"/>
          </w:tcPr>
          <w:p w:rsidR="00696710" w:rsidRDefault="00696710" w:rsidP="00696710">
            <w:pPr>
              <w:pStyle w:val="TableText"/>
            </w:pPr>
          </w:p>
        </w:tc>
        <w:tc>
          <w:tcPr>
            <w:tcW w:w="623" w:type="dxa"/>
            <w:gridSpan w:val="2"/>
          </w:tcPr>
          <w:p w:rsidR="00696710" w:rsidRDefault="00696710">
            <w:pPr>
              <w:pStyle w:val="TableText"/>
            </w:pPr>
          </w:p>
        </w:tc>
        <w:tc>
          <w:tcPr>
            <w:tcW w:w="647" w:type="dxa"/>
            <w:gridSpan w:val="2"/>
          </w:tcPr>
          <w:p w:rsidR="00696710" w:rsidRDefault="00696710">
            <w:pPr>
              <w:pStyle w:val="TableText"/>
            </w:pPr>
          </w:p>
        </w:tc>
        <w:tc>
          <w:tcPr>
            <w:tcW w:w="627" w:type="dxa"/>
          </w:tcPr>
          <w:p w:rsidR="00696710" w:rsidRDefault="00696710">
            <w:pPr>
              <w:pStyle w:val="TableText"/>
            </w:pPr>
          </w:p>
        </w:tc>
        <w:tc>
          <w:tcPr>
            <w:tcW w:w="624" w:type="dxa"/>
          </w:tcPr>
          <w:p w:rsidR="00696710" w:rsidRDefault="00696710">
            <w:pPr>
              <w:pStyle w:val="TableText"/>
            </w:pPr>
          </w:p>
        </w:tc>
        <w:tc>
          <w:tcPr>
            <w:tcW w:w="623" w:type="dxa"/>
          </w:tcPr>
          <w:p w:rsidR="00696710" w:rsidRDefault="00696710">
            <w:pPr>
              <w:pStyle w:val="TableText"/>
            </w:pPr>
          </w:p>
        </w:tc>
        <w:tc>
          <w:tcPr>
            <w:tcW w:w="4025" w:type="dxa"/>
            <w:gridSpan w:val="2"/>
          </w:tcPr>
          <w:p w:rsidR="00696710" w:rsidRDefault="00696710" w:rsidP="00055BCF">
            <w:pPr>
              <w:pStyle w:val="TableBlock"/>
              <w:numPr>
                <w:ilvl w:val="0"/>
                <w:numId w:val="43"/>
              </w:numPr>
              <w:tabs>
                <w:tab w:val="left" w:pos="624"/>
              </w:tabs>
              <w:rPr>
                <w:rtl/>
              </w:rPr>
            </w:pPr>
            <w:r>
              <w:rPr>
                <w:rFonts w:hint="cs"/>
                <w:rtl/>
              </w:rPr>
              <w:t>שני חברי המועצה שתבחר המועצה.</w:t>
            </w:r>
          </w:p>
        </w:tc>
      </w:tr>
      <w:tr w:rsidR="00EB5464" w:rsidTr="0071387C">
        <w:trPr>
          <w:cantSplit/>
        </w:trPr>
        <w:tc>
          <w:tcPr>
            <w:tcW w:w="1850" w:type="dxa"/>
          </w:tcPr>
          <w:p w:rsidR="0083435B" w:rsidRDefault="0083435B">
            <w:pPr>
              <w:pStyle w:val="TableSideHeading"/>
            </w:pPr>
          </w:p>
        </w:tc>
        <w:tc>
          <w:tcPr>
            <w:tcW w:w="619" w:type="dxa"/>
            <w:gridSpan w:val="2"/>
          </w:tcPr>
          <w:p w:rsidR="0083435B" w:rsidRDefault="0083435B" w:rsidP="0083435B">
            <w:pPr>
              <w:pStyle w:val="TableText"/>
            </w:pPr>
          </w:p>
        </w:tc>
        <w:tc>
          <w:tcPr>
            <w:tcW w:w="623" w:type="dxa"/>
            <w:gridSpan w:val="2"/>
          </w:tcPr>
          <w:p w:rsidR="0083435B" w:rsidRDefault="0083435B">
            <w:pPr>
              <w:pStyle w:val="TableText"/>
            </w:pPr>
          </w:p>
        </w:tc>
        <w:tc>
          <w:tcPr>
            <w:tcW w:w="647" w:type="dxa"/>
            <w:gridSpan w:val="2"/>
          </w:tcPr>
          <w:p w:rsidR="0083435B" w:rsidRDefault="0083435B">
            <w:pPr>
              <w:pStyle w:val="TableText"/>
            </w:pPr>
          </w:p>
        </w:tc>
        <w:tc>
          <w:tcPr>
            <w:tcW w:w="627" w:type="dxa"/>
          </w:tcPr>
          <w:p w:rsidR="0083435B" w:rsidRDefault="0083435B">
            <w:pPr>
              <w:pStyle w:val="TableText"/>
            </w:pPr>
          </w:p>
        </w:tc>
        <w:tc>
          <w:tcPr>
            <w:tcW w:w="624" w:type="dxa"/>
          </w:tcPr>
          <w:p w:rsidR="0083435B" w:rsidRDefault="0083435B">
            <w:pPr>
              <w:pStyle w:val="TableText"/>
            </w:pPr>
          </w:p>
        </w:tc>
        <w:tc>
          <w:tcPr>
            <w:tcW w:w="4648" w:type="dxa"/>
            <w:gridSpan w:val="3"/>
          </w:tcPr>
          <w:p w:rsidR="0083435B" w:rsidRPr="003762EC" w:rsidRDefault="0083435B" w:rsidP="0071387C">
            <w:pPr>
              <w:pStyle w:val="TableBlock"/>
              <w:numPr>
                <w:ilvl w:val="0"/>
                <w:numId w:val="12"/>
              </w:numPr>
              <w:tabs>
                <w:tab w:val="left" w:pos="624"/>
              </w:tabs>
              <w:rPr>
                <w:rtl/>
              </w:rPr>
            </w:pPr>
            <w:r w:rsidRPr="00E36CC8">
              <w:rPr>
                <w:rtl/>
              </w:rPr>
              <w:t xml:space="preserve">הוועדה לבחירת המנהל הכללי </w:t>
            </w:r>
            <w:r w:rsidR="00CD5236" w:rsidRPr="00E36CC8">
              <w:rPr>
                <w:rFonts w:hint="cs"/>
                <w:rtl/>
              </w:rPr>
              <w:t>של תאגיד החדשות הציבורי</w:t>
            </w:r>
            <w:r w:rsidR="00CD5236" w:rsidRPr="0083435B">
              <w:rPr>
                <w:rtl/>
              </w:rPr>
              <w:t xml:space="preserve"> </w:t>
            </w:r>
            <w:r w:rsidRPr="0083435B">
              <w:rPr>
                <w:rtl/>
              </w:rPr>
              <w:t>תאתר מועמדים לתפקיד המנהל הכללי, לרבות בדרך של פרסום הודעה לציבור; המנהל הכללי ימונה לפי הוראות סעיף קטן (א) מתוך המועמדים שהציעה הוועדה לבחירת המנהל הכללי.</w:t>
            </w:r>
          </w:p>
        </w:tc>
      </w:tr>
      <w:tr w:rsidR="00EB5464" w:rsidTr="0071387C">
        <w:trPr>
          <w:cantSplit/>
        </w:trPr>
        <w:tc>
          <w:tcPr>
            <w:tcW w:w="1850" w:type="dxa"/>
          </w:tcPr>
          <w:p w:rsidR="00DC40A8" w:rsidRDefault="00DC40A8">
            <w:pPr>
              <w:pStyle w:val="TableSideHeading"/>
            </w:pPr>
          </w:p>
        </w:tc>
        <w:tc>
          <w:tcPr>
            <w:tcW w:w="619" w:type="dxa"/>
            <w:gridSpan w:val="2"/>
          </w:tcPr>
          <w:p w:rsidR="00DC40A8" w:rsidRDefault="00DC40A8">
            <w:pPr>
              <w:pStyle w:val="TableText"/>
            </w:pPr>
          </w:p>
        </w:tc>
        <w:tc>
          <w:tcPr>
            <w:tcW w:w="623" w:type="dxa"/>
            <w:gridSpan w:val="2"/>
          </w:tcPr>
          <w:p w:rsidR="00DC40A8" w:rsidRDefault="00DC40A8">
            <w:pPr>
              <w:pStyle w:val="TableText"/>
            </w:pPr>
          </w:p>
        </w:tc>
        <w:tc>
          <w:tcPr>
            <w:tcW w:w="647" w:type="dxa"/>
            <w:gridSpan w:val="2"/>
          </w:tcPr>
          <w:p w:rsidR="00DC40A8" w:rsidRDefault="00DC40A8">
            <w:pPr>
              <w:pStyle w:val="TableText"/>
            </w:pPr>
          </w:p>
        </w:tc>
        <w:tc>
          <w:tcPr>
            <w:tcW w:w="627" w:type="dxa"/>
          </w:tcPr>
          <w:p w:rsidR="00DC40A8" w:rsidRDefault="00DC40A8">
            <w:pPr>
              <w:pStyle w:val="TableText"/>
            </w:pPr>
          </w:p>
        </w:tc>
        <w:tc>
          <w:tcPr>
            <w:tcW w:w="624" w:type="dxa"/>
          </w:tcPr>
          <w:p w:rsidR="00DC40A8" w:rsidRDefault="00DC40A8">
            <w:pPr>
              <w:pStyle w:val="TableText"/>
            </w:pPr>
          </w:p>
        </w:tc>
        <w:tc>
          <w:tcPr>
            <w:tcW w:w="4648" w:type="dxa"/>
            <w:gridSpan w:val="3"/>
          </w:tcPr>
          <w:p w:rsidR="00DC40A8" w:rsidRPr="00DC40A8" w:rsidRDefault="00DC40A8" w:rsidP="00EC0742">
            <w:pPr>
              <w:pStyle w:val="TableBlock"/>
              <w:numPr>
                <w:ilvl w:val="0"/>
                <w:numId w:val="12"/>
              </w:numPr>
              <w:tabs>
                <w:tab w:val="left" w:pos="624"/>
              </w:tabs>
            </w:pPr>
            <w:r>
              <w:rPr>
                <w:rFonts w:hint="cs"/>
                <w:rtl/>
              </w:rPr>
              <w:t>על המנהל הכללי</w:t>
            </w:r>
            <w:r w:rsidR="00DB1AA7">
              <w:rPr>
                <w:rFonts w:hint="cs"/>
                <w:rtl/>
              </w:rPr>
              <w:t>, מינויו וכהונתו,</w:t>
            </w:r>
            <w:r w:rsidR="00CD5236">
              <w:rPr>
                <w:rFonts w:hint="cs"/>
                <w:rtl/>
              </w:rPr>
              <w:t xml:space="preserve"> יחולו הוראות סעיף 38(</w:t>
            </w:r>
            <w:r>
              <w:rPr>
                <w:rFonts w:hint="cs"/>
                <w:rtl/>
              </w:rPr>
              <w:t>ד)</w:t>
            </w:r>
            <w:r w:rsidR="00DB1AA7">
              <w:rPr>
                <w:rFonts w:hint="cs"/>
                <w:rtl/>
              </w:rPr>
              <w:t>, 39-42,</w:t>
            </w:r>
            <w:r w:rsidR="00717B1E">
              <w:rPr>
                <w:rFonts w:hint="cs"/>
                <w:rtl/>
              </w:rPr>
              <w:t xml:space="preserve"> ו-</w:t>
            </w:r>
            <w:r w:rsidR="00DB1AA7">
              <w:rPr>
                <w:rFonts w:hint="cs"/>
                <w:rtl/>
              </w:rPr>
              <w:t xml:space="preserve"> 44-46</w:t>
            </w:r>
            <w:r w:rsidR="00717B1E">
              <w:rPr>
                <w:rFonts w:hint="cs"/>
                <w:rtl/>
              </w:rPr>
              <w:t>,</w:t>
            </w:r>
            <w:r w:rsidR="00DB1AA7">
              <w:rPr>
                <w:rFonts w:hint="cs"/>
                <w:rtl/>
              </w:rPr>
              <w:t xml:space="preserve"> </w:t>
            </w:r>
            <w:r w:rsidR="00D129BD">
              <w:rPr>
                <w:rFonts w:hint="cs"/>
                <w:rtl/>
              </w:rPr>
              <w:t>בשינו</w:t>
            </w:r>
            <w:r w:rsidR="00DB1AA7">
              <w:rPr>
                <w:rFonts w:hint="cs"/>
                <w:rtl/>
              </w:rPr>
              <w:t>י</w:t>
            </w:r>
            <w:r w:rsidR="00D129BD">
              <w:rPr>
                <w:rFonts w:hint="cs"/>
                <w:rtl/>
              </w:rPr>
              <w:t xml:space="preserve">ים המחויבים. </w:t>
            </w:r>
          </w:p>
        </w:tc>
      </w:tr>
      <w:tr w:rsidR="00EB5464" w:rsidTr="0071387C">
        <w:trPr>
          <w:cantSplit/>
        </w:trPr>
        <w:tc>
          <w:tcPr>
            <w:tcW w:w="1850" w:type="dxa"/>
          </w:tcPr>
          <w:p w:rsidR="00DC40A8" w:rsidRDefault="00DC40A8">
            <w:pPr>
              <w:pStyle w:val="TableSideHeading"/>
            </w:pPr>
          </w:p>
        </w:tc>
        <w:tc>
          <w:tcPr>
            <w:tcW w:w="619" w:type="dxa"/>
            <w:gridSpan w:val="2"/>
          </w:tcPr>
          <w:p w:rsidR="00DC40A8" w:rsidRDefault="00DC40A8" w:rsidP="00DC40A8">
            <w:pPr>
              <w:pStyle w:val="TableText"/>
            </w:pPr>
          </w:p>
        </w:tc>
        <w:tc>
          <w:tcPr>
            <w:tcW w:w="623" w:type="dxa"/>
            <w:gridSpan w:val="2"/>
          </w:tcPr>
          <w:p w:rsidR="00DC40A8" w:rsidRDefault="00DC40A8">
            <w:pPr>
              <w:pStyle w:val="TableText"/>
            </w:pPr>
          </w:p>
        </w:tc>
        <w:tc>
          <w:tcPr>
            <w:tcW w:w="647" w:type="dxa"/>
            <w:gridSpan w:val="2"/>
          </w:tcPr>
          <w:p w:rsidR="00DC40A8" w:rsidRDefault="00DC40A8">
            <w:pPr>
              <w:pStyle w:val="TableText"/>
            </w:pPr>
          </w:p>
        </w:tc>
        <w:tc>
          <w:tcPr>
            <w:tcW w:w="627" w:type="dxa"/>
          </w:tcPr>
          <w:p w:rsidR="00DC40A8" w:rsidRDefault="00DC40A8">
            <w:pPr>
              <w:pStyle w:val="TableText"/>
            </w:pPr>
          </w:p>
        </w:tc>
        <w:tc>
          <w:tcPr>
            <w:tcW w:w="624" w:type="dxa"/>
          </w:tcPr>
          <w:p w:rsidR="00DC40A8" w:rsidRDefault="00DC40A8">
            <w:pPr>
              <w:pStyle w:val="TableText"/>
            </w:pPr>
          </w:p>
        </w:tc>
        <w:tc>
          <w:tcPr>
            <w:tcW w:w="4648" w:type="dxa"/>
            <w:gridSpan w:val="3"/>
          </w:tcPr>
          <w:p w:rsidR="00DC40A8" w:rsidRDefault="00DC40A8" w:rsidP="00055BCF">
            <w:pPr>
              <w:pStyle w:val="TableBlock"/>
              <w:numPr>
                <w:ilvl w:val="0"/>
                <w:numId w:val="12"/>
              </w:numPr>
              <w:tabs>
                <w:tab w:val="left" w:pos="624"/>
              </w:tabs>
              <w:rPr>
                <w:rtl/>
              </w:rPr>
            </w:pPr>
            <w:r>
              <w:rPr>
                <w:rFonts w:hint="cs"/>
                <w:rtl/>
              </w:rPr>
              <w:t xml:space="preserve">תפקידי המנהל הכללי הם: </w:t>
            </w:r>
          </w:p>
        </w:tc>
      </w:tr>
      <w:tr w:rsidR="00EB5464" w:rsidTr="006B7CBF">
        <w:trPr>
          <w:cantSplit/>
        </w:trPr>
        <w:tc>
          <w:tcPr>
            <w:tcW w:w="1850" w:type="dxa"/>
          </w:tcPr>
          <w:p w:rsidR="001B7032" w:rsidRDefault="001B7032" w:rsidP="009D3909">
            <w:pPr>
              <w:pStyle w:val="TableSideHeading"/>
              <w:jc w:val="center"/>
            </w:pPr>
          </w:p>
        </w:tc>
        <w:tc>
          <w:tcPr>
            <w:tcW w:w="619" w:type="dxa"/>
            <w:gridSpan w:val="2"/>
          </w:tcPr>
          <w:p w:rsidR="001B7032" w:rsidRDefault="001B7032">
            <w:pPr>
              <w:pStyle w:val="TableText"/>
            </w:pPr>
          </w:p>
        </w:tc>
        <w:tc>
          <w:tcPr>
            <w:tcW w:w="623" w:type="dxa"/>
            <w:gridSpan w:val="2"/>
          </w:tcPr>
          <w:p w:rsidR="001B7032" w:rsidRDefault="001B7032">
            <w:pPr>
              <w:pStyle w:val="TableText"/>
            </w:pPr>
          </w:p>
        </w:tc>
        <w:tc>
          <w:tcPr>
            <w:tcW w:w="647" w:type="dxa"/>
            <w:gridSpan w:val="2"/>
          </w:tcPr>
          <w:p w:rsidR="001B7032" w:rsidRDefault="001B7032">
            <w:pPr>
              <w:pStyle w:val="TableText"/>
            </w:pPr>
          </w:p>
        </w:tc>
        <w:tc>
          <w:tcPr>
            <w:tcW w:w="627" w:type="dxa"/>
          </w:tcPr>
          <w:p w:rsidR="001B7032" w:rsidRDefault="001B7032">
            <w:pPr>
              <w:pStyle w:val="TableText"/>
            </w:pPr>
          </w:p>
        </w:tc>
        <w:tc>
          <w:tcPr>
            <w:tcW w:w="624" w:type="dxa"/>
          </w:tcPr>
          <w:p w:rsidR="001B7032" w:rsidRDefault="001B7032">
            <w:pPr>
              <w:pStyle w:val="TableText"/>
            </w:pPr>
          </w:p>
        </w:tc>
        <w:tc>
          <w:tcPr>
            <w:tcW w:w="623" w:type="dxa"/>
          </w:tcPr>
          <w:p w:rsidR="001B7032" w:rsidRDefault="001B7032">
            <w:pPr>
              <w:pStyle w:val="TableText"/>
            </w:pPr>
          </w:p>
        </w:tc>
        <w:tc>
          <w:tcPr>
            <w:tcW w:w="4025" w:type="dxa"/>
            <w:gridSpan w:val="2"/>
          </w:tcPr>
          <w:p w:rsidR="001B7032" w:rsidRDefault="001B7032" w:rsidP="00055BCF">
            <w:pPr>
              <w:pStyle w:val="TableBlock"/>
              <w:numPr>
                <w:ilvl w:val="0"/>
                <w:numId w:val="14"/>
              </w:numPr>
              <w:tabs>
                <w:tab w:val="left" w:pos="624"/>
              </w:tabs>
            </w:pPr>
            <w:r w:rsidRPr="001B7032">
              <w:rPr>
                <w:rtl/>
              </w:rPr>
              <w:t xml:space="preserve">להיות אחראי לניהול השוטף של תאגיד </w:t>
            </w:r>
            <w:r>
              <w:rPr>
                <w:rFonts w:hint="cs"/>
                <w:rtl/>
              </w:rPr>
              <w:t>החדשות הציבורי</w:t>
            </w:r>
            <w:r w:rsidRPr="001B7032">
              <w:rPr>
                <w:rtl/>
              </w:rPr>
              <w:t xml:space="preserve"> בהתאם להחלטות המועצה ולהנחיותיה;</w:t>
            </w:r>
          </w:p>
        </w:tc>
      </w:tr>
      <w:tr w:rsidR="00EB5464" w:rsidTr="006B7CBF">
        <w:trPr>
          <w:cantSplit/>
        </w:trPr>
        <w:tc>
          <w:tcPr>
            <w:tcW w:w="1850" w:type="dxa"/>
          </w:tcPr>
          <w:p w:rsidR="001B7032" w:rsidRDefault="001B7032">
            <w:pPr>
              <w:pStyle w:val="TableSideHeading"/>
            </w:pPr>
          </w:p>
        </w:tc>
        <w:tc>
          <w:tcPr>
            <w:tcW w:w="619" w:type="dxa"/>
            <w:gridSpan w:val="2"/>
          </w:tcPr>
          <w:p w:rsidR="001B7032" w:rsidRDefault="001B7032" w:rsidP="001B7032">
            <w:pPr>
              <w:pStyle w:val="TableText"/>
            </w:pPr>
          </w:p>
        </w:tc>
        <w:tc>
          <w:tcPr>
            <w:tcW w:w="623" w:type="dxa"/>
            <w:gridSpan w:val="2"/>
          </w:tcPr>
          <w:p w:rsidR="001B7032" w:rsidRDefault="001B7032">
            <w:pPr>
              <w:pStyle w:val="TableText"/>
            </w:pPr>
          </w:p>
        </w:tc>
        <w:tc>
          <w:tcPr>
            <w:tcW w:w="647" w:type="dxa"/>
            <w:gridSpan w:val="2"/>
          </w:tcPr>
          <w:p w:rsidR="001B7032" w:rsidRDefault="001B7032">
            <w:pPr>
              <w:pStyle w:val="TableText"/>
            </w:pPr>
          </w:p>
        </w:tc>
        <w:tc>
          <w:tcPr>
            <w:tcW w:w="627" w:type="dxa"/>
          </w:tcPr>
          <w:p w:rsidR="001B7032" w:rsidRDefault="001B7032">
            <w:pPr>
              <w:pStyle w:val="TableText"/>
            </w:pPr>
          </w:p>
        </w:tc>
        <w:tc>
          <w:tcPr>
            <w:tcW w:w="624" w:type="dxa"/>
          </w:tcPr>
          <w:p w:rsidR="001B7032" w:rsidRDefault="001B7032">
            <w:pPr>
              <w:pStyle w:val="TableText"/>
            </w:pPr>
          </w:p>
        </w:tc>
        <w:tc>
          <w:tcPr>
            <w:tcW w:w="623" w:type="dxa"/>
          </w:tcPr>
          <w:p w:rsidR="001B7032" w:rsidRDefault="001B7032">
            <w:pPr>
              <w:pStyle w:val="TableText"/>
            </w:pPr>
          </w:p>
        </w:tc>
        <w:tc>
          <w:tcPr>
            <w:tcW w:w="4025" w:type="dxa"/>
            <w:gridSpan w:val="2"/>
          </w:tcPr>
          <w:p w:rsidR="001B7032" w:rsidRPr="001B7032" w:rsidRDefault="001B7032" w:rsidP="0071387C">
            <w:pPr>
              <w:pStyle w:val="TableBlock"/>
              <w:numPr>
                <w:ilvl w:val="0"/>
                <w:numId w:val="14"/>
              </w:numPr>
              <w:tabs>
                <w:tab w:val="left" w:pos="624"/>
              </w:tabs>
              <w:rPr>
                <w:rtl/>
              </w:rPr>
            </w:pPr>
            <w:r w:rsidRPr="001B7032">
              <w:rPr>
                <w:rtl/>
              </w:rPr>
              <w:t xml:space="preserve">לשמש העורך הראשי של </w:t>
            </w:r>
            <w:r w:rsidR="00C07FE1">
              <w:rPr>
                <w:rFonts w:hint="cs"/>
                <w:rtl/>
              </w:rPr>
              <w:t>ה</w:t>
            </w:r>
            <w:r w:rsidR="00C07FE1" w:rsidRPr="005636A8">
              <w:rPr>
                <w:rtl/>
              </w:rPr>
              <w:t xml:space="preserve">תוכן </w:t>
            </w:r>
            <w:r w:rsidR="00C07FE1">
              <w:rPr>
                <w:rFonts w:hint="cs"/>
                <w:rtl/>
              </w:rPr>
              <w:t>ה</w:t>
            </w:r>
            <w:r w:rsidR="00C07FE1" w:rsidRPr="005636A8">
              <w:rPr>
                <w:rtl/>
              </w:rPr>
              <w:t>חדשותי ו</w:t>
            </w:r>
            <w:r w:rsidR="00C07FE1">
              <w:rPr>
                <w:rFonts w:hint="cs"/>
                <w:rtl/>
              </w:rPr>
              <w:t>של התכניות</w:t>
            </w:r>
            <w:r w:rsidR="00C07FE1" w:rsidRPr="005636A8">
              <w:rPr>
                <w:rtl/>
              </w:rPr>
              <w:t xml:space="preserve"> בענייני היום</w:t>
            </w:r>
            <w:r>
              <w:rPr>
                <w:rFonts w:hint="cs"/>
                <w:rtl/>
              </w:rPr>
              <w:t xml:space="preserve"> שיספק תאגיד החדשות ה</w:t>
            </w:r>
            <w:r w:rsidR="00BC7C23">
              <w:rPr>
                <w:rFonts w:hint="cs"/>
                <w:rtl/>
              </w:rPr>
              <w:t>ציבורי</w:t>
            </w:r>
            <w:r w:rsidR="004F4F35">
              <w:rPr>
                <w:rFonts w:hint="cs"/>
                <w:rtl/>
              </w:rPr>
              <w:t xml:space="preserve"> ולהעביר את לוחות השידורים לאישור המועצה</w:t>
            </w:r>
            <w:r>
              <w:rPr>
                <w:rFonts w:hint="cs"/>
                <w:rtl/>
              </w:rPr>
              <w:t xml:space="preserve">; </w:t>
            </w:r>
            <w:r w:rsidRPr="001B7032">
              <w:rPr>
                <w:rtl/>
              </w:rPr>
              <w:t>בביצוע תפקידו על פי פסקה זו יפעל המנהל הכללי באופן עצמאי;</w:t>
            </w:r>
          </w:p>
        </w:tc>
      </w:tr>
      <w:tr w:rsidR="00EB5464" w:rsidTr="006B7CBF">
        <w:trPr>
          <w:cantSplit/>
        </w:trPr>
        <w:tc>
          <w:tcPr>
            <w:tcW w:w="1850" w:type="dxa"/>
          </w:tcPr>
          <w:p w:rsidR="001B7032" w:rsidRDefault="001B7032">
            <w:pPr>
              <w:pStyle w:val="TableSideHeading"/>
            </w:pPr>
          </w:p>
        </w:tc>
        <w:tc>
          <w:tcPr>
            <w:tcW w:w="619" w:type="dxa"/>
            <w:gridSpan w:val="2"/>
          </w:tcPr>
          <w:p w:rsidR="001B7032" w:rsidRDefault="001B7032" w:rsidP="001B7032">
            <w:pPr>
              <w:pStyle w:val="TableText"/>
            </w:pPr>
          </w:p>
        </w:tc>
        <w:tc>
          <w:tcPr>
            <w:tcW w:w="623" w:type="dxa"/>
            <w:gridSpan w:val="2"/>
          </w:tcPr>
          <w:p w:rsidR="001B7032" w:rsidRDefault="001B7032">
            <w:pPr>
              <w:pStyle w:val="TableText"/>
            </w:pPr>
          </w:p>
        </w:tc>
        <w:tc>
          <w:tcPr>
            <w:tcW w:w="647" w:type="dxa"/>
            <w:gridSpan w:val="2"/>
          </w:tcPr>
          <w:p w:rsidR="001B7032" w:rsidRDefault="001B7032">
            <w:pPr>
              <w:pStyle w:val="TableText"/>
            </w:pPr>
          </w:p>
        </w:tc>
        <w:tc>
          <w:tcPr>
            <w:tcW w:w="627" w:type="dxa"/>
          </w:tcPr>
          <w:p w:rsidR="001B7032" w:rsidRDefault="001B7032">
            <w:pPr>
              <w:pStyle w:val="TableText"/>
            </w:pPr>
          </w:p>
        </w:tc>
        <w:tc>
          <w:tcPr>
            <w:tcW w:w="624" w:type="dxa"/>
          </w:tcPr>
          <w:p w:rsidR="001B7032" w:rsidRDefault="001B7032">
            <w:pPr>
              <w:pStyle w:val="TableText"/>
            </w:pPr>
          </w:p>
        </w:tc>
        <w:tc>
          <w:tcPr>
            <w:tcW w:w="623" w:type="dxa"/>
          </w:tcPr>
          <w:p w:rsidR="001B7032" w:rsidRDefault="001B7032">
            <w:pPr>
              <w:pStyle w:val="TableText"/>
            </w:pPr>
          </w:p>
        </w:tc>
        <w:tc>
          <w:tcPr>
            <w:tcW w:w="4025" w:type="dxa"/>
            <w:gridSpan w:val="2"/>
          </w:tcPr>
          <w:p w:rsidR="001B7032" w:rsidRPr="001B7032" w:rsidRDefault="001B7032" w:rsidP="0071387C">
            <w:pPr>
              <w:pStyle w:val="TableBlock"/>
              <w:numPr>
                <w:ilvl w:val="0"/>
                <w:numId w:val="14"/>
              </w:numPr>
              <w:tabs>
                <w:tab w:val="left" w:pos="624"/>
              </w:tabs>
              <w:rPr>
                <w:rtl/>
              </w:rPr>
            </w:pPr>
            <w:r w:rsidRPr="001B7032">
              <w:rPr>
                <w:rtl/>
              </w:rPr>
              <w:t xml:space="preserve">להכין הצעת תקציב מאוזן של תאגיד </w:t>
            </w:r>
            <w:r>
              <w:rPr>
                <w:rFonts w:hint="cs"/>
                <w:rtl/>
              </w:rPr>
              <w:t>החדשות הציבורי</w:t>
            </w:r>
            <w:r w:rsidRPr="001B7032">
              <w:rPr>
                <w:rtl/>
              </w:rPr>
              <w:t>, לכל שנת כספים, להביאה לפני המועצה 60 ימים לפחות לפני תום השנה, ולהיות אחראי לביצוע התקציב כאמור, לאחר אישורו;</w:t>
            </w:r>
          </w:p>
        </w:tc>
      </w:tr>
      <w:tr w:rsidR="00EB5464" w:rsidTr="006B7CBF">
        <w:trPr>
          <w:cantSplit/>
        </w:trPr>
        <w:tc>
          <w:tcPr>
            <w:tcW w:w="1850" w:type="dxa"/>
          </w:tcPr>
          <w:p w:rsidR="001B7032" w:rsidRDefault="001B7032">
            <w:pPr>
              <w:pStyle w:val="TableSideHeading"/>
            </w:pPr>
          </w:p>
        </w:tc>
        <w:tc>
          <w:tcPr>
            <w:tcW w:w="619" w:type="dxa"/>
            <w:gridSpan w:val="2"/>
          </w:tcPr>
          <w:p w:rsidR="001B7032" w:rsidRDefault="001B7032" w:rsidP="001B7032">
            <w:pPr>
              <w:pStyle w:val="TableText"/>
            </w:pPr>
          </w:p>
        </w:tc>
        <w:tc>
          <w:tcPr>
            <w:tcW w:w="623" w:type="dxa"/>
            <w:gridSpan w:val="2"/>
          </w:tcPr>
          <w:p w:rsidR="001B7032" w:rsidRDefault="001B7032">
            <w:pPr>
              <w:pStyle w:val="TableText"/>
            </w:pPr>
          </w:p>
        </w:tc>
        <w:tc>
          <w:tcPr>
            <w:tcW w:w="647" w:type="dxa"/>
            <w:gridSpan w:val="2"/>
          </w:tcPr>
          <w:p w:rsidR="001B7032" w:rsidRDefault="001B7032">
            <w:pPr>
              <w:pStyle w:val="TableText"/>
            </w:pPr>
          </w:p>
        </w:tc>
        <w:tc>
          <w:tcPr>
            <w:tcW w:w="627" w:type="dxa"/>
          </w:tcPr>
          <w:p w:rsidR="001B7032" w:rsidRDefault="001B7032">
            <w:pPr>
              <w:pStyle w:val="TableText"/>
            </w:pPr>
          </w:p>
        </w:tc>
        <w:tc>
          <w:tcPr>
            <w:tcW w:w="624" w:type="dxa"/>
          </w:tcPr>
          <w:p w:rsidR="001B7032" w:rsidRDefault="001B7032">
            <w:pPr>
              <w:pStyle w:val="TableText"/>
            </w:pPr>
          </w:p>
        </w:tc>
        <w:tc>
          <w:tcPr>
            <w:tcW w:w="623" w:type="dxa"/>
          </w:tcPr>
          <w:p w:rsidR="001B7032" w:rsidRDefault="001B7032">
            <w:pPr>
              <w:pStyle w:val="TableText"/>
            </w:pPr>
          </w:p>
        </w:tc>
        <w:tc>
          <w:tcPr>
            <w:tcW w:w="4025" w:type="dxa"/>
            <w:gridSpan w:val="2"/>
          </w:tcPr>
          <w:p w:rsidR="001B7032" w:rsidRPr="001B7032" w:rsidRDefault="001B7032" w:rsidP="0071387C">
            <w:pPr>
              <w:pStyle w:val="TableBlock"/>
              <w:numPr>
                <w:ilvl w:val="0"/>
                <w:numId w:val="14"/>
              </w:numPr>
              <w:tabs>
                <w:tab w:val="left" w:pos="624"/>
              </w:tabs>
              <w:rPr>
                <w:rtl/>
              </w:rPr>
            </w:pPr>
            <w:r>
              <w:rPr>
                <w:rtl/>
              </w:rPr>
              <w:t>להגיש לאישור המועצה, בכל שנה, יחד עם הצעת התקציב כאמור בפסקה (3), תכנית עבודה שנתית ש</w:t>
            </w:r>
            <w:r w:rsidR="001146B8">
              <w:rPr>
                <w:rFonts w:hint="cs"/>
                <w:rtl/>
              </w:rPr>
              <w:t>ת</w:t>
            </w:r>
            <w:r>
              <w:rPr>
                <w:rtl/>
              </w:rPr>
              <w:t xml:space="preserve">כלול, בין השאר, את יעדי תאגיד </w:t>
            </w:r>
            <w:r>
              <w:rPr>
                <w:rFonts w:hint="cs"/>
                <w:rtl/>
              </w:rPr>
              <w:t>החדשות הציבורי</w:t>
            </w:r>
            <w:r>
              <w:rPr>
                <w:rtl/>
              </w:rPr>
              <w:t xml:space="preserve"> לשנה הקרובה, את הפעולות המתוכננות להיעשות בידי תאגיד </w:t>
            </w:r>
            <w:r>
              <w:rPr>
                <w:rFonts w:hint="cs"/>
                <w:rtl/>
              </w:rPr>
              <w:t>החדשות הציבורי</w:t>
            </w:r>
            <w:r>
              <w:rPr>
                <w:rtl/>
              </w:rPr>
              <w:t xml:space="preserve"> להשגת היעדים האמורים ואת </w:t>
            </w:r>
            <w:r w:rsidR="000617BB">
              <w:rPr>
                <w:rFonts w:hint="cs"/>
                <w:rtl/>
              </w:rPr>
              <w:t>התאמתם להצעת התקציב</w:t>
            </w:r>
            <w:r>
              <w:rPr>
                <w:rtl/>
              </w:rPr>
              <w:t>;</w:t>
            </w:r>
          </w:p>
        </w:tc>
      </w:tr>
      <w:tr w:rsidR="00EB5464" w:rsidTr="006B7CBF">
        <w:trPr>
          <w:cantSplit/>
        </w:trPr>
        <w:tc>
          <w:tcPr>
            <w:tcW w:w="1850" w:type="dxa"/>
          </w:tcPr>
          <w:p w:rsidR="001B7032" w:rsidRDefault="001B7032">
            <w:pPr>
              <w:pStyle w:val="TableSideHeading"/>
            </w:pPr>
          </w:p>
        </w:tc>
        <w:tc>
          <w:tcPr>
            <w:tcW w:w="619" w:type="dxa"/>
            <w:gridSpan w:val="2"/>
          </w:tcPr>
          <w:p w:rsidR="001B7032" w:rsidRDefault="001B7032" w:rsidP="001B7032">
            <w:pPr>
              <w:pStyle w:val="TableText"/>
            </w:pPr>
          </w:p>
        </w:tc>
        <w:tc>
          <w:tcPr>
            <w:tcW w:w="623" w:type="dxa"/>
            <w:gridSpan w:val="2"/>
          </w:tcPr>
          <w:p w:rsidR="001B7032" w:rsidRDefault="001B7032">
            <w:pPr>
              <w:pStyle w:val="TableText"/>
            </w:pPr>
          </w:p>
        </w:tc>
        <w:tc>
          <w:tcPr>
            <w:tcW w:w="647" w:type="dxa"/>
            <w:gridSpan w:val="2"/>
          </w:tcPr>
          <w:p w:rsidR="001B7032" w:rsidRDefault="001B7032">
            <w:pPr>
              <w:pStyle w:val="TableText"/>
            </w:pPr>
          </w:p>
        </w:tc>
        <w:tc>
          <w:tcPr>
            <w:tcW w:w="627" w:type="dxa"/>
          </w:tcPr>
          <w:p w:rsidR="001B7032" w:rsidRDefault="001B7032">
            <w:pPr>
              <w:pStyle w:val="TableText"/>
            </w:pPr>
          </w:p>
        </w:tc>
        <w:tc>
          <w:tcPr>
            <w:tcW w:w="624" w:type="dxa"/>
          </w:tcPr>
          <w:p w:rsidR="001B7032" w:rsidRDefault="001B7032">
            <w:pPr>
              <w:pStyle w:val="TableText"/>
            </w:pPr>
          </w:p>
        </w:tc>
        <w:tc>
          <w:tcPr>
            <w:tcW w:w="623" w:type="dxa"/>
          </w:tcPr>
          <w:p w:rsidR="001B7032" w:rsidRDefault="001B7032">
            <w:pPr>
              <w:pStyle w:val="TableText"/>
            </w:pPr>
          </w:p>
        </w:tc>
        <w:tc>
          <w:tcPr>
            <w:tcW w:w="4025" w:type="dxa"/>
            <w:gridSpan w:val="2"/>
          </w:tcPr>
          <w:p w:rsidR="001B7032" w:rsidRDefault="001B7032" w:rsidP="0071387C">
            <w:pPr>
              <w:pStyle w:val="TableBlock"/>
              <w:numPr>
                <w:ilvl w:val="0"/>
                <w:numId w:val="14"/>
              </w:numPr>
              <w:tabs>
                <w:tab w:val="left" w:pos="624"/>
              </w:tabs>
              <w:rPr>
                <w:rtl/>
              </w:rPr>
            </w:pPr>
            <w:r>
              <w:rPr>
                <w:rtl/>
              </w:rPr>
              <w:t xml:space="preserve">להגיש למועצה, אחת לשישה חודשים לפחות, דוח ובו פירוט של פעילות תאגיד </w:t>
            </w:r>
            <w:r>
              <w:rPr>
                <w:rFonts w:hint="cs"/>
                <w:rtl/>
              </w:rPr>
              <w:t>החדשות הציבורי</w:t>
            </w:r>
            <w:r>
              <w:rPr>
                <w:rtl/>
              </w:rPr>
              <w:t xml:space="preserve"> בתקופה שאליה מתייחס הדוח, והתייחסות למימוש היעדים שהוגדרו בתכנית העבודה השנתית, בתקופה האמורה.</w:t>
            </w:r>
          </w:p>
        </w:tc>
      </w:tr>
      <w:tr w:rsidR="00EB5464" w:rsidTr="0071387C">
        <w:trPr>
          <w:cantSplit/>
        </w:trPr>
        <w:tc>
          <w:tcPr>
            <w:tcW w:w="1850" w:type="dxa"/>
          </w:tcPr>
          <w:p w:rsidR="00E1047E" w:rsidRDefault="00E1047E">
            <w:pPr>
              <w:pStyle w:val="TableSideHeading"/>
              <w:keepLines w:val="0"/>
            </w:pPr>
          </w:p>
        </w:tc>
        <w:tc>
          <w:tcPr>
            <w:tcW w:w="619" w:type="dxa"/>
            <w:gridSpan w:val="2"/>
          </w:tcPr>
          <w:p w:rsidR="00E1047E" w:rsidRDefault="00E1047E">
            <w:pPr>
              <w:pStyle w:val="TableText"/>
              <w:keepLines w:val="0"/>
            </w:pPr>
          </w:p>
        </w:tc>
        <w:tc>
          <w:tcPr>
            <w:tcW w:w="1897" w:type="dxa"/>
            <w:gridSpan w:val="5"/>
          </w:tcPr>
          <w:p w:rsidR="00E1047E" w:rsidRDefault="00E1047E" w:rsidP="00FF0647">
            <w:pPr>
              <w:pStyle w:val="TableInnerSideHeading"/>
            </w:pPr>
            <w:r>
              <w:rPr>
                <w:rFonts w:hint="cs"/>
                <w:rtl/>
              </w:rPr>
              <w:t xml:space="preserve">בעלי תפקידים </w:t>
            </w:r>
          </w:p>
        </w:tc>
        <w:tc>
          <w:tcPr>
            <w:tcW w:w="624" w:type="dxa"/>
          </w:tcPr>
          <w:p w:rsidR="00E1047E" w:rsidRDefault="00324AA9" w:rsidP="004A0AFE">
            <w:pPr>
              <w:pStyle w:val="TableText"/>
            </w:pPr>
            <w:r>
              <w:rPr>
                <w:rFonts w:hint="cs"/>
                <w:rtl/>
              </w:rPr>
              <w:t>82</w:t>
            </w:r>
            <w:r w:rsidR="004A0AFE">
              <w:rPr>
                <w:rFonts w:hint="cs"/>
                <w:rtl/>
              </w:rPr>
              <w:t>ט</w:t>
            </w:r>
            <w:r w:rsidR="00E1047E">
              <w:rPr>
                <w:rFonts w:hint="cs"/>
                <w:rtl/>
              </w:rPr>
              <w:t xml:space="preserve">. </w:t>
            </w:r>
          </w:p>
        </w:tc>
        <w:tc>
          <w:tcPr>
            <w:tcW w:w="4648" w:type="dxa"/>
            <w:gridSpan w:val="3"/>
          </w:tcPr>
          <w:p w:rsidR="00E1047E" w:rsidRDefault="00E1047E" w:rsidP="00055BCF">
            <w:pPr>
              <w:pStyle w:val="TableBlock"/>
              <w:numPr>
                <w:ilvl w:val="0"/>
                <w:numId w:val="15"/>
              </w:numPr>
              <w:tabs>
                <w:tab w:val="left" w:pos="624"/>
              </w:tabs>
            </w:pPr>
            <w:r>
              <w:rPr>
                <w:rFonts w:hint="cs"/>
                <w:rtl/>
              </w:rPr>
              <w:t>לתאגיד החדשות הציבורי ימונה רואה חשבון מבקר, לפי הוראות סעיף 49 בשינוים ה</w:t>
            </w:r>
            <w:r w:rsidR="00F91FC5">
              <w:rPr>
                <w:rFonts w:hint="cs"/>
                <w:rtl/>
              </w:rPr>
              <w:t>מחויב</w:t>
            </w:r>
            <w:r>
              <w:rPr>
                <w:rFonts w:hint="cs"/>
                <w:rtl/>
              </w:rPr>
              <w:t>ים, ויחולו עליו הוראות הסעיף האמור בשינויים ה</w:t>
            </w:r>
            <w:r w:rsidR="00F91FC5">
              <w:rPr>
                <w:rFonts w:hint="cs"/>
                <w:rtl/>
              </w:rPr>
              <w:t>מחויב</w:t>
            </w:r>
            <w:r>
              <w:rPr>
                <w:rFonts w:hint="cs"/>
                <w:rtl/>
              </w:rPr>
              <w:t xml:space="preserve">ים. </w:t>
            </w:r>
          </w:p>
        </w:tc>
      </w:tr>
      <w:tr w:rsidR="00EB5464" w:rsidTr="0071387C">
        <w:trPr>
          <w:cantSplit/>
        </w:trPr>
        <w:tc>
          <w:tcPr>
            <w:tcW w:w="1850" w:type="dxa"/>
          </w:tcPr>
          <w:p w:rsidR="00E1047E" w:rsidRDefault="00E1047E">
            <w:pPr>
              <w:pStyle w:val="TableSideHeading"/>
            </w:pPr>
          </w:p>
        </w:tc>
        <w:tc>
          <w:tcPr>
            <w:tcW w:w="619" w:type="dxa"/>
            <w:gridSpan w:val="2"/>
          </w:tcPr>
          <w:p w:rsidR="00E1047E" w:rsidRDefault="00E1047E">
            <w:pPr>
              <w:pStyle w:val="TableText"/>
            </w:pPr>
          </w:p>
        </w:tc>
        <w:tc>
          <w:tcPr>
            <w:tcW w:w="623" w:type="dxa"/>
            <w:gridSpan w:val="2"/>
          </w:tcPr>
          <w:p w:rsidR="00E1047E" w:rsidRDefault="00E1047E">
            <w:pPr>
              <w:pStyle w:val="TableText"/>
            </w:pPr>
          </w:p>
        </w:tc>
        <w:tc>
          <w:tcPr>
            <w:tcW w:w="647" w:type="dxa"/>
            <w:gridSpan w:val="2"/>
          </w:tcPr>
          <w:p w:rsidR="00E1047E" w:rsidRDefault="00E1047E">
            <w:pPr>
              <w:pStyle w:val="TableText"/>
            </w:pPr>
          </w:p>
        </w:tc>
        <w:tc>
          <w:tcPr>
            <w:tcW w:w="627" w:type="dxa"/>
          </w:tcPr>
          <w:p w:rsidR="00E1047E" w:rsidRDefault="00E1047E">
            <w:pPr>
              <w:pStyle w:val="TableText"/>
            </w:pPr>
          </w:p>
        </w:tc>
        <w:tc>
          <w:tcPr>
            <w:tcW w:w="624" w:type="dxa"/>
          </w:tcPr>
          <w:p w:rsidR="00E1047E" w:rsidRDefault="00E1047E">
            <w:pPr>
              <w:pStyle w:val="TableText"/>
            </w:pPr>
          </w:p>
        </w:tc>
        <w:tc>
          <w:tcPr>
            <w:tcW w:w="4648" w:type="dxa"/>
            <w:gridSpan w:val="3"/>
          </w:tcPr>
          <w:p w:rsidR="00E1047E" w:rsidRDefault="00E1047E" w:rsidP="00055BCF">
            <w:pPr>
              <w:pStyle w:val="TableBlock"/>
              <w:numPr>
                <w:ilvl w:val="0"/>
                <w:numId w:val="15"/>
              </w:numPr>
              <w:tabs>
                <w:tab w:val="left" w:pos="624"/>
              </w:tabs>
            </w:pPr>
            <w:r>
              <w:rPr>
                <w:rFonts w:hint="cs"/>
                <w:rtl/>
              </w:rPr>
              <w:t>לתאגיד החדשות הציבור יהיה יועץ משפטי, ויחולו על</w:t>
            </w:r>
            <w:r w:rsidR="00666AAA">
              <w:rPr>
                <w:rFonts w:hint="cs"/>
                <w:rtl/>
              </w:rPr>
              <w:t>יו</w:t>
            </w:r>
            <w:r>
              <w:rPr>
                <w:rFonts w:hint="cs"/>
                <w:rtl/>
              </w:rPr>
              <w:t xml:space="preserve"> הוראות סעיף</w:t>
            </w:r>
            <w:r w:rsidR="00666AAA">
              <w:rPr>
                <w:rFonts w:hint="cs"/>
                <w:rtl/>
              </w:rPr>
              <w:t xml:space="preserve"> 50, בשינויים ה</w:t>
            </w:r>
            <w:r w:rsidR="00F91FC5">
              <w:rPr>
                <w:rFonts w:hint="cs"/>
                <w:rtl/>
              </w:rPr>
              <w:t>מחויב</w:t>
            </w:r>
            <w:r w:rsidR="00666AAA">
              <w:rPr>
                <w:rFonts w:hint="cs"/>
                <w:rtl/>
              </w:rPr>
              <w:t xml:space="preserve">ים. </w:t>
            </w:r>
          </w:p>
        </w:tc>
      </w:tr>
      <w:tr w:rsidR="00EB5464" w:rsidTr="0071387C">
        <w:trPr>
          <w:cantSplit/>
        </w:trPr>
        <w:tc>
          <w:tcPr>
            <w:tcW w:w="1850" w:type="dxa"/>
          </w:tcPr>
          <w:p w:rsidR="00666AAA" w:rsidRDefault="00666AAA">
            <w:pPr>
              <w:pStyle w:val="TableSideHeading"/>
            </w:pPr>
          </w:p>
        </w:tc>
        <w:tc>
          <w:tcPr>
            <w:tcW w:w="619" w:type="dxa"/>
            <w:gridSpan w:val="2"/>
          </w:tcPr>
          <w:p w:rsidR="00666AAA" w:rsidRDefault="00666AAA" w:rsidP="00666AAA">
            <w:pPr>
              <w:pStyle w:val="TableText"/>
            </w:pPr>
          </w:p>
        </w:tc>
        <w:tc>
          <w:tcPr>
            <w:tcW w:w="623" w:type="dxa"/>
            <w:gridSpan w:val="2"/>
          </w:tcPr>
          <w:p w:rsidR="00666AAA" w:rsidRDefault="00666AAA">
            <w:pPr>
              <w:pStyle w:val="TableText"/>
            </w:pPr>
          </w:p>
        </w:tc>
        <w:tc>
          <w:tcPr>
            <w:tcW w:w="647" w:type="dxa"/>
            <w:gridSpan w:val="2"/>
          </w:tcPr>
          <w:p w:rsidR="00666AAA" w:rsidRDefault="00666AAA">
            <w:pPr>
              <w:pStyle w:val="TableText"/>
            </w:pPr>
          </w:p>
        </w:tc>
        <w:tc>
          <w:tcPr>
            <w:tcW w:w="627" w:type="dxa"/>
          </w:tcPr>
          <w:p w:rsidR="00666AAA" w:rsidRDefault="00666AAA">
            <w:pPr>
              <w:pStyle w:val="TableText"/>
            </w:pPr>
          </w:p>
        </w:tc>
        <w:tc>
          <w:tcPr>
            <w:tcW w:w="624" w:type="dxa"/>
          </w:tcPr>
          <w:p w:rsidR="00666AAA" w:rsidRDefault="00666AAA">
            <w:pPr>
              <w:pStyle w:val="TableText"/>
            </w:pPr>
          </w:p>
        </w:tc>
        <w:tc>
          <w:tcPr>
            <w:tcW w:w="4648" w:type="dxa"/>
            <w:gridSpan w:val="3"/>
          </w:tcPr>
          <w:p w:rsidR="00666AAA" w:rsidRDefault="00666AAA" w:rsidP="00055BCF">
            <w:pPr>
              <w:pStyle w:val="TableBlock"/>
              <w:numPr>
                <w:ilvl w:val="0"/>
                <w:numId w:val="15"/>
              </w:numPr>
              <w:tabs>
                <w:tab w:val="left" w:pos="624"/>
              </w:tabs>
              <w:rPr>
                <w:rtl/>
              </w:rPr>
            </w:pPr>
            <w:r>
              <w:rPr>
                <w:rFonts w:hint="cs"/>
                <w:rtl/>
              </w:rPr>
              <w:t>לתאגיד החדשות הציבור יהיה מבקר פנימי, ויחולו עליו הוראות סעיף 51, בשינויים ה</w:t>
            </w:r>
            <w:r w:rsidR="00F91FC5">
              <w:rPr>
                <w:rFonts w:hint="cs"/>
                <w:rtl/>
              </w:rPr>
              <w:t>מחויב</w:t>
            </w:r>
            <w:r>
              <w:rPr>
                <w:rFonts w:hint="cs"/>
                <w:rtl/>
              </w:rPr>
              <w:t>ים.</w:t>
            </w:r>
          </w:p>
        </w:tc>
      </w:tr>
      <w:tr w:rsidR="00EB5464" w:rsidTr="0071387C">
        <w:trPr>
          <w:cantSplit/>
        </w:trPr>
        <w:tc>
          <w:tcPr>
            <w:tcW w:w="1850" w:type="dxa"/>
          </w:tcPr>
          <w:p w:rsidR="00FF0647" w:rsidRDefault="00FF0647">
            <w:pPr>
              <w:pStyle w:val="TableSideHeading"/>
            </w:pPr>
          </w:p>
        </w:tc>
        <w:tc>
          <w:tcPr>
            <w:tcW w:w="619" w:type="dxa"/>
            <w:gridSpan w:val="2"/>
          </w:tcPr>
          <w:p w:rsidR="00FF0647" w:rsidRDefault="00FF0647" w:rsidP="00FF0647">
            <w:pPr>
              <w:pStyle w:val="TableText"/>
            </w:pPr>
          </w:p>
        </w:tc>
        <w:tc>
          <w:tcPr>
            <w:tcW w:w="623" w:type="dxa"/>
            <w:gridSpan w:val="2"/>
          </w:tcPr>
          <w:p w:rsidR="00FF0647" w:rsidRDefault="00FF0647">
            <w:pPr>
              <w:pStyle w:val="TableText"/>
            </w:pPr>
          </w:p>
        </w:tc>
        <w:tc>
          <w:tcPr>
            <w:tcW w:w="647" w:type="dxa"/>
            <w:gridSpan w:val="2"/>
          </w:tcPr>
          <w:p w:rsidR="00FF0647" w:rsidRDefault="00FF0647">
            <w:pPr>
              <w:pStyle w:val="TableText"/>
            </w:pPr>
          </w:p>
        </w:tc>
        <w:tc>
          <w:tcPr>
            <w:tcW w:w="627" w:type="dxa"/>
          </w:tcPr>
          <w:p w:rsidR="00FF0647" w:rsidRDefault="00FF0647">
            <w:pPr>
              <w:pStyle w:val="TableText"/>
            </w:pPr>
          </w:p>
        </w:tc>
        <w:tc>
          <w:tcPr>
            <w:tcW w:w="624" w:type="dxa"/>
          </w:tcPr>
          <w:p w:rsidR="00FF0647" w:rsidRDefault="00FF0647">
            <w:pPr>
              <w:pStyle w:val="TableText"/>
            </w:pPr>
          </w:p>
        </w:tc>
        <w:tc>
          <w:tcPr>
            <w:tcW w:w="4648" w:type="dxa"/>
            <w:gridSpan w:val="3"/>
          </w:tcPr>
          <w:p w:rsidR="00FF0647" w:rsidRDefault="00FF0647" w:rsidP="00055BCF">
            <w:pPr>
              <w:pStyle w:val="TableBlock"/>
              <w:numPr>
                <w:ilvl w:val="0"/>
                <w:numId w:val="15"/>
              </w:numPr>
              <w:tabs>
                <w:tab w:val="left" w:pos="624"/>
              </w:tabs>
              <w:rPr>
                <w:rtl/>
              </w:rPr>
            </w:pPr>
            <w:r>
              <w:rPr>
                <w:rFonts w:hint="cs"/>
                <w:rtl/>
              </w:rPr>
              <w:t>יושב ראש המועצה ימנה, באישור המועצה, ממונה על קבילות הציבור בתאגיד החדשות הציבורי, ויחולו לגביו הוראות סעיף 62, בשינויים ה</w:t>
            </w:r>
            <w:r w:rsidR="00F91FC5">
              <w:rPr>
                <w:rFonts w:hint="cs"/>
                <w:rtl/>
              </w:rPr>
              <w:t>מחויב</w:t>
            </w:r>
            <w:r>
              <w:rPr>
                <w:rFonts w:hint="cs"/>
                <w:rtl/>
              </w:rPr>
              <w:t>ים.</w:t>
            </w:r>
          </w:p>
        </w:tc>
      </w:tr>
      <w:tr w:rsidR="00EB5464" w:rsidTr="0071387C">
        <w:trPr>
          <w:cantSplit/>
        </w:trPr>
        <w:tc>
          <w:tcPr>
            <w:tcW w:w="1850" w:type="dxa"/>
          </w:tcPr>
          <w:p w:rsidR="00666AAA" w:rsidRDefault="00666AAA">
            <w:pPr>
              <w:pStyle w:val="TableSideHeading"/>
              <w:keepLines w:val="0"/>
            </w:pPr>
          </w:p>
        </w:tc>
        <w:tc>
          <w:tcPr>
            <w:tcW w:w="619" w:type="dxa"/>
            <w:gridSpan w:val="2"/>
          </w:tcPr>
          <w:p w:rsidR="00666AAA" w:rsidRDefault="00666AAA">
            <w:pPr>
              <w:pStyle w:val="TableText"/>
              <w:keepLines w:val="0"/>
            </w:pPr>
          </w:p>
        </w:tc>
        <w:tc>
          <w:tcPr>
            <w:tcW w:w="1897" w:type="dxa"/>
            <w:gridSpan w:val="5"/>
          </w:tcPr>
          <w:p w:rsidR="00666AAA" w:rsidRPr="00666AAA" w:rsidRDefault="00666AAA">
            <w:pPr>
              <w:pStyle w:val="TableInnerSideHeading"/>
            </w:pPr>
            <w:r>
              <w:rPr>
                <w:rFonts w:hint="cs"/>
                <w:rtl/>
              </w:rPr>
              <w:t>עובדי תאגיד החדשות הציבורי</w:t>
            </w:r>
          </w:p>
        </w:tc>
        <w:tc>
          <w:tcPr>
            <w:tcW w:w="624" w:type="dxa"/>
          </w:tcPr>
          <w:p w:rsidR="00666AAA" w:rsidRDefault="00324AA9" w:rsidP="004A0AFE">
            <w:pPr>
              <w:pStyle w:val="TableText"/>
            </w:pPr>
            <w:r>
              <w:rPr>
                <w:rFonts w:hint="cs"/>
                <w:rtl/>
              </w:rPr>
              <w:t>82</w:t>
            </w:r>
            <w:r w:rsidR="004A0AFE">
              <w:rPr>
                <w:rFonts w:hint="cs"/>
                <w:rtl/>
              </w:rPr>
              <w:t>י</w:t>
            </w:r>
            <w:r w:rsidR="00666AAA">
              <w:rPr>
                <w:rFonts w:hint="cs"/>
                <w:rtl/>
              </w:rPr>
              <w:t xml:space="preserve">. </w:t>
            </w:r>
          </w:p>
        </w:tc>
        <w:tc>
          <w:tcPr>
            <w:tcW w:w="4648" w:type="dxa"/>
            <w:gridSpan w:val="3"/>
          </w:tcPr>
          <w:p w:rsidR="00717B1E" w:rsidRDefault="00666AAA" w:rsidP="00055BCF">
            <w:pPr>
              <w:pStyle w:val="TableBlock"/>
              <w:numPr>
                <w:ilvl w:val="0"/>
                <w:numId w:val="18"/>
              </w:numPr>
              <w:tabs>
                <w:tab w:val="left" w:pos="624"/>
              </w:tabs>
            </w:pPr>
            <w:r>
              <w:rPr>
                <w:rtl/>
              </w:rPr>
              <w:t xml:space="preserve">קבלה של אדם לעבודה בתאגיד </w:t>
            </w:r>
            <w:r>
              <w:rPr>
                <w:rFonts w:hint="cs"/>
                <w:rtl/>
              </w:rPr>
              <w:t>החדשות</w:t>
            </w:r>
            <w:r>
              <w:rPr>
                <w:rtl/>
              </w:rPr>
              <w:t xml:space="preserve"> </w:t>
            </w:r>
            <w:r>
              <w:rPr>
                <w:rFonts w:hint="cs"/>
                <w:rtl/>
              </w:rPr>
              <w:t>הציבורי</w:t>
            </w:r>
            <w:r>
              <w:rPr>
                <w:rtl/>
              </w:rPr>
              <w:t xml:space="preserve"> תיעשה במכרז.</w:t>
            </w:r>
          </w:p>
        </w:tc>
      </w:tr>
      <w:tr w:rsidR="00EB5464" w:rsidTr="0071387C">
        <w:trPr>
          <w:cantSplit/>
        </w:trPr>
        <w:tc>
          <w:tcPr>
            <w:tcW w:w="1850" w:type="dxa"/>
          </w:tcPr>
          <w:p w:rsidR="00666AAA" w:rsidRDefault="00666AAA">
            <w:pPr>
              <w:pStyle w:val="TableSideHeading"/>
            </w:pPr>
          </w:p>
        </w:tc>
        <w:tc>
          <w:tcPr>
            <w:tcW w:w="619" w:type="dxa"/>
            <w:gridSpan w:val="2"/>
          </w:tcPr>
          <w:p w:rsidR="00666AAA" w:rsidRDefault="00666AAA">
            <w:pPr>
              <w:pStyle w:val="TableText"/>
            </w:pPr>
          </w:p>
        </w:tc>
        <w:tc>
          <w:tcPr>
            <w:tcW w:w="623" w:type="dxa"/>
            <w:gridSpan w:val="2"/>
          </w:tcPr>
          <w:p w:rsidR="00666AAA" w:rsidRDefault="00666AAA">
            <w:pPr>
              <w:pStyle w:val="TableText"/>
            </w:pPr>
          </w:p>
        </w:tc>
        <w:tc>
          <w:tcPr>
            <w:tcW w:w="647" w:type="dxa"/>
            <w:gridSpan w:val="2"/>
          </w:tcPr>
          <w:p w:rsidR="00666AAA" w:rsidRDefault="00666AAA">
            <w:pPr>
              <w:pStyle w:val="TableText"/>
            </w:pPr>
          </w:p>
        </w:tc>
        <w:tc>
          <w:tcPr>
            <w:tcW w:w="627" w:type="dxa"/>
          </w:tcPr>
          <w:p w:rsidR="00666AAA" w:rsidRDefault="00666AAA">
            <w:pPr>
              <w:pStyle w:val="TableText"/>
            </w:pPr>
          </w:p>
        </w:tc>
        <w:tc>
          <w:tcPr>
            <w:tcW w:w="624" w:type="dxa"/>
          </w:tcPr>
          <w:p w:rsidR="00666AAA" w:rsidRDefault="00666AAA">
            <w:pPr>
              <w:pStyle w:val="TableText"/>
            </w:pPr>
          </w:p>
        </w:tc>
        <w:tc>
          <w:tcPr>
            <w:tcW w:w="4648" w:type="dxa"/>
            <w:gridSpan w:val="3"/>
          </w:tcPr>
          <w:p w:rsidR="00666AAA" w:rsidRDefault="00666AAA" w:rsidP="00055BCF">
            <w:pPr>
              <w:pStyle w:val="TableBlock"/>
              <w:numPr>
                <w:ilvl w:val="0"/>
                <w:numId w:val="18"/>
              </w:numPr>
              <w:tabs>
                <w:tab w:val="left" w:pos="624"/>
              </w:tabs>
            </w:pPr>
            <w:r>
              <w:rPr>
                <w:rtl/>
              </w:rPr>
              <w:t>על אף האמור בסעיף קטן (א) –</w:t>
            </w:r>
          </w:p>
        </w:tc>
      </w:tr>
      <w:tr w:rsidR="00EB5464" w:rsidTr="006B7CBF">
        <w:trPr>
          <w:cantSplit/>
        </w:trPr>
        <w:tc>
          <w:tcPr>
            <w:tcW w:w="1850" w:type="dxa"/>
          </w:tcPr>
          <w:p w:rsidR="00666AAA" w:rsidRDefault="00666AAA">
            <w:pPr>
              <w:pStyle w:val="TableSideHeading"/>
            </w:pPr>
          </w:p>
        </w:tc>
        <w:tc>
          <w:tcPr>
            <w:tcW w:w="619" w:type="dxa"/>
            <w:gridSpan w:val="2"/>
          </w:tcPr>
          <w:p w:rsidR="00666AAA" w:rsidRDefault="00666AAA">
            <w:pPr>
              <w:pStyle w:val="TableText"/>
            </w:pPr>
          </w:p>
        </w:tc>
        <w:tc>
          <w:tcPr>
            <w:tcW w:w="623" w:type="dxa"/>
            <w:gridSpan w:val="2"/>
          </w:tcPr>
          <w:p w:rsidR="00666AAA" w:rsidRDefault="00666AAA">
            <w:pPr>
              <w:pStyle w:val="TableText"/>
            </w:pPr>
          </w:p>
        </w:tc>
        <w:tc>
          <w:tcPr>
            <w:tcW w:w="647" w:type="dxa"/>
            <w:gridSpan w:val="2"/>
          </w:tcPr>
          <w:p w:rsidR="00666AAA" w:rsidRDefault="00666AAA">
            <w:pPr>
              <w:pStyle w:val="TableText"/>
            </w:pPr>
          </w:p>
        </w:tc>
        <w:tc>
          <w:tcPr>
            <w:tcW w:w="627" w:type="dxa"/>
          </w:tcPr>
          <w:p w:rsidR="00666AAA" w:rsidRDefault="00666AAA">
            <w:pPr>
              <w:pStyle w:val="TableText"/>
            </w:pPr>
          </w:p>
        </w:tc>
        <w:tc>
          <w:tcPr>
            <w:tcW w:w="624" w:type="dxa"/>
          </w:tcPr>
          <w:p w:rsidR="00666AAA" w:rsidRDefault="00666AAA">
            <w:pPr>
              <w:pStyle w:val="TableText"/>
            </w:pPr>
          </w:p>
        </w:tc>
        <w:tc>
          <w:tcPr>
            <w:tcW w:w="623" w:type="dxa"/>
          </w:tcPr>
          <w:p w:rsidR="00666AAA" w:rsidRDefault="00666AAA">
            <w:pPr>
              <w:pStyle w:val="TableText"/>
            </w:pPr>
          </w:p>
        </w:tc>
        <w:tc>
          <w:tcPr>
            <w:tcW w:w="4025" w:type="dxa"/>
            <w:gridSpan w:val="2"/>
          </w:tcPr>
          <w:p w:rsidR="00666AAA" w:rsidRDefault="00666AAA" w:rsidP="00661574">
            <w:pPr>
              <w:pStyle w:val="TableBlock"/>
              <w:numPr>
                <w:ilvl w:val="0"/>
                <w:numId w:val="16"/>
              </w:numPr>
              <w:tabs>
                <w:tab w:val="left" w:pos="624"/>
              </w:tabs>
            </w:pPr>
            <w:r>
              <w:rPr>
                <w:rtl/>
              </w:rPr>
              <w:t xml:space="preserve">נושא משרה ייבחר בהליך של ועדה לאיתור מועמדים, באישור המועצה; חברי הוועדה יהיו המנהל הכללי ושני נושאי משרה שאינם חברי המועצה, שיבחר המנהל </w:t>
            </w:r>
            <w:r w:rsidRPr="00661574">
              <w:rPr>
                <w:rtl/>
              </w:rPr>
              <w:t>הכללי;</w:t>
            </w:r>
            <w:r w:rsidR="00844CB2" w:rsidRPr="00661574">
              <w:rPr>
                <w:rFonts w:hint="cs"/>
                <w:rtl/>
              </w:rPr>
              <w:t xml:space="preserve"> לעניין נושאי משרה </w:t>
            </w:r>
            <w:r w:rsidR="00C743AB" w:rsidRPr="00661574">
              <w:rPr>
                <w:rFonts w:hint="cs"/>
                <w:rtl/>
              </w:rPr>
              <w:t xml:space="preserve">ראשונים יחולו </w:t>
            </w:r>
            <w:r w:rsidR="00F91FC5" w:rsidRPr="00661574">
              <w:rPr>
                <w:rFonts w:hint="cs"/>
                <w:rtl/>
              </w:rPr>
              <w:t xml:space="preserve">הוראות </w:t>
            </w:r>
            <w:r w:rsidR="00C743AB" w:rsidRPr="00661574">
              <w:rPr>
                <w:rFonts w:hint="cs"/>
                <w:rtl/>
              </w:rPr>
              <w:t xml:space="preserve">סעיפים </w:t>
            </w:r>
            <w:r w:rsidR="009445EB" w:rsidRPr="00661574">
              <w:rPr>
                <w:rFonts w:hint="cs"/>
                <w:rtl/>
              </w:rPr>
              <w:t>95(ט) ו-97 בשינויים ה</w:t>
            </w:r>
            <w:r w:rsidR="00F91FC5" w:rsidRPr="00661574">
              <w:rPr>
                <w:rFonts w:hint="cs"/>
                <w:rtl/>
              </w:rPr>
              <w:t>מחויב</w:t>
            </w:r>
            <w:r w:rsidR="00661574">
              <w:rPr>
                <w:rFonts w:hint="cs"/>
                <w:rtl/>
              </w:rPr>
              <w:t>ים</w:t>
            </w:r>
            <w:r w:rsidR="009445EB" w:rsidRPr="00661574">
              <w:rPr>
                <w:rFonts w:hint="cs"/>
                <w:rtl/>
              </w:rPr>
              <w:t>.</w:t>
            </w:r>
          </w:p>
        </w:tc>
      </w:tr>
      <w:tr w:rsidR="00EB5464" w:rsidTr="006B7CBF">
        <w:trPr>
          <w:cantSplit/>
        </w:trPr>
        <w:tc>
          <w:tcPr>
            <w:tcW w:w="1850" w:type="dxa"/>
          </w:tcPr>
          <w:p w:rsidR="009D1E30" w:rsidRDefault="009D1E30">
            <w:pPr>
              <w:pStyle w:val="TableSideHeading"/>
            </w:pPr>
          </w:p>
        </w:tc>
        <w:tc>
          <w:tcPr>
            <w:tcW w:w="619" w:type="dxa"/>
            <w:gridSpan w:val="2"/>
          </w:tcPr>
          <w:p w:rsidR="009D1E30" w:rsidRDefault="009D1E30" w:rsidP="009D1E30">
            <w:pPr>
              <w:pStyle w:val="TableText"/>
            </w:pPr>
          </w:p>
        </w:tc>
        <w:tc>
          <w:tcPr>
            <w:tcW w:w="623" w:type="dxa"/>
            <w:gridSpan w:val="2"/>
          </w:tcPr>
          <w:p w:rsidR="009D1E30" w:rsidRDefault="009D1E30">
            <w:pPr>
              <w:pStyle w:val="TableText"/>
            </w:pPr>
          </w:p>
        </w:tc>
        <w:tc>
          <w:tcPr>
            <w:tcW w:w="647" w:type="dxa"/>
            <w:gridSpan w:val="2"/>
          </w:tcPr>
          <w:p w:rsidR="009D1E30" w:rsidRDefault="009D1E30">
            <w:pPr>
              <w:pStyle w:val="TableText"/>
            </w:pPr>
          </w:p>
        </w:tc>
        <w:tc>
          <w:tcPr>
            <w:tcW w:w="627" w:type="dxa"/>
          </w:tcPr>
          <w:p w:rsidR="009D1E30" w:rsidRDefault="009D1E30">
            <w:pPr>
              <w:pStyle w:val="TableText"/>
            </w:pPr>
          </w:p>
        </w:tc>
        <w:tc>
          <w:tcPr>
            <w:tcW w:w="624" w:type="dxa"/>
          </w:tcPr>
          <w:p w:rsidR="009D1E30" w:rsidRDefault="009D1E30">
            <w:pPr>
              <w:pStyle w:val="TableText"/>
            </w:pPr>
          </w:p>
        </w:tc>
        <w:tc>
          <w:tcPr>
            <w:tcW w:w="623" w:type="dxa"/>
          </w:tcPr>
          <w:p w:rsidR="009D1E30" w:rsidRDefault="009D1E30">
            <w:pPr>
              <w:pStyle w:val="TableText"/>
            </w:pPr>
          </w:p>
        </w:tc>
        <w:tc>
          <w:tcPr>
            <w:tcW w:w="4025" w:type="dxa"/>
            <w:gridSpan w:val="2"/>
          </w:tcPr>
          <w:p w:rsidR="009D1E30" w:rsidRDefault="009D1E30" w:rsidP="00055BCF">
            <w:pPr>
              <w:pStyle w:val="TableBlock"/>
              <w:numPr>
                <w:ilvl w:val="0"/>
                <w:numId w:val="16"/>
              </w:numPr>
              <w:tabs>
                <w:tab w:val="left" w:pos="624"/>
              </w:tabs>
              <w:rPr>
                <w:rtl/>
              </w:rPr>
            </w:pPr>
            <w:r>
              <w:rPr>
                <w:rtl/>
              </w:rPr>
              <w:t>חובת המכרז לא תחול על משרות עיתונאי, עורך חדשות או מגיש תכניות</w:t>
            </w:r>
            <w:r w:rsidR="007D26E8">
              <w:rPr>
                <w:rFonts w:hint="cs"/>
                <w:rtl/>
              </w:rPr>
              <w:t xml:space="preserve"> חדשות ותכניות בענייני היום</w:t>
            </w:r>
            <w:r>
              <w:rPr>
                <w:rtl/>
              </w:rPr>
              <w:t>; המועצה תקבע, בהחלטה מנומקת, כללים לעניין המשרות האמורות ומספר העובדים המרבי שעליהן לא תחול, בתנאים שתקבע, חובת המכרז; קבלת אדם למשרה כאמור תיעשה בידי המנהל הכללי, בהתבסס על שיקולים מקצועיים ובמסגרת התקציב שהוקצה לשם כך ל</w:t>
            </w:r>
            <w:r>
              <w:rPr>
                <w:rFonts w:hint="cs"/>
                <w:rtl/>
              </w:rPr>
              <w:t>תאגיד החדשות הציבורי</w:t>
            </w:r>
            <w:r>
              <w:rPr>
                <w:rtl/>
              </w:rPr>
              <w:t xml:space="preserve">; </w:t>
            </w:r>
            <w:r w:rsidRPr="00F62065">
              <w:rPr>
                <w:rtl/>
              </w:rPr>
              <w:t xml:space="preserve">עלות השכר לעובד במשרה כאמור לא תעלה על סכום שעליו החליטה המועצה, אלא אם כן אישרה זאת </w:t>
            </w:r>
            <w:r w:rsidRPr="00F91FC5">
              <w:rPr>
                <w:rtl/>
              </w:rPr>
              <w:t xml:space="preserve">ועדת המשנה להתקשרויות שמונתה לפי סעיף </w:t>
            </w:r>
            <w:r w:rsidR="00E36CC8" w:rsidRPr="00F91FC5">
              <w:rPr>
                <w:rFonts w:hint="cs"/>
                <w:rtl/>
              </w:rPr>
              <w:t>21 כפי שהוחל בסע</w:t>
            </w:r>
            <w:r w:rsidR="00696710" w:rsidRPr="00F91FC5">
              <w:rPr>
                <w:rFonts w:hint="cs"/>
                <w:rtl/>
              </w:rPr>
              <w:t>י</w:t>
            </w:r>
            <w:r w:rsidR="00F62065" w:rsidRPr="00F91FC5">
              <w:rPr>
                <w:rFonts w:hint="cs"/>
                <w:rtl/>
              </w:rPr>
              <w:t>ף 82ו</w:t>
            </w:r>
            <w:r w:rsidRPr="00F91FC5">
              <w:rPr>
                <w:rtl/>
              </w:rPr>
              <w:t>;</w:t>
            </w:r>
          </w:p>
        </w:tc>
      </w:tr>
      <w:tr w:rsidR="00EB5464" w:rsidTr="0071387C">
        <w:trPr>
          <w:cantSplit/>
        </w:trPr>
        <w:tc>
          <w:tcPr>
            <w:tcW w:w="1850" w:type="dxa"/>
          </w:tcPr>
          <w:p w:rsidR="003A1CE2" w:rsidRDefault="003A1CE2">
            <w:pPr>
              <w:pStyle w:val="TableSideHeading"/>
            </w:pPr>
          </w:p>
        </w:tc>
        <w:tc>
          <w:tcPr>
            <w:tcW w:w="619" w:type="dxa"/>
            <w:gridSpan w:val="2"/>
          </w:tcPr>
          <w:p w:rsidR="003A1CE2" w:rsidRDefault="003A1CE2" w:rsidP="003A1CE2">
            <w:pPr>
              <w:pStyle w:val="TableText"/>
            </w:pPr>
          </w:p>
        </w:tc>
        <w:tc>
          <w:tcPr>
            <w:tcW w:w="623" w:type="dxa"/>
            <w:gridSpan w:val="2"/>
          </w:tcPr>
          <w:p w:rsidR="003A1CE2" w:rsidRDefault="003A1CE2">
            <w:pPr>
              <w:pStyle w:val="TableText"/>
            </w:pPr>
          </w:p>
        </w:tc>
        <w:tc>
          <w:tcPr>
            <w:tcW w:w="647" w:type="dxa"/>
            <w:gridSpan w:val="2"/>
          </w:tcPr>
          <w:p w:rsidR="003A1CE2" w:rsidRDefault="003A1CE2">
            <w:pPr>
              <w:pStyle w:val="TableText"/>
            </w:pPr>
          </w:p>
        </w:tc>
        <w:tc>
          <w:tcPr>
            <w:tcW w:w="627" w:type="dxa"/>
          </w:tcPr>
          <w:p w:rsidR="003A1CE2" w:rsidRDefault="003A1CE2">
            <w:pPr>
              <w:pStyle w:val="TableText"/>
            </w:pPr>
          </w:p>
        </w:tc>
        <w:tc>
          <w:tcPr>
            <w:tcW w:w="624" w:type="dxa"/>
          </w:tcPr>
          <w:p w:rsidR="003A1CE2" w:rsidRDefault="003A1CE2">
            <w:pPr>
              <w:pStyle w:val="TableText"/>
            </w:pPr>
          </w:p>
        </w:tc>
        <w:tc>
          <w:tcPr>
            <w:tcW w:w="623" w:type="dxa"/>
          </w:tcPr>
          <w:p w:rsidR="003A1CE2" w:rsidRDefault="003A1CE2">
            <w:pPr>
              <w:pStyle w:val="TableText"/>
            </w:pPr>
          </w:p>
        </w:tc>
        <w:tc>
          <w:tcPr>
            <w:tcW w:w="4025" w:type="dxa"/>
            <w:gridSpan w:val="2"/>
          </w:tcPr>
          <w:p w:rsidR="003A1CE2" w:rsidRDefault="003A1CE2" w:rsidP="00055BCF">
            <w:pPr>
              <w:pStyle w:val="TableBlock"/>
              <w:numPr>
                <w:ilvl w:val="0"/>
                <w:numId w:val="16"/>
              </w:numPr>
              <w:tabs>
                <w:tab w:val="left" w:pos="624"/>
              </w:tabs>
              <w:rPr>
                <w:rtl/>
              </w:rPr>
            </w:pPr>
            <w:r w:rsidRPr="00F62065">
              <w:rPr>
                <w:rtl/>
              </w:rPr>
              <w:t xml:space="preserve">הודעה בדבר איתור מועמדים למשרות שלא חלה עליהן חובת מכרז תפורסם </w:t>
            </w:r>
            <w:r w:rsidRPr="00444FD4">
              <w:rPr>
                <w:rtl/>
              </w:rPr>
              <w:t xml:space="preserve">באתר האינטרנט של תאגיד </w:t>
            </w:r>
            <w:r w:rsidRPr="00444FD4">
              <w:rPr>
                <w:rFonts w:hint="cs"/>
                <w:rtl/>
              </w:rPr>
              <w:t>החדשות הציבורי</w:t>
            </w:r>
            <w:r w:rsidRPr="00444FD4">
              <w:rPr>
                <w:rtl/>
              </w:rPr>
              <w:t xml:space="preserve"> זמן סביר מראש.</w:t>
            </w:r>
          </w:p>
        </w:tc>
      </w:tr>
      <w:tr w:rsidR="00EB5464" w:rsidTr="006B7CBF">
        <w:trPr>
          <w:cantSplit/>
        </w:trPr>
        <w:tc>
          <w:tcPr>
            <w:tcW w:w="1850" w:type="dxa"/>
          </w:tcPr>
          <w:p w:rsidR="009A255C" w:rsidRPr="00055BCF" w:rsidRDefault="009A255C" w:rsidP="0071387C">
            <w:pPr>
              <w:pStyle w:val="TableSideHeading"/>
              <w:ind w:right="0"/>
            </w:pPr>
          </w:p>
        </w:tc>
        <w:tc>
          <w:tcPr>
            <w:tcW w:w="619" w:type="dxa"/>
            <w:gridSpan w:val="2"/>
          </w:tcPr>
          <w:p w:rsidR="009A255C" w:rsidRDefault="009A255C" w:rsidP="009A255C">
            <w:pPr>
              <w:pStyle w:val="TableText"/>
            </w:pPr>
          </w:p>
        </w:tc>
        <w:tc>
          <w:tcPr>
            <w:tcW w:w="623" w:type="dxa"/>
            <w:gridSpan w:val="2"/>
          </w:tcPr>
          <w:p w:rsidR="009A255C" w:rsidRDefault="009A255C">
            <w:pPr>
              <w:pStyle w:val="TableText"/>
            </w:pPr>
          </w:p>
        </w:tc>
        <w:tc>
          <w:tcPr>
            <w:tcW w:w="647" w:type="dxa"/>
            <w:gridSpan w:val="2"/>
          </w:tcPr>
          <w:p w:rsidR="009A255C" w:rsidRDefault="009A255C">
            <w:pPr>
              <w:pStyle w:val="TableText"/>
            </w:pPr>
          </w:p>
        </w:tc>
        <w:tc>
          <w:tcPr>
            <w:tcW w:w="627" w:type="dxa"/>
          </w:tcPr>
          <w:p w:rsidR="009A255C" w:rsidRDefault="009A255C">
            <w:pPr>
              <w:pStyle w:val="TableText"/>
            </w:pPr>
          </w:p>
        </w:tc>
        <w:tc>
          <w:tcPr>
            <w:tcW w:w="624" w:type="dxa"/>
          </w:tcPr>
          <w:p w:rsidR="009A255C" w:rsidRDefault="009A255C">
            <w:pPr>
              <w:pStyle w:val="TableText"/>
            </w:pPr>
          </w:p>
        </w:tc>
        <w:tc>
          <w:tcPr>
            <w:tcW w:w="4648" w:type="dxa"/>
            <w:gridSpan w:val="3"/>
          </w:tcPr>
          <w:p w:rsidR="009A255C" w:rsidRPr="0067050B" w:rsidRDefault="009A255C" w:rsidP="0071387C">
            <w:pPr>
              <w:pStyle w:val="TableBlock"/>
              <w:numPr>
                <w:ilvl w:val="0"/>
                <w:numId w:val="18"/>
              </w:numPr>
              <w:tabs>
                <w:tab w:val="left" w:pos="624"/>
              </w:tabs>
              <w:rPr>
                <w:sz w:val="26"/>
                <w:rtl/>
              </w:rPr>
            </w:pPr>
            <w:r w:rsidRPr="0067050B">
              <w:rPr>
                <w:rFonts w:hint="cs"/>
                <w:rtl/>
              </w:rPr>
              <w:t>על תאגיד החדשות הציבורי ועובדיו יחולו הוראות סעיפים 5</w:t>
            </w:r>
            <w:r w:rsidR="00385B96" w:rsidRPr="0067050B">
              <w:rPr>
                <w:rFonts w:hint="cs"/>
                <w:rtl/>
              </w:rPr>
              <w:t>4</w:t>
            </w:r>
            <w:r w:rsidR="00E34680">
              <w:rPr>
                <w:rFonts w:hint="cs"/>
                <w:rtl/>
              </w:rPr>
              <w:t xml:space="preserve"> עד </w:t>
            </w:r>
            <w:r w:rsidRPr="0067050B">
              <w:rPr>
                <w:rFonts w:hint="cs"/>
                <w:rtl/>
              </w:rPr>
              <w:t>5</w:t>
            </w:r>
            <w:r w:rsidR="00385B96" w:rsidRPr="0067050B">
              <w:rPr>
                <w:rFonts w:hint="cs"/>
                <w:rtl/>
              </w:rPr>
              <w:t>6</w:t>
            </w:r>
            <w:r w:rsidRPr="0067050B">
              <w:rPr>
                <w:rFonts w:hint="cs"/>
                <w:rtl/>
              </w:rPr>
              <w:t xml:space="preserve"> בשינויים המחויבים.</w:t>
            </w:r>
          </w:p>
        </w:tc>
      </w:tr>
      <w:tr w:rsidR="00EB5464" w:rsidTr="0071387C">
        <w:trPr>
          <w:cantSplit/>
        </w:trPr>
        <w:tc>
          <w:tcPr>
            <w:tcW w:w="1850" w:type="dxa"/>
          </w:tcPr>
          <w:p w:rsidR="00F7396E" w:rsidRDefault="00F7396E">
            <w:pPr>
              <w:pStyle w:val="TableSideHeading"/>
              <w:keepLines w:val="0"/>
            </w:pPr>
          </w:p>
        </w:tc>
        <w:tc>
          <w:tcPr>
            <w:tcW w:w="619" w:type="dxa"/>
            <w:gridSpan w:val="2"/>
          </w:tcPr>
          <w:p w:rsidR="00F7396E" w:rsidRDefault="00F7396E">
            <w:pPr>
              <w:pStyle w:val="TableText"/>
              <w:keepLines w:val="0"/>
            </w:pPr>
          </w:p>
        </w:tc>
        <w:tc>
          <w:tcPr>
            <w:tcW w:w="1897" w:type="dxa"/>
            <w:gridSpan w:val="5"/>
          </w:tcPr>
          <w:p w:rsidR="00F7396E" w:rsidRDefault="00F7396E">
            <w:pPr>
              <w:pStyle w:val="TableInnerSideHeading"/>
            </w:pPr>
            <w:r>
              <w:rPr>
                <w:rFonts w:hint="cs"/>
                <w:rtl/>
              </w:rPr>
              <w:t>נושאי משרה בתאגיד החדשות הציבורי</w:t>
            </w:r>
          </w:p>
        </w:tc>
        <w:tc>
          <w:tcPr>
            <w:tcW w:w="624" w:type="dxa"/>
          </w:tcPr>
          <w:p w:rsidR="00F7396E" w:rsidRPr="00412621" w:rsidRDefault="00F7396E">
            <w:pPr>
              <w:pStyle w:val="TableText"/>
            </w:pPr>
            <w:r>
              <w:rPr>
                <w:rFonts w:hint="cs"/>
                <w:rtl/>
              </w:rPr>
              <w:t xml:space="preserve">82יא. </w:t>
            </w:r>
          </w:p>
        </w:tc>
        <w:tc>
          <w:tcPr>
            <w:tcW w:w="4648" w:type="dxa"/>
            <w:gridSpan w:val="3"/>
          </w:tcPr>
          <w:p w:rsidR="00F7396E" w:rsidRDefault="00F7396E" w:rsidP="00F91FC5">
            <w:pPr>
              <w:pStyle w:val="TableBlock"/>
            </w:pPr>
            <w:r>
              <w:rPr>
                <w:rFonts w:hint="cs"/>
                <w:rtl/>
              </w:rPr>
              <w:t>על נושא משרה בתאגיד החדשות הציבורי יחול</w:t>
            </w:r>
            <w:r w:rsidR="00F91FC5">
              <w:rPr>
                <w:rFonts w:hint="cs"/>
                <w:rtl/>
              </w:rPr>
              <w:t>ו הוראות</w:t>
            </w:r>
            <w:r>
              <w:rPr>
                <w:rFonts w:hint="cs"/>
                <w:rtl/>
              </w:rPr>
              <w:t xml:space="preserve"> פרק ט', בשינויים המחויבים. בפרק זה</w:t>
            </w:r>
            <w:r w:rsidR="00F91FC5">
              <w:rPr>
                <w:rFonts w:hint="cs"/>
                <w:rtl/>
              </w:rPr>
              <w:t xml:space="preserve">, </w:t>
            </w:r>
            <w:r>
              <w:rPr>
                <w:rFonts w:hint="cs"/>
                <w:rtl/>
              </w:rPr>
              <w:t xml:space="preserve">"נושא משרה"- המנהל הכללי, מנהל אחר הכפוף במישרין למנהל הכללי, וכן חבר מועצה.  </w:t>
            </w:r>
          </w:p>
        </w:tc>
      </w:tr>
      <w:tr w:rsidR="00EB5464" w:rsidTr="006B7CBF">
        <w:trPr>
          <w:cantSplit/>
        </w:trPr>
        <w:tc>
          <w:tcPr>
            <w:tcW w:w="1850" w:type="dxa"/>
          </w:tcPr>
          <w:p w:rsidR="00F7396E" w:rsidRDefault="00F7396E">
            <w:pPr>
              <w:pStyle w:val="TableSideHeading"/>
              <w:keepLines w:val="0"/>
            </w:pPr>
          </w:p>
        </w:tc>
        <w:tc>
          <w:tcPr>
            <w:tcW w:w="619" w:type="dxa"/>
            <w:gridSpan w:val="2"/>
          </w:tcPr>
          <w:p w:rsidR="00F7396E" w:rsidRDefault="00F7396E">
            <w:pPr>
              <w:pStyle w:val="TableText"/>
              <w:keepLines w:val="0"/>
            </w:pPr>
          </w:p>
        </w:tc>
        <w:tc>
          <w:tcPr>
            <w:tcW w:w="1897" w:type="dxa"/>
            <w:gridSpan w:val="5"/>
          </w:tcPr>
          <w:p w:rsidR="00F7396E" w:rsidRDefault="00F7396E" w:rsidP="00AC7811">
            <w:pPr>
              <w:pStyle w:val="TableInnerSideHeading"/>
            </w:pPr>
            <w:r>
              <w:rPr>
                <w:rFonts w:hint="cs"/>
                <w:rtl/>
              </w:rPr>
              <w:t>תוכן השידורים של תאגיד החדשות הציבורי</w:t>
            </w:r>
          </w:p>
        </w:tc>
        <w:tc>
          <w:tcPr>
            <w:tcW w:w="624" w:type="dxa"/>
          </w:tcPr>
          <w:p w:rsidR="00F7396E" w:rsidRDefault="0067050B" w:rsidP="004A0AFE">
            <w:pPr>
              <w:pStyle w:val="TableText"/>
            </w:pPr>
            <w:r>
              <w:rPr>
                <w:rFonts w:hint="cs"/>
                <w:rtl/>
              </w:rPr>
              <w:t>82</w:t>
            </w:r>
            <w:r w:rsidR="00F7396E">
              <w:rPr>
                <w:rFonts w:hint="cs"/>
                <w:rtl/>
              </w:rPr>
              <w:t xml:space="preserve">יב. </w:t>
            </w:r>
          </w:p>
        </w:tc>
        <w:tc>
          <w:tcPr>
            <w:tcW w:w="4648" w:type="dxa"/>
            <w:gridSpan w:val="3"/>
          </w:tcPr>
          <w:p w:rsidR="00F7396E" w:rsidRDefault="00F7396E" w:rsidP="006F2055">
            <w:pPr>
              <w:pStyle w:val="TableBlock"/>
              <w:numPr>
                <w:ilvl w:val="0"/>
                <w:numId w:val="21"/>
              </w:numPr>
              <w:tabs>
                <w:tab w:val="left" w:pos="624"/>
              </w:tabs>
            </w:pPr>
            <w:r w:rsidRPr="006F2055">
              <w:rPr>
                <w:rFonts w:hint="cs"/>
                <w:rtl/>
              </w:rPr>
              <w:t xml:space="preserve">תאגיד החדשות הציבורי יספק תוכן </w:t>
            </w:r>
            <w:r w:rsidRPr="006F2055">
              <w:rPr>
                <w:rtl/>
              </w:rPr>
              <w:t>חדשותי ותוכן בענייני היום</w:t>
            </w:r>
            <w:r w:rsidRPr="006F2055">
              <w:rPr>
                <w:rFonts w:hint="cs"/>
                <w:rtl/>
              </w:rPr>
              <w:t xml:space="preserve">, לשם שידורו בטלוויזיה, </w:t>
            </w:r>
            <w:r w:rsidR="003D1F3B" w:rsidRPr="006F2055">
              <w:rPr>
                <w:rFonts w:hint="cs"/>
                <w:rtl/>
              </w:rPr>
              <w:t>ו</w:t>
            </w:r>
            <w:r w:rsidRPr="006F2055">
              <w:rPr>
                <w:rFonts w:hint="cs"/>
                <w:rtl/>
              </w:rPr>
              <w:t>ברדיו</w:t>
            </w:r>
            <w:r w:rsidR="003D1F3B" w:rsidRPr="006F2055">
              <w:rPr>
                <w:rFonts w:hint="cs"/>
                <w:rtl/>
              </w:rPr>
              <w:t xml:space="preserve"> </w:t>
            </w:r>
            <w:r w:rsidRPr="006F2055">
              <w:rPr>
                <w:rFonts w:hint="cs"/>
                <w:rtl/>
              </w:rPr>
              <w:t>ו</w:t>
            </w:r>
            <w:r w:rsidR="003D1F3B" w:rsidRPr="006F2055">
              <w:rPr>
                <w:rFonts w:hint="cs"/>
                <w:rtl/>
              </w:rPr>
              <w:t xml:space="preserve">כן </w:t>
            </w:r>
            <w:r w:rsidRPr="006F2055">
              <w:rPr>
                <w:rFonts w:hint="cs"/>
                <w:rtl/>
              </w:rPr>
              <w:t>על גבי רשת האינטרנט</w:t>
            </w:r>
            <w:r w:rsidR="006F2055" w:rsidRPr="006F2055">
              <w:rPr>
                <w:rFonts w:hint="cs"/>
                <w:rtl/>
              </w:rPr>
              <w:t xml:space="preserve"> באמצעות תאגיד השידור הישראלי</w:t>
            </w:r>
            <w:r w:rsidRPr="006F2055">
              <w:rPr>
                <w:rFonts w:hint="cs"/>
                <w:rtl/>
              </w:rPr>
              <w:t>.</w:t>
            </w:r>
            <w:r>
              <w:rPr>
                <w:rFonts w:hint="cs"/>
                <w:rtl/>
              </w:rPr>
              <w:t xml:space="preserve"> </w:t>
            </w:r>
          </w:p>
        </w:tc>
      </w:tr>
      <w:tr w:rsidR="00EB5464" w:rsidTr="0071387C">
        <w:trPr>
          <w:cantSplit/>
        </w:trPr>
        <w:tc>
          <w:tcPr>
            <w:tcW w:w="1850" w:type="dxa"/>
          </w:tcPr>
          <w:p w:rsidR="00F7396E" w:rsidRDefault="00F7396E">
            <w:pPr>
              <w:pStyle w:val="TableSideHeading"/>
              <w:keepLines w:val="0"/>
            </w:pPr>
          </w:p>
        </w:tc>
        <w:tc>
          <w:tcPr>
            <w:tcW w:w="619" w:type="dxa"/>
            <w:gridSpan w:val="2"/>
          </w:tcPr>
          <w:p w:rsidR="00F7396E" w:rsidRDefault="00F7396E">
            <w:pPr>
              <w:pStyle w:val="TableText"/>
              <w:keepLines w:val="0"/>
            </w:pPr>
          </w:p>
        </w:tc>
        <w:tc>
          <w:tcPr>
            <w:tcW w:w="1897" w:type="dxa"/>
            <w:gridSpan w:val="5"/>
          </w:tcPr>
          <w:p w:rsidR="00F7396E" w:rsidRDefault="00F7396E">
            <w:pPr>
              <w:pStyle w:val="TableInnerSideHeading"/>
            </w:pPr>
          </w:p>
        </w:tc>
        <w:tc>
          <w:tcPr>
            <w:tcW w:w="624" w:type="dxa"/>
          </w:tcPr>
          <w:p w:rsidR="00F7396E" w:rsidRDefault="00F7396E">
            <w:pPr>
              <w:pStyle w:val="TableText"/>
            </w:pPr>
          </w:p>
        </w:tc>
        <w:tc>
          <w:tcPr>
            <w:tcW w:w="4648" w:type="dxa"/>
            <w:gridSpan w:val="3"/>
          </w:tcPr>
          <w:p w:rsidR="00F7396E" w:rsidRPr="00960A90" w:rsidRDefault="00F7396E" w:rsidP="00055BCF">
            <w:pPr>
              <w:pStyle w:val="TableBlock"/>
              <w:numPr>
                <w:ilvl w:val="0"/>
                <w:numId w:val="21"/>
              </w:numPr>
              <w:tabs>
                <w:tab w:val="left" w:pos="624"/>
              </w:tabs>
            </w:pPr>
            <w:r w:rsidRPr="006F2055">
              <w:rPr>
                <w:rFonts w:hint="cs"/>
                <w:rtl/>
              </w:rPr>
              <w:t>במסגרת שידורי הרדיו של "קול ישראל" שיקיים תאגיד השידור הישראלי כאמור בסעיף 63(ג)(1), יקיים תאגיד החד</w:t>
            </w:r>
            <w:r w:rsidRPr="00E95143">
              <w:rPr>
                <w:rFonts w:hint="cs"/>
                <w:rtl/>
              </w:rPr>
              <w:t xml:space="preserve">שות הציבורי שידורי רדיו ברשת נפרדת, בנושא חדשות וענייני היום. </w:t>
            </w:r>
          </w:p>
        </w:tc>
      </w:tr>
      <w:tr w:rsidR="00F91FC5" w:rsidTr="006B7CBF">
        <w:trPr>
          <w:cantSplit/>
          <w:trHeight w:val="60"/>
        </w:trPr>
        <w:tc>
          <w:tcPr>
            <w:tcW w:w="1868" w:type="dxa"/>
            <w:gridSpan w:val="2"/>
          </w:tcPr>
          <w:p w:rsidR="00F91FC5" w:rsidRDefault="00F91FC5">
            <w:pPr>
              <w:pStyle w:val="TableSideHeading"/>
              <w:keepLines w:val="0"/>
            </w:pPr>
          </w:p>
        </w:tc>
        <w:tc>
          <w:tcPr>
            <w:tcW w:w="623" w:type="dxa"/>
            <w:gridSpan w:val="2"/>
          </w:tcPr>
          <w:p w:rsidR="00F91FC5" w:rsidRDefault="00F91FC5">
            <w:pPr>
              <w:pStyle w:val="TableText"/>
              <w:keepLines w:val="0"/>
            </w:pPr>
          </w:p>
        </w:tc>
        <w:tc>
          <w:tcPr>
            <w:tcW w:w="1875" w:type="dxa"/>
            <w:gridSpan w:val="4"/>
          </w:tcPr>
          <w:p w:rsidR="00F91FC5" w:rsidRPr="006F2055" w:rsidRDefault="00E34680">
            <w:pPr>
              <w:pStyle w:val="TableInnerSideHeading"/>
            </w:pPr>
            <w:r w:rsidRPr="006F2055">
              <w:rPr>
                <w:rFonts w:hint="cs"/>
                <w:rtl/>
              </w:rPr>
              <w:t>מסר פרסומי אסור</w:t>
            </w:r>
          </w:p>
        </w:tc>
        <w:tc>
          <w:tcPr>
            <w:tcW w:w="624" w:type="dxa"/>
          </w:tcPr>
          <w:p w:rsidR="00F91FC5" w:rsidRPr="006F2055" w:rsidRDefault="00F91FC5">
            <w:pPr>
              <w:pStyle w:val="TableText"/>
            </w:pPr>
            <w:r w:rsidRPr="006F2055">
              <w:rPr>
                <w:rFonts w:hint="cs"/>
                <w:rtl/>
              </w:rPr>
              <w:t>82יג.</w:t>
            </w:r>
          </w:p>
        </w:tc>
        <w:tc>
          <w:tcPr>
            <w:tcW w:w="4648" w:type="dxa"/>
            <w:gridSpan w:val="3"/>
          </w:tcPr>
          <w:p w:rsidR="00F91FC5" w:rsidRPr="0071387C" w:rsidRDefault="00E34680" w:rsidP="00E34680">
            <w:pPr>
              <w:pStyle w:val="TableBlock"/>
              <w:numPr>
                <w:ilvl w:val="0"/>
                <w:numId w:val="53"/>
              </w:numPr>
            </w:pPr>
            <w:r w:rsidRPr="0071387C">
              <w:rPr>
                <w:rFonts w:hint="eastAsia"/>
                <w:rtl/>
              </w:rPr>
              <w:t>תאגיד</w:t>
            </w:r>
            <w:r w:rsidRPr="0071387C">
              <w:rPr>
                <w:rtl/>
              </w:rPr>
              <w:t xml:space="preserve"> </w:t>
            </w:r>
            <w:r w:rsidRPr="0071387C">
              <w:rPr>
                <w:rFonts w:hint="eastAsia"/>
                <w:rtl/>
              </w:rPr>
              <w:t>החדשות</w:t>
            </w:r>
            <w:r w:rsidRPr="0071387C">
              <w:rPr>
                <w:rtl/>
              </w:rPr>
              <w:t xml:space="preserve"> </w:t>
            </w:r>
            <w:r w:rsidRPr="0071387C">
              <w:rPr>
                <w:rFonts w:hint="eastAsia"/>
                <w:rtl/>
              </w:rPr>
              <w:t>הציבורי</w:t>
            </w:r>
            <w:r w:rsidRPr="0071387C">
              <w:rPr>
                <w:rtl/>
              </w:rPr>
              <w:t xml:space="preserve"> </w:t>
            </w:r>
            <w:r w:rsidRPr="0071387C">
              <w:rPr>
                <w:rFonts w:hint="eastAsia"/>
                <w:rtl/>
              </w:rPr>
              <w:t>לא</w:t>
            </w:r>
            <w:r w:rsidRPr="0071387C">
              <w:rPr>
                <w:rtl/>
              </w:rPr>
              <w:t xml:space="preserve"> </w:t>
            </w:r>
            <w:r w:rsidRPr="0071387C">
              <w:rPr>
                <w:rFonts w:hint="eastAsia"/>
                <w:rtl/>
              </w:rPr>
              <w:t>ישלב</w:t>
            </w:r>
            <w:r w:rsidRPr="0071387C">
              <w:rPr>
                <w:rtl/>
              </w:rPr>
              <w:t xml:space="preserve"> </w:t>
            </w:r>
            <w:r w:rsidRPr="0071387C">
              <w:rPr>
                <w:rFonts w:hint="eastAsia"/>
                <w:rtl/>
              </w:rPr>
              <w:t>מסר</w:t>
            </w:r>
            <w:r w:rsidRPr="0071387C">
              <w:rPr>
                <w:rtl/>
              </w:rPr>
              <w:t xml:space="preserve"> </w:t>
            </w:r>
            <w:r w:rsidRPr="0071387C">
              <w:rPr>
                <w:rFonts w:hint="eastAsia"/>
                <w:rtl/>
              </w:rPr>
              <w:t>פרסומי</w:t>
            </w:r>
            <w:r w:rsidRPr="0071387C">
              <w:rPr>
                <w:rtl/>
              </w:rPr>
              <w:t xml:space="preserve">, </w:t>
            </w:r>
            <w:r w:rsidRPr="0071387C">
              <w:rPr>
                <w:rFonts w:hint="eastAsia"/>
                <w:rtl/>
              </w:rPr>
              <w:t>תשדירי</w:t>
            </w:r>
            <w:r w:rsidRPr="0071387C">
              <w:rPr>
                <w:rtl/>
              </w:rPr>
              <w:t xml:space="preserve"> </w:t>
            </w:r>
            <w:r w:rsidRPr="0071387C">
              <w:rPr>
                <w:rFonts w:hint="eastAsia"/>
                <w:rtl/>
              </w:rPr>
              <w:t>פרסומות</w:t>
            </w:r>
            <w:r w:rsidRPr="0071387C">
              <w:rPr>
                <w:rtl/>
              </w:rPr>
              <w:t xml:space="preserve"> </w:t>
            </w:r>
            <w:r w:rsidRPr="0071387C">
              <w:rPr>
                <w:rFonts w:hint="eastAsia"/>
                <w:rtl/>
              </w:rPr>
              <w:t>והודעות</w:t>
            </w:r>
            <w:r w:rsidRPr="0071387C">
              <w:rPr>
                <w:rtl/>
              </w:rPr>
              <w:t xml:space="preserve">, </w:t>
            </w:r>
            <w:r w:rsidRPr="0071387C">
              <w:rPr>
                <w:rFonts w:hint="eastAsia"/>
                <w:rtl/>
              </w:rPr>
              <w:t>תשדירים</w:t>
            </w:r>
            <w:r w:rsidRPr="0071387C">
              <w:rPr>
                <w:rtl/>
              </w:rPr>
              <w:t xml:space="preserve"> </w:t>
            </w:r>
            <w:r w:rsidRPr="0071387C">
              <w:rPr>
                <w:rFonts w:hint="eastAsia"/>
                <w:rtl/>
              </w:rPr>
              <w:t>לשירות</w:t>
            </w:r>
            <w:r w:rsidRPr="0071387C">
              <w:rPr>
                <w:rtl/>
              </w:rPr>
              <w:t xml:space="preserve"> </w:t>
            </w:r>
            <w:r w:rsidRPr="0071387C">
              <w:rPr>
                <w:rFonts w:hint="eastAsia"/>
                <w:rtl/>
              </w:rPr>
              <w:t>הציבור</w:t>
            </w:r>
            <w:r w:rsidRPr="0071387C">
              <w:rPr>
                <w:rtl/>
              </w:rPr>
              <w:t xml:space="preserve"> </w:t>
            </w:r>
            <w:r w:rsidRPr="0071387C">
              <w:rPr>
                <w:rFonts w:hint="eastAsia"/>
                <w:rtl/>
              </w:rPr>
              <w:t>והודעות</w:t>
            </w:r>
            <w:r w:rsidRPr="0071387C">
              <w:rPr>
                <w:rtl/>
              </w:rPr>
              <w:t xml:space="preserve"> </w:t>
            </w:r>
            <w:r w:rsidRPr="0071387C">
              <w:rPr>
                <w:rFonts w:hint="eastAsia"/>
                <w:rtl/>
              </w:rPr>
              <w:t>חסות</w:t>
            </w:r>
            <w:r w:rsidRPr="0071387C">
              <w:rPr>
                <w:rtl/>
              </w:rPr>
              <w:t xml:space="preserve">, </w:t>
            </w:r>
            <w:r w:rsidRPr="0071387C">
              <w:rPr>
                <w:rFonts w:hint="eastAsia"/>
                <w:rtl/>
              </w:rPr>
              <w:t>בתוכן</w:t>
            </w:r>
            <w:r w:rsidRPr="0071387C">
              <w:rPr>
                <w:rtl/>
              </w:rPr>
              <w:t xml:space="preserve"> </w:t>
            </w:r>
            <w:r w:rsidRPr="0071387C">
              <w:rPr>
                <w:rFonts w:hint="eastAsia"/>
                <w:rtl/>
              </w:rPr>
              <w:t>שהוא</w:t>
            </w:r>
            <w:r w:rsidRPr="0071387C">
              <w:rPr>
                <w:rtl/>
              </w:rPr>
              <w:t xml:space="preserve"> </w:t>
            </w:r>
            <w:r w:rsidRPr="0071387C">
              <w:rPr>
                <w:rFonts w:hint="eastAsia"/>
                <w:rtl/>
              </w:rPr>
              <w:t>מספק</w:t>
            </w:r>
            <w:r w:rsidRPr="0071387C">
              <w:rPr>
                <w:rtl/>
              </w:rPr>
              <w:t xml:space="preserve">, </w:t>
            </w:r>
            <w:r w:rsidRPr="0071387C">
              <w:rPr>
                <w:rFonts w:hint="eastAsia"/>
                <w:rtl/>
              </w:rPr>
              <w:t>בין</w:t>
            </w:r>
            <w:r w:rsidRPr="0071387C">
              <w:rPr>
                <w:rtl/>
              </w:rPr>
              <w:t xml:space="preserve"> </w:t>
            </w:r>
            <w:r w:rsidRPr="0071387C">
              <w:rPr>
                <w:rFonts w:hint="eastAsia"/>
                <w:rtl/>
              </w:rPr>
              <w:t>בתמורה</w:t>
            </w:r>
            <w:r w:rsidRPr="0071387C">
              <w:rPr>
                <w:rtl/>
              </w:rPr>
              <w:t xml:space="preserve">, </w:t>
            </w:r>
            <w:r w:rsidRPr="0071387C">
              <w:rPr>
                <w:rFonts w:hint="eastAsia"/>
                <w:rtl/>
              </w:rPr>
              <w:t>במישרין</w:t>
            </w:r>
            <w:r w:rsidRPr="0071387C">
              <w:rPr>
                <w:rtl/>
              </w:rPr>
              <w:t xml:space="preserve"> </w:t>
            </w:r>
            <w:r w:rsidRPr="0071387C">
              <w:rPr>
                <w:rFonts w:hint="eastAsia"/>
                <w:rtl/>
              </w:rPr>
              <w:t>או</w:t>
            </w:r>
            <w:r w:rsidRPr="0071387C">
              <w:rPr>
                <w:rtl/>
              </w:rPr>
              <w:t xml:space="preserve"> </w:t>
            </w:r>
            <w:r w:rsidRPr="0071387C">
              <w:rPr>
                <w:rFonts w:hint="eastAsia"/>
                <w:rtl/>
              </w:rPr>
              <w:t>בעקיפין</w:t>
            </w:r>
            <w:r w:rsidRPr="0071387C">
              <w:rPr>
                <w:rtl/>
              </w:rPr>
              <w:t xml:space="preserve">, </w:t>
            </w:r>
            <w:r w:rsidRPr="0071387C">
              <w:rPr>
                <w:rFonts w:hint="eastAsia"/>
                <w:rtl/>
              </w:rPr>
              <w:t>ובין</w:t>
            </w:r>
            <w:r w:rsidRPr="0071387C">
              <w:rPr>
                <w:rtl/>
              </w:rPr>
              <w:t xml:space="preserve"> </w:t>
            </w:r>
            <w:r w:rsidRPr="0071387C">
              <w:rPr>
                <w:rFonts w:hint="eastAsia"/>
                <w:rtl/>
              </w:rPr>
              <w:t>בלא</w:t>
            </w:r>
            <w:r w:rsidRPr="0071387C">
              <w:rPr>
                <w:rtl/>
              </w:rPr>
              <w:t xml:space="preserve"> </w:t>
            </w:r>
            <w:r w:rsidRPr="0071387C">
              <w:rPr>
                <w:rFonts w:hint="eastAsia"/>
                <w:rtl/>
              </w:rPr>
              <w:t>בתמורה</w:t>
            </w:r>
            <w:r w:rsidRPr="0071387C">
              <w:rPr>
                <w:rtl/>
              </w:rPr>
              <w:t xml:space="preserve">; </w:t>
            </w:r>
            <w:r w:rsidRPr="0071387C">
              <w:rPr>
                <w:rFonts w:hint="eastAsia"/>
                <w:rtl/>
              </w:rPr>
              <w:t>מתן</w:t>
            </w:r>
            <w:r w:rsidRPr="0071387C">
              <w:rPr>
                <w:rtl/>
              </w:rPr>
              <w:t xml:space="preserve"> </w:t>
            </w:r>
            <w:r w:rsidRPr="0071387C">
              <w:rPr>
                <w:rFonts w:hint="eastAsia"/>
                <w:rtl/>
              </w:rPr>
              <w:t>תודה</w:t>
            </w:r>
            <w:r w:rsidRPr="0071387C">
              <w:rPr>
                <w:rtl/>
              </w:rPr>
              <w:t xml:space="preserve"> </w:t>
            </w:r>
            <w:r w:rsidRPr="0071387C">
              <w:rPr>
                <w:rFonts w:hint="eastAsia"/>
                <w:rtl/>
              </w:rPr>
              <w:t>או</w:t>
            </w:r>
            <w:r w:rsidRPr="0071387C">
              <w:rPr>
                <w:rtl/>
              </w:rPr>
              <w:t xml:space="preserve"> </w:t>
            </w:r>
            <w:r w:rsidRPr="0071387C">
              <w:rPr>
                <w:rFonts w:hint="eastAsia"/>
                <w:rtl/>
              </w:rPr>
              <w:t>פרסים</w:t>
            </w:r>
            <w:r w:rsidRPr="0071387C">
              <w:rPr>
                <w:rtl/>
              </w:rPr>
              <w:t xml:space="preserve"> </w:t>
            </w:r>
            <w:r w:rsidRPr="0071387C">
              <w:rPr>
                <w:rFonts w:hint="eastAsia"/>
                <w:rtl/>
              </w:rPr>
              <w:t>בהתאם</w:t>
            </w:r>
            <w:r w:rsidRPr="0071387C">
              <w:rPr>
                <w:rtl/>
              </w:rPr>
              <w:t xml:space="preserve"> </w:t>
            </w:r>
            <w:r w:rsidRPr="0071387C">
              <w:rPr>
                <w:rFonts w:hint="eastAsia"/>
                <w:rtl/>
              </w:rPr>
              <w:t>לכללים</w:t>
            </w:r>
            <w:r w:rsidRPr="0071387C">
              <w:rPr>
                <w:rtl/>
              </w:rPr>
              <w:t xml:space="preserve"> </w:t>
            </w:r>
            <w:r w:rsidRPr="0071387C">
              <w:rPr>
                <w:rFonts w:hint="eastAsia"/>
                <w:rtl/>
              </w:rPr>
              <w:t>שקבעה</w:t>
            </w:r>
            <w:r w:rsidRPr="0071387C">
              <w:rPr>
                <w:rtl/>
              </w:rPr>
              <w:t xml:space="preserve"> </w:t>
            </w:r>
            <w:r w:rsidRPr="0071387C">
              <w:rPr>
                <w:rFonts w:hint="eastAsia"/>
                <w:rtl/>
              </w:rPr>
              <w:t>מועצת</w:t>
            </w:r>
            <w:r w:rsidRPr="0071387C">
              <w:rPr>
                <w:rtl/>
              </w:rPr>
              <w:t xml:space="preserve"> </w:t>
            </w:r>
            <w:r w:rsidRPr="0071387C">
              <w:rPr>
                <w:rFonts w:hint="eastAsia"/>
                <w:rtl/>
              </w:rPr>
              <w:t>תאגיד</w:t>
            </w:r>
            <w:r w:rsidRPr="0071387C">
              <w:rPr>
                <w:rtl/>
              </w:rPr>
              <w:t xml:space="preserve"> </w:t>
            </w:r>
            <w:r w:rsidRPr="0071387C">
              <w:rPr>
                <w:rFonts w:hint="eastAsia"/>
                <w:rtl/>
              </w:rPr>
              <w:t>השידור</w:t>
            </w:r>
            <w:r w:rsidRPr="0071387C">
              <w:rPr>
                <w:rtl/>
              </w:rPr>
              <w:t xml:space="preserve"> </w:t>
            </w:r>
            <w:r w:rsidRPr="0071387C">
              <w:rPr>
                <w:rFonts w:hint="eastAsia"/>
                <w:rtl/>
              </w:rPr>
              <w:t>הישראלי</w:t>
            </w:r>
            <w:r w:rsidRPr="0071387C">
              <w:rPr>
                <w:rtl/>
              </w:rPr>
              <w:t xml:space="preserve"> </w:t>
            </w:r>
            <w:r w:rsidRPr="0071387C">
              <w:rPr>
                <w:rFonts w:hint="eastAsia"/>
                <w:rtl/>
              </w:rPr>
              <w:t>לעניין</w:t>
            </w:r>
            <w:r w:rsidRPr="0071387C">
              <w:rPr>
                <w:rtl/>
              </w:rPr>
              <w:t xml:space="preserve"> </w:t>
            </w:r>
            <w:r w:rsidRPr="0071387C">
              <w:rPr>
                <w:rFonts w:hint="eastAsia"/>
                <w:rtl/>
              </w:rPr>
              <w:t>זה</w:t>
            </w:r>
            <w:r w:rsidRPr="0071387C">
              <w:rPr>
                <w:rtl/>
              </w:rPr>
              <w:t xml:space="preserve"> </w:t>
            </w:r>
            <w:r w:rsidRPr="0071387C">
              <w:rPr>
                <w:rFonts w:hint="eastAsia"/>
                <w:rtl/>
              </w:rPr>
              <w:t>לפי</w:t>
            </w:r>
            <w:r w:rsidRPr="0071387C">
              <w:rPr>
                <w:rtl/>
              </w:rPr>
              <w:t xml:space="preserve"> </w:t>
            </w:r>
            <w:r w:rsidRPr="0071387C">
              <w:rPr>
                <w:rFonts w:hint="eastAsia"/>
                <w:rtl/>
              </w:rPr>
              <w:t>סעיף</w:t>
            </w:r>
            <w:r w:rsidRPr="0071387C">
              <w:rPr>
                <w:rtl/>
              </w:rPr>
              <w:t xml:space="preserve"> 69, </w:t>
            </w:r>
            <w:r w:rsidRPr="0071387C">
              <w:rPr>
                <w:rFonts w:hint="eastAsia"/>
                <w:rtl/>
              </w:rPr>
              <w:t>לא</w:t>
            </w:r>
            <w:r w:rsidRPr="0071387C">
              <w:rPr>
                <w:rtl/>
              </w:rPr>
              <w:t xml:space="preserve"> </w:t>
            </w:r>
            <w:r w:rsidRPr="0071387C">
              <w:rPr>
                <w:rFonts w:hint="eastAsia"/>
                <w:rtl/>
              </w:rPr>
              <w:t>ייחשב</w:t>
            </w:r>
            <w:r w:rsidRPr="0071387C">
              <w:rPr>
                <w:rtl/>
              </w:rPr>
              <w:t xml:space="preserve"> </w:t>
            </w:r>
            <w:r w:rsidRPr="0071387C">
              <w:rPr>
                <w:rFonts w:hint="eastAsia"/>
                <w:rtl/>
              </w:rPr>
              <w:t>מסר</w:t>
            </w:r>
            <w:r w:rsidRPr="0071387C">
              <w:rPr>
                <w:rtl/>
              </w:rPr>
              <w:t xml:space="preserve"> </w:t>
            </w:r>
            <w:r w:rsidRPr="0071387C">
              <w:rPr>
                <w:rFonts w:hint="eastAsia"/>
                <w:rtl/>
              </w:rPr>
              <w:t>פרסומי</w:t>
            </w:r>
            <w:r w:rsidRPr="0071387C">
              <w:rPr>
                <w:rtl/>
              </w:rPr>
              <w:t xml:space="preserve"> </w:t>
            </w:r>
            <w:r w:rsidRPr="0071387C">
              <w:rPr>
                <w:rFonts w:hint="eastAsia"/>
                <w:rtl/>
              </w:rPr>
              <w:t>אסור</w:t>
            </w:r>
            <w:r w:rsidRPr="0071387C">
              <w:rPr>
                <w:rtl/>
              </w:rPr>
              <w:t>.</w:t>
            </w:r>
          </w:p>
        </w:tc>
      </w:tr>
      <w:tr w:rsidR="00C84486">
        <w:trPr>
          <w:cantSplit/>
          <w:trHeight w:val="60"/>
        </w:trPr>
        <w:tc>
          <w:tcPr>
            <w:tcW w:w="1871" w:type="dxa"/>
            <w:gridSpan w:val="2"/>
          </w:tcPr>
          <w:p w:rsidR="00C84486" w:rsidRDefault="00C84486">
            <w:pPr>
              <w:pStyle w:val="TableSideHeading"/>
              <w:rPr>
                <w:rFonts w:hint="cs"/>
              </w:rPr>
            </w:pPr>
          </w:p>
        </w:tc>
        <w:tc>
          <w:tcPr>
            <w:tcW w:w="624" w:type="dxa"/>
            <w:gridSpan w:val="2"/>
          </w:tcPr>
          <w:p w:rsidR="00C84486" w:rsidRDefault="00C84486">
            <w:pPr>
              <w:pStyle w:val="TableText"/>
            </w:pPr>
          </w:p>
        </w:tc>
        <w:tc>
          <w:tcPr>
            <w:tcW w:w="624" w:type="dxa"/>
            <w:gridSpan w:val="2"/>
          </w:tcPr>
          <w:p w:rsidR="00C84486" w:rsidRDefault="00C84486">
            <w:pPr>
              <w:pStyle w:val="TableText"/>
              <w:rPr>
                <w:rFonts w:hint="cs"/>
              </w:rPr>
            </w:pPr>
          </w:p>
        </w:tc>
        <w:tc>
          <w:tcPr>
            <w:tcW w:w="624" w:type="dxa"/>
          </w:tcPr>
          <w:p w:rsidR="00C84486" w:rsidRDefault="00C84486">
            <w:pPr>
              <w:pStyle w:val="TableText"/>
            </w:pPr>
          </w:p>
        </w:tc>
        <w:tc>
          <w:tcPr>
            <w:tcW w:w="624" w:type="dxa"/>
          </w:tcPr>
          <w:p w:rsidR="00C84486" w:rsidRDefault="00C84486">
            <w:pPr>
              <w:pStyle w:val="TableText"/>
            </w:pPr>
          </w:p>
        </w:tc>
        <w:tc>
          <w:tcPr>
            <w:tcW w:w="624" w:type="dxa"/>
          </w:tcPr>
          <w:p w:rsidR="00C84486" w:rsidRDefault="00C84486">
            <w:pPr>
              <w:pStyle w:val="TableText"/>
            </w:pPr>
          </w:p>
        </w:tc>
        <w:tc>
          <w:tcPr>
            <w:tcW w:w="4650" w:type="dxa"/>
            <w:gridSpan w:val="3"/>
          </w:tcPr>
          <w:p w:rsidR="00C84486" w:rsidRDefault="00C84486" w:rsidP="00C84486">
            <w:pPr>
              <w:pStyle w:val="TableBlock"/>
              <w:numPr>
                <w:ilvl w:val="0"/>
                <w:numId w:val="53"/>
              </w:numPr>
            </w:pPr>
            <w:r>
              <w:rPr>
                <w:rFonts w:hint="cs"/>
                <w:rtl/>
              </w:rPr>
              <w:t>על אף האמור בסעיף קטן (א) הוראות סעיפים 70 עד 72 יחולו גם על התכנים שיעביר תאגיד החדשות הציבורי לתאגיד השידור הישראלי.</w:t>
            </w:r>
          </w:p>
        </w:tc>
      </w:tr>
      <w:tr w:rsidR="00E34680" w:rsidTr="006B7CBF">
        <w:trPr>
          <w:cantSplit/>
          <w:trHeight w:val="60"/>
        </w:trPr>
        <w:tc>
          <w:tcPr>
            <w:tcW w:w="1868" w:type="dxa"/>
            <w:gridSpan w:val="2"/>
          </w:tcPr>
          <w:p w:rsidR="00E34680" w:rsidRDefault="00E34680">
            <w:pPr>
              <w:pStyle w:val="TableSideHeading"/>
            </w:pPr>
          </w:p>
        </w:tc>
        <w:tc>
          <w:tcPr>
            <w:tcW w:w="623" w:type="dxa"/>
            <w:gridSpan w:val="2"/>
          </w:tcPr>
          <w:p w:rsidR="00E34680" w:rsidRDefault="00E34680">
            <w:pPr>
              <w:pStyle w:val="TableText"/>
            </w:pPr>
          </w:p>
        </w:tc>
        <w:tc>
          <w:tcPr>
            <w:tcW w:w="624" w:type="dxa"/>
            <w:gridSpan w:val="2"/>
          </w:tcPr>
          <w:p w:rsidR="00E34680" w:rsidRDefault="00E34680">
            <w:pPr>
              <w:pStyle w:val="TableText"/>
            </w:pPr>
          </w:p>
        </w:tc>
        <w:tc>
          <w:tcPr>
            <w:tcW w:w="624" w:type="dxa"/>
          </w:tcPr>
          <w:p w:rsidR="00E34680" w:rsidRDefault="00E34680">
            <w:pPr>
              <w:pStyle w:val="TableText"/>
            </w:pPr>
          </w:p>
        </w:tc>
        <w:tc>
          <w:tcPr>
            <w:tcW w:w="627" w:type="dxa"/>
          </w:tcPr>
          <w:p w:rsidR="00E34680" w:rsidRDefault="00E34680">
            <w:pPr>
              <w:pStyle w:val="TableText"/>
            </w:pPr>
          </w:p>
        </w:tc>
        <w:tc>
          <w:tcPr>
            <w:tcW w:w="624" w:type="dxa"/>
          </w:tcPr>
          <w:p w:rsidR="00E34680" w:rsidRPr="00E34680" w:rsidRDefault="00E34680">
            <w:pPr>
              <w:pStyle w:val="TableText"/>
              <w:rPr>
                <w:highlight w:val="green"/>
              </w:rPr>
            </w:pPr>
          </w:p>
        </w:tc>
        <w:tc>
          <w:tcPr>
            <w:tcW w:w="4648" w:type="dxa"/>
            <w:gridSpan w:val="3"/>
          </w:tcPr>
          <w:p w:rsidR="00E34680" w:rsidRPr="0071387C" w:rsidRDefault="00E34680" w:rsidP="00E34680">
            <w:pPr>
              <w:pStyle w:val="TableBlock"/>
              <w:numPr>
                <w:ilvl w:val="0"/>
                <w:numId w:val="53"/>
              </w:numPr>
              <w:tabs>
                <w:tab w:val="left" w:pos="624"/>
              </w:tabs>
            </w:pPr>
            <w:r w:rsidRPr="0071387C">
              <w:rPr>
                <w:rFonts w:hint="eastAsia"/>
                <w:rtl/>
              </w:rPr>
              <w:t>תאגיד</w:t>
            </w:r>
            <w:r w:rsidRPr="0071387C">
              <w:rPr>
                <w:rtl/>
              </w:rPr>
              <w:t xml:space="preserve"> </w:t>
            </w:r>
            <w:r w:rsidRPr="0071387C">
              <w:rPr>
                <w:rFonts w:hint="eastAsia"/>
                <w:rtl/>
              </w:rPr>
              <w:t>החדשות</w:t>
            </w:r>
            <w:r w:rsidRPr="0071387C">
              <w:rPr>
                <w:rtl/>
              </w:rPr>
              <w:t xml:space="preserve"> </w:t>
            </w:r>
            <w:r w:rsidRPr="0071387C">
              <w:rPr>
                <w:rFonts w:hint="eastAsia"/>
                <w:rtl/>
              </w:rPr>
              <w:t>הציבורי</w:t>
            </w:r>
            <w:r w:rsidRPr="0071387C">
              <w:rPr>
                <w:rtl/>
              </w:rPr>
              <w:t xml:space="preserve"> </w:t>
            </w:r>
            <w:r w:rsidRPr="0071387C">
              <w:rPr>
                <w:rFonts w:hint="eastAsia"/>
                <w:rtl/>
              </w:rPr>
              <w:t>יפעל</w:t>
            </w:r>
            <w:r w:rsidRPr="0071387C">
              <w:rPr>
                <w:rtl/>
              </w:rPr>
              <w:t xml:space="preserve"> </w:t>
            </w:r>
            <w:r w:rsidRPr="0071387C">
              <w:rPr>
                <w:rFonts w:hint="eastAsia"/>
                <w:rtl/>
              </w:rPr>
              <w:t>לפי</w:t>
            </w:r>
            <w:r w:rsidRPr="0071387C">
              <w:rPr>
                <w:rtl/>
              </w:rPr>
              <w:t xml:space="preserve"> </w:t>
            </w:r>
            <w:r w:rsidRPr="0071387C">
              <w:rPr>
                <w:rFonts w:hint="eastAsia"/>
                <w:rtl/>
              </w:rPr>
              <w:t>הכללים</w:t>
            </w:r>
            <w:r w:rsidRPr="0071387C">
              <w:rPr>
                <w:rtl/>
              </w:rPr>
              <w:t xml:space="preserve"> </w:t>
            </w:r>
            <w:r w:rsidRPr="0071387C">
              <w:rPr>
                <w:rFonts w:hint="eastAsia"/>
                <w:rtl/>
              </w:rPr>
              <w:t>שקבעה</w:t>
            </w:r>
            <w:r w:rsidRPr="0071387C">
              <w:rPr>
                <w:rtl/>
              </w:rPr>
              <w:t xml:space="preserve"> </w:t>
            </w:r>
            <w:r w:rsidRPr="0071387C">
              <w:rPr>
                <w:rFonts w:hint="eastAsia"/>
                <w:rtl/>
              </w:rPr>
              <w:t>מועצת</w:t>
            </w:r>
            <w:r w:rsidRPr="0071387C">
              <w:rPr>
                <w:rtl/>
              </w:rPr>
              <w:t xml:space="preserve"> </w:t>
            </w:r>
            <w:r w:rsidRPr="0071387C">
              <w:rPr>
                <w:rFonts w:hint="eastAsia"/>
                <w:rtl/>
              </w:rPr>
              <w:t>תאגיד</w:t>
            </w:r>
            <w:r w:rsidRPr="0071387C">
              <w:rPr>
                <w:rtl/>
              </w:rPr>
              <w:t xml:space="preserve"> </w:t>
            </w:r>
            <w:r w:rsidRPr="0071387C">
              <w:rPr>
                <w:rFonts w:hint="eastAsia"/>
                <w:rtl/>
              </w:rPr>
              <w:t>השידור</w:t>
            </w:r>
            <w:r w:rsidRPr="0071387C">
              <w:rPr>
                <w:rtl/>
              </w:rPr>
              <w:t xml:space="preserve"> </w:t>
            </w:r>
            <w:r w:rsidRPr="0071387C">
              <w:rPr>
                <w:rFonts w:hint="eastAsia"/>
                <w:rtl/>
              </w:rPr>
              <w:t>הישראלי</w:t>
            </w:r>
            <w:r w:rsidRPr="0071387C">
              <w:rPr>
                <w:rtl/>
              </w:rPr>
              <w:t xml:space="preserve"> </w:t>
            </w:r>
            <w:r w:rsidRPr="0071387C">
              <w:rPr>
                <w:rFonts w:hint="eastAsia"/>
                <w:rtl/>
              </w:rPr>
              <w:t>בעניינים</w:t>
            </w:r>
            <w:r w:rsidRPr="0071387C">
              <w:rPr>
                <w:rtl/>
              </w:rPr>
              <w:t xml:space="preserve"> </w:t>
            </w:r>
            <w:r w:rsidRPr="0071387C">
              <w:rPr>
                <w:rFonts w:hint="eastAsia"/>
                <w:rtl/>
              </w:rPr>
              <w:t>כמפורט</w:t>
            </w:r>
            <w:r w:rsidRPr="0071387C">
              <w:rPr>
                <w:rtl/>
              </w:rPr>
              <w:t xml:space="preserve"> </w:t>
            </w:r>
            <w:r w:rsidRPr="0071387C">
              <w:rPr>
                <w:rFonts w:hint="eastAsia"/>
                <w:rtl/>
              </w:rPr>
              <w:t>בסעיף</w:t>
            </w:r>
            <w:r w:rsidRPr="0071387C">
              <w:rPr>
                <w:rtl/>
              </w:rPr>
              <w:t xml:space="preserve"> </w:t>
            </w:r>
            <w:r w:rsidRPr="0071387C">
              <w:rPr>
                <w:rFonts w:hint="eastAsia"/>
                <w:rtl/>
              </w:rPr>
              <w:t>קטן</w:t>
            </w:r>
            <w:r w:rsidRPr="0071387C">
              <w:rPr>
                <w:rtl/>
              </w:rPr>
              <w:t xml:space="preserve"> (א) </w:t>
            </w:r>
            <w:r w:rsidRPr="0071387C">
              <w:rPr>
                <w:rFonts w:hint="eastAsia"/>
                <w:rtl/>
              </w:rPr>
              <w:t>לפי</w:t>
            </w:r>
            <w:r w:rsidRPr="0071387C">
              <w:rPr>
                <w:rtl/>
              </w:rPr>
              <w:t xml:space="preserve"> </w:t>
            </w:r>
            <w:r w:rsidRPr="0071387C">
              <w:rPr>
                <w:rFonts w:hint="eastAsia"/>
                <w:rtl/>
              </w:rPr>
              <w:t>סעיפים</w:t>
            </w:r>
            <w:r w:rsidRPr="0071387C">
              <w:rPr>
                <w:rtl/>
              </w:rPr>
              <w:t xml:space="preserve"> 69 </w:t>
            </w:r>
            <w:r w:rsidRPr="0071387C">
              <w:rPr>
                <w:rFonts w:hint="eastAsia"/>
                <w:rtl/>
              </w:rPr>
              <w:t>עד</w:t>
            </w:r>
            <w:r w:rsidRPr="0071387C">
              <w:rPr>
                <w:rtl/>
              </w:rPr>
              <w:t xml:space="preserve"> 72.</w:t>
            </w:r>
          </w:p>
        </w:tc>
      </w:tr>
      <w:tr w:rsidR="00EB5464" w:rsidTr="0071387C">
        <w:trPr>
          <w:cantSplit/>
        </w:trPr>
        <w:tc>
          <w:tcPr>
            <w:tcW w:w="1850" w:type="dxa"/>
          </w:tcPr>
          <w:p w:rsidR="00F7396E" w:rsidRDefault="00F7396E">
            <w:pPr>
              <w:pStyle w:val="TableSideHeading"/>
              <w:keepLines w:val="0"/>
            </w:pPr>
          </w:p>
        </w:tc>
        <w:tc>
          <w:tcPr>
            <w:tcW w:w="619" w:type="dxa"/>
            <w:gridSpan w:val="2"/>
          </w:tcPr>
          <w:p w:rsidR="00F7396E" w:rsidRDefault="00F7396E">
            <w:pPr>
              <w:pStyle w:val="TableText"/>
              <w:keepLines w:val="0"/>
            </w:pPr>
          </w:p>
        </w:tc>
        <w:tc>
          <w:tcPr>
            <w:tcW w:w="1897" w:type="dxa"/>
            <w:gridSpan w:val="5"/>
          </w:tcPr>
          <w:p w:rsidR="00F7396E" w:rsidRDefault="00F7396E">
            <w:pPr>
              <w:pStyle w:val="TableInnerSideHeading"/>
            </w:pPr>
            <w:r>
              <w:rPr>
                <w:rFonts w:hint="cs"/>
                <w:rtl/>
              </w:rPr>
              <w:t>שיא כוח אדם</w:t>
            </w:r>
          </w:p>
        </w:tc>
        <w:tc>
          <w:tcPr>
            <w:tcW w:w="624" w:type="dxa"/>
          </w:tcPr>
          <w:p w:rsidR="00F7396E" w:rsidRDefault="00F7396E" w:rsidP="00F91FC5">
            <w:pPr>
              <w:pStyle w:val="TableText"/>
            </w:pPr>
            <w:r>
              <w:rPr>
                <w:rFonts w:hint="cs"/>
                <w:rtl/>
              </w:rPr>
              <w:t>82י</w:t>
            </w:r>
            <w:r w:rsidR="00F91FC5">
              <w:rPr>
                <w:rFonts w:hint="cs"/>
                <w:rtl/>
              </w:rPr>
              <w:t>ד</w:t>
            </w:r>
            <w:r>
              <w:rPr>
                <w:rFonts w:hint="cs"/>
                <w:rtl/>
              </w:rPr>
              <w:t xml:space="preserve">. </w:t>
            </w:r>
          </w:p>
        </w:tc>
        <w:tc>
          <w:tcPr>
            <w:tcW w:w="4648" w:type="dxa"/>
            <w:gridSpan w:val="3"/>
          </w:tcPr>
          <w:p w:rsidR="00F7396E" w:rsidRPr="00960A90" w:rsidRDefault="007640F2" w:rsidP="0071387C">
            <w:pPr>
              <w:pStyle w:val="TableBlock"/>
            </w:pPr>
            <w:r w:rsidRPr="006F2055">
              <w:rPr>
                <w:rFonts w:hint="cs"/>
                <w:rtl/>
              </w:rPr>
              <w:t>על תאגיד החדשות הציבורי יחול סעיף 81 בשינויים ה</w:t>
            </w:r>
            <w:r w:rsidR="00F91FC5" w:rsidRPr="006F2055">
              <w:rPr>
                <w:rFonts w:hint="cs"/>
                <w:rtl/>
              </w:rPr>
              <w:t>מחויב</w:t>
            </w:r>
            <w:r w:rsidRPr="00E95143">
              <w:rPr>
                <w:rFonts w:hint="cs"/>
                <w:rtl/>
              </w:rPr>
              <w:t>ים.</w:t>
            </w:r>
          </w:p>
        </w:tc>
      </w:tr>
      <w:tr w:rsidR="00EB5464" w:rsidTr="0071387C">
        <w:trPr>
          <w:cantSplit/>
        </w:trPr>
        <w:tc>
          <w:tcPr>
            <w:tcW w:w="1850" w:type="dxa"/>
          </w:tcPr>
          <w:p w:rsidR="00F7396E" w:rsidRDefault="00F7396E">
            <w:pPr>
              <w:pStyle w:val="TableSideHeading"/>
              <w:keepLines w:val="0"/>
            </w:pPr>
          </w:p>
        </w:tc>
        <w:tc>
          <w:tcPr>
            <w:tcW w:w="619" w:type="dxa"/>
            <w:gridSpan w:val="2"/>
          </w:tcPr>
          <w:p w:rsidR="00F7396E" w:rsidRDefault="00F7396E">
            <w:pPr>
              <w:pStyle w:val="TableText"/>
              <w:keepLines w:val="0"/>
            </w:pPr>
          </w:p>
        </w:tc>
        <w:tc>
          <w:tcPr>
            <w:tcW w:w="1897" w:type="dxa"/>
            <w:gridSpan w:val="5"/>
          </w:tcPr>
          <w:p w:rsidR="00F7396E" w:rsidRDefault="00F7396E">
            <w:pPr>
              <w:pStyle w:val="TableInnerSideHeading"/>
            </w:pPr>
            <w:r>
              <w:rPr>
                <w:rFonts w:hint="cs"/>
                <w:rtl/>
              </w:rPr>
              <w:t>מקום מושבו של תאגיד החדשות הציבורי</w:t>
            </w:r>
          </w:p>
        </w:tc>
        <w:tc>
          <w:tcPr>
            <w:tcW w:w="624" w:type="dxa"/>
          </w:tcPr>
          <w:p w:rsidR="00F7396E" w:rsidRDefault="00F7396E" w:rsidP="00AA0FA9">
            <w:pPr>
              <w:pStyle w:val="TableText"/>
            </w:pPr>
            <w:r>
              <w:rPr>
                <w:rFonts w:hint="cs"/>
                <w:rtl/>
              </w:rPr>
              <w:t>82</w:t>
            </w:r>
            <w:r w:rsidR="00AA0FA9">
              <w:rPr>
                <w:rFonts w:hint="cs"/>
                <w:rtl/>
              </w:rPr>
              <w:t>טו</w:t>
            </w:r>
            <w:r>
              <w:rPr>
                <w:rFonts w:hint="cs"/>
                <w:rtl/>
              </w:rPr>
              <w:t xml:space="preserve">. </w:t>
            </w:r>
          </w:p>
        </w:tc>
        <w:tc>
          <w:tcPr>
            <w:tcW w:w="4648" w:type="dxa"/>
            <w:gridSpan w:val="3"/>
          </w:tcPr>
          <w:p w:rsidR="00F7396E" w:rsidRDefault="00F7396E" w:rsidP="00055BCF">
            <w:pPr>
              <w:pStyle w:val="TableBlock"/>
            </w:pPr>
            <w:r>
              <w:rPr>
                <w:rFonts w:hint="cs"/>
                <w:rtl/>
              </w:rPr>
              <w:t xml:space="preserve">מקום מושבו של תאגיד החדשות הציבורי, מועצתו והנהלתו יהיה </w:t>
            </w:r>
            <w:proofErr w:type="spellStart"/>
            <w:r>
              <w:rPr>
                <w:rFonts w:hint="cs"/>
                <w:rtl/>
              </w:rPr>
              <w:t>במיתקני</w:t>
            </w:r>
            <w:proofErr w:type="spellEnd"/>
            <w:r>
              <w:rPr>
                <w:rFonts w:hint="cs"/>
                <w:rtl/>
              </w:rPr>
              <w:t xml:space="preserve"> תאגיד השידור הישראלי. לשם כך, יקצה תאגיד השידור הישראלי את המקום הנדרש לפעילותו של תאגיד החדשות הציבורי ובכלל כך משרדים ואולפנים, וזאת כנגד תשלום שי</w:t>
            </w:r>
            <w:r w:rsidR="0065393A">
              <w:rPr>
                <w:rFonts w:hint="cs"/>
                <w:rtl/>
              </w:rPr>
              <w:t>י</w:t>
            </w:r>
            <w:r>
              <w:rPr>
                <w:rFonts w:hint="cs"/>
                <w:rtl/>
              </w:rPr>
              <w:t xml:space="preserve">קבע בהסכם בין התאגידים.   </w:t>
            </w:r>
          </w:p>
        </w:tc>
      </w:tr>
      <w:tr w:rsidR="00EB5464" w:rsidTr="0071387C">
        <w:trPr>
          <w:cantSplit/>
        </w:trPr>
        <w:tc>
          <w:tcPr>
            <w:tcW w:w="1850" w:type="dxa"/>
          </w:tcPr>
          <w:p w:rsidR="00F7396E" w:rsidRDefault="00F7396E">
            <w:pPr>
              <w:pStyle w:val="TableSideHeading"/>
              <w:keepLines w:val="0"/>
            </w:pPr>
          </w:p>
        </w:tc>
        <w:tc>
          <w:tcPr>
            <w:tcW w:w="619" w:type="dxa"/>
            <w:gridSpan w:val="2"/>
          </w:tcPr>
          <w:p w:rsidR="00F7396E" w:rsidRDefault="00F7396E">
            <w:pPr>
              <w:pStyle w:val="TableText"/>
              <w:keepLines w:val="0"/>
            </w:pPr>
          </w:p>
        </w:tc>
        <w:tc>
          <w:tcPr>
            <w:tcW w:w="1897" w:type="dxa"/>
            <w:gridSpan w:val="5"/>
          </w:tcPr>
          <w:p w:rsidR="00F7396E" w:rsidRDefault="00F7396E">
            <w:pPr>
              <w:pStyle w:val="TableInnerSideHeading"/>
            </w:pPr>
            <w:r>
              <w:rPr>
                <w:rFonts w:hint="cs"/>
                <w:rtl/>
              </w:rPr>
              <w:t>מתן שירותים על ידי תאגיד השידור הישראלי</w:t>
            </w:r>
          </w:p>
        </w:tc>
        <w:tc>
          <w:tcPr>
            <w:tcW w:w="624" w:type="dxa"/>
          </w:tcPr>
          <w:p w:rsidR="00F7396E" w:rsidRPr="005C6A51" w:rsidRDefault="00F7396E" w:rsidP="00AA0FA9">
            <w:pPr>
              <w:pStyle w:val="TableText"/>
            </w:pPr>
            <w:r w:rsidRPr="00055BCF">
              <w:rPr>
                <w:rFonts w:hint="cs"/>
                <w:rtl/>
              </w:rPr>
              <w:t>82</w:t>
            </w:r>
            <w:r w:rsidR="00AF76EE" w:rsidRPr="00055BCF">
              <w:rPr>
                <w:rFonts w:hint="cs"/>
                <w:rtl/>
              </w:rPr>
              <w:t>ט</w:t>
            </w:r>
            <w:r w:rsidR="00AA0FA9">
              <w:rPr>
                <w:rFonts w:hint="cs"/>
                <w:rtl/>
              </w:rPr>
              <w:t>ז</w:t>
            </w:r>
            <w:r w:rsidRPr="007E4C59">
              <w:rPr>
                <w:rFonts w:hint="cs"/>
                <w:rtl/>
              </w:rPr>
              <w:t xml:space="preserve">. </w:t>
            </w:r>
          </w:p>
        </w:tc>
        <w:tc>
          <w:tcPr>
            <w:tcW w:w="4648" w:type="dxa"/>
            <w:gridSpan w:val="3"/>
          </w:tcPr>
          <w:p w:rsidR="00F7396E" w:rsidRPr="0071387C" w:rsidRDefault="00F7396E" w:rsidP="00055BCF">
            <w:pPr>
              <w:pStyle w:val="TableBlock"/>
              <w:numPr>
                <w:ilvl w:val="0"/>
                <w:numId w:val="31"/>
              </w:numPr>
              <w:tabs>
                <w:tab w:val="left" w:pos="624"/>
              </w:tabs>
            </w:pPr>
            <w:r w:rsidRPr="0071387C">
              <w:rPr>
                <w:rFonts w:hint="eastAsia"/>
                <w:rtl/>
              </w:rPr>
              <w:t>תאגיד</w:t>
            </w:r>
            <w:r w:rsidRPr="0071387C">
              <w:rPr>
                <w:rtl/>
              </w:rPr>
              <w:t xml:space="preserve"> השידור הישראלי יספק לתאגיד החדשות הציבורי את כל </w:t>
            </w:r>
            <w:r w:rsidR="002A616A" w:rsidRPr="0071387C">
              <w:rPr>
                <w:rFonts w:hint="eastAsia"/>
                <w:rtl/>
              </w:rPr>
              <w:t>הטובין</w:t>
            </w:r>
            <w:r w:rsidR="002A616A" w:rsidRPr="0071387C">
              <w:rPr>
                <w:rtl/>
              </w:rPr>
              <w:t xml:space="preserve">, </w:t>
            </w:r>
            <w:r w:rsidR="002A616A" w:rsidRPr="0071387C">
              <w:rPr>
                <w:rFonts w:hint="eastAsia"/>
                <w:rtl/>
              </w:rPr>
              <w:t>המקרקעין</w:t>
            </w:r>
            <w:r w:rsidR="002A616A" w:rsidRPr="0071387C">
              <w:rPr>
                <w:rtl/>
              </w:rPr>
              <w:t xml:space="preserve"> </w:t>
            </w:r>
            <w:r w:rsidR="002A616A" w:rsidRPr="0071387C">
              <w:rPr>
                <w:rFonts w:hint="eastAsia"/>
                <w:rtl/>
              </w:rPr>
              <w:t>ו</w:t>
            </w:r>
            <w:r w:rsidRPr="0071387C">
              <w:rPr>
                <w:rFonts w:hint="eastAsia"/>
                <w:rtl/>
              </w:rPr>
              <w:t>השירותים</w:t>
            </w:r>
            <w:r w:rsidRPr="0071387C">
              <w:rPr>
                <w:rtl/>
              </w:rPr>
              <w:t xml:space="preserve"> ה</w:t>
            </w:r>
            <w:r w:rsidR="003D1F3B" w:rsidRPr="0071387C">
              <w:rPr>
                <w:rFonts w:hint="eastAsia"/>
                <w:rtl/>
              </w:rPr>
              <w:t>דרושים</w:t>
            </w:r>
            <w:r w:rsidRPr="0071387C">
              <w:rPr>
                <w:rtl/>
              </w:rPr>
              <w:t xml:space="preserve"> לו לצורך ביצוע תפקידיו, </w:t>
            </w:r>
            <w:r w:rsidR="00E96506" w:rsidRPr="0071387C">
              <w:rPr>
                <w:rFonts w:hint="eastAsia"/>
                <w:rtl/>
              </w:rPr>
              <w:t>בהתאם</w:t>
            </w:r>
            <w:r w:rsidRPr="0071387C">
              <w:rPr>
                <w:rtl/>
              </w:rPr>
              <w:t xml:space="preserve"> </w:t>
            </w:r>
            <w:r w:rsidR="00E96506" w:rsidRPr="0071387C">
              <w:rPr>
                <w:rFonts w:hint="eastAsia"/>
                <w:rtl/>
              </w:rPr>
              <w:t>ל</w:t>
            </w:r>
            <w:r w:rsidRPr="0071387C">
              <w:rPr>
                <w:rFonts w:hint="eastAsia"/>
                <w:rtl/>
              </w:rPr>
              <w:t>דרישתו</w:t>
            </w:r>
            <w:r w:rsidR="002A616A" w:rsidRPr="0071387C">
              <w:rPr>
                <w:rtl/>
              </w:rPr>
              <w:t>.</w:t>
            </w:r>
            <w:r w:rsidRPr="0071387C">
              <w:rPr>
                <w:rtl/>
              </w:rPr>
              <w:t xml:space="preserve"> </w:t>
            </w:r>
          </w:p>
        </w:tc>
      </w:tr>
      <w:tr w:rsidR="00EB5464" w:rsidTr="006B7CBF">
        <w:trPr>
          <w:cantSplit/>
        </w:trPr>
        <w:tc>
          <w:tcPr>
            <w:tcW w:w="1850" w:type="dxa"/>
          </w:tcPr>
          <w:p w:rsidR="002A616A" w:rsidRDefault="002A616A">
            <w:pPr>
              <w:pStyle w:val="TableSideHeading"/>
            </w:pPr>
          </w:p>
        </w:tc>
        <w:tc>
          <w:tcPr>
            <w:tcW w:w="619" w:type="dxa"/>
            <w:gridSpan w:val="2"/>
          </w:tcPr>
          <w:p w:rsidR="002A616A" w:rsidRDefault="002A616A">
            <w:pPr>
              <w:pStyle w:val="TableText"/>
            </w:pPr>
          </w:p>
        </w:tc>
        <w:tc>
          <w:tcPr>
            <w:tcW w:w="623" w:type="dxa"/>
            <w:gridSpan w:val="2"/>
          </w:tcPr>
          <w:p w:rsidR="002A616A" w:rsidRDefault="002A616A">
            <w:pPr>
              <w:pStyle w:val="TableText"/>
            </w:pPr>
          </w:p>
        </w:tc>
        <w:tc>
          <w:tcPr>
            <w:tcW w:w="647" w:type="dxa"/>
            <w:gridSpan w:val="2"/>
          </w:tcPr>
          <w:p w:rsidR="002A616A" w:rsidRDefault="002A616A">
            <w:pPr>
              <w:pStyle w:val="TableText"/>
            </w:pPr>
          </w:p>
        </w:tc>
        <w:tc>
          <w:tcPr>
            <w:tcW w:w="627" w:type="dxa"/>
          </w:tcPr>
          <w:p w:rsidR="002A616A" w:rsidRDefault="002A616A">
            <w:pPr>
              <w:pStyle w:val="TableText"/>
            </w:pPr>
          </w:p>
        </w:tc>
        <w:tc>
          <w:tcPr>
            <w:tcW w:w="624" w:type="dxa"/>
          </w:tcPr>
          <w:p w:rsidR="002A616A" w:rsidRPr="00055BCF" w:rsidRDefault="002A616A">
            <w:pPr>
              <w:pStyle w:val="TableText"/>
            </w:pPr>
          </w:p>
        </w:tc>
        <w:tc>
          <w:tcPr>
            <w:tcW w:w="4648" w:type="dxa"/>
            <w:gridSpan w:val="3"/>
          </w:tcPr>
          <w:p w:rsidR="002A616A" w:rsidRPr="00AA0FA9" w:rsidRDefault="002A616A" w:rsidP="00055BCF">
            <w:pPr>
              <w:pStyle w:val="TableBlock"/>
              <w:numPr>
                <w:ilvl w:val="0"/>
                <w:numId w:val="31"/>
              </w:numPr>
              <w:tabs>
                <w:tab w:val="left" w:pos="624"/>
              </w:tabs>
            </w:pPr>
            <w:r w:rsidRPr="00AA0FA9">
              <w:rPr>
                <w:rFonts w:hint="eastAsia"/>
                <w:rtl/>
              </w:rPr>
              <w:t>תאגיד</w:t>
            </w:r>
            <w:r w:rsidRPr="00AA0FA9">
              <w:rPr>
                <w:rtl/>
              </w:rPr>
              <w:t xml:space="preserve"> השידור הישראלי יתקשר בהסכם </w:t>
            </w:r>
            <w:r w:rsidRPr="00AA0FA9">
              <w:rPr>
                <w:rFonts w:hint="eastAsia"/>
                <w:rtl/>
              </w:rPr>
              <w:t>עם</w:t>
            </w:r>
            <w:r w:rsidRPr="00AA0FA9">
              <w:rPr>
                <w:rtl/>
              </w:rPr>
              <w:t xml:space="preserve"> </w:t>
            </w:r>
            <w:r w:rsidRPr="00AA0FA9">
              <w:rPr>
                <w:rFonts w:hint="eastAsia"/>
                <w:rtl/>
              </w:rPr>
              <w:t>תאגיד</w:t>
            </w:r>
            <w:r w:rsidRPr="00AA0FA9">
              <w:rPr>
                <w:rtl/>
              </w:rPr>
              <w:t xml:space="preserve"> החדשות הציבורי ל</w:t>
            </w:r>
            <w:r w:rsidR="00AA0FA9">
              <w:rPr>
                <w:rFonts w:hint="cs"/>
                <w:rtl/>
              </w:rPr>
              <w:t xml:space="preserve">שם </w:t>
            </w:r>
            <w:r w:rsidRPr="00AA0FA9">
              <w:rPr>
                <w:rtl/>
              </w:rPr>
              <w:t>אספקת האמור בסעיף קטן (א</w:t>
            </w:r>
            <w:r w:rsidR="003A7321" w:rsidRPr="00AA0FA9">
              <w:rPr>
                <w:rtl/>
              </w:rPr>
              <w:t>)</w:t>
            </w:r>
            <w:r w:rsidRPr="00AA0FA9">
              <w:rPr>
                <w:rtl/>
              </w:rPr>
              <w:t>.</w:t>
            </w:r>
          </w:p>
        </w:tc>
      </w:tr>
      <w:tr w:rsidR="00EB5464" w:rsidTr="006B7CBF">
        <w:trPr>
          <w:cantSplit/>
        </w:trPr>
        <w:tc>
          <w:tcPr>
            <w:tcW w:w="1850" w:type="dxa"/>
          </w:tcPr>
          <w:p w:rsidR="00E17078" w:rsidRDefault="00E17078">
            <w:pPr>
              <w:pStyle w:val="TableSideHeading"/>
            </w:pPr>
          </w:p>
        </w:tc>
        <w:tc>
          <w:tcPr>
            <w:tcW w:w="619" w:type="dxa"/>
            <w:gridSpan w:val="2"/>
          </w:tcPr>
          <w:p w:rsidR="00E17078" w:rsidRDefault="00E17078" w:rsidP="00E17078">
            <w:pPr>
              <w:pStyle w:val="TableText"/>
            </w:pPr>
          </w:p>
        </w:tc>
        <w:tc>
          <w:tcPr>
            <w:tcW w:w="623" w:type="dxa"/>
            <w:gridSpan w:val="2"/>
          </w:tcPr>
          <w:p w:rsidR="00E17078" w:rsidRDefault="00E17078">
            <w:pPr>
              <w:pStyle w:val="TableText"/>
            </w:pPr>
          </w:p>
        </w:tc>
        <w:tc>
          <w:tcPr>
            <w:tcW w:w="647" w:type="dxa"/>
            <w:gridSpan w:val="2"/>
          </w:tcPr>
          <w:p w:rsidR="00E17078" w:rsidRDefault="00E17078">
            <w:pPr>
              <w:pStyle w:val="TableText"/>
            </w:pPr>
          </w:p>
        </w:tc>
        <w:tc>
          <w:tcPr>
            <w:tcW w:w="627" w:type="dxa"/>
          </w:tcPr>
          <w:p w:rsidR="00E17078" w:rsidRDefault="00E17078">
            <w:pPr>
              <w:pStyle w:val="TableText"/>
            </w:pPr>
          </w:p>
        </w:tc>
        <w:tc>
          <w:tcPr>
            <w:tcW w:w="624" w:type="dxa"/>
          </w:tcPr>
          <w:p w:rsidR="00E17078" w:rsidRPr="00055BCF" w:rsidRDefault="00E17078">
            <w:pPr>
              <w:pStyle w:val="TableText"/>
            </w:pPr>
          </w:p>
        </w:tc>
        <w:tc>
          <w:tcPr>
            <w:tcW w:w="4648" w:type="dxa"/>
            <w:gridSpan w:val="3"/>
          </w:tcPr>
          <w:p w:rsidR="00E17078" w:rsidRPr="00AA0FA9" w:rsidRDefault="00E17078" w:rsidP="00055BCF">
            <w:pPr>
              <w:pStyle w:val="TableBlock"/>
              <w:numPr>
                <w:ilvl w:val="0"/>
                <w:numId w:val="31"/>
              </w:numPr>
              <w:tabs>
                <w:tab w:val="left" w:pos="624"/>
              </w:tabs>
              <w:rPr>
                <w:rtl/>
              </w:rPr>
            </w:pPr>
            <w:r w:rsidRPr="00AA0FA9">
              <w:rPr>
                <w:rFonts w:hint="eastAsia"/>
                <w:rtl/>
              </w:rPr>
              <w:t>תאגיד</w:t>
            </w:r>
            <w:r w:rsidRPr="00AA0FA9">
              <w:rPr>
                <w:rtl/>
              </w:rPr>
              <w:t xml:space="preserve"> </w:t>
            </w:r>
            <w:r w:rsidRPr="00AA0FA9">
              <w:rPr>
                <w:rFonts w:hint="eastAsia"/>
                <w:rtl/>
              </w:rPr>
              <w:t>החדשות</w:t>
            </w:r>
            <w:r w:rsidRPr="00AA0FA9">
              <w:rPr>
                <w:rtl/>
              </w:rPr>
              <w:t xml:space="preserve"> </w:t>
            </w:r>
            <w:r w:rsidRPr="00AA0FA9">
              <w:rPr>
                <w:rFonts w:hint="eastAsia"/>
                <w:rtl/>
              </w:rPr>
              <w:t>הציבורי</w:t>
            </w:r>
            <w:r w:rsidRPr="00AA0FA9">
              <w:rPr>
                <w:rtl/>
              </w:rPr>
              <w:t xml:space="preserve"> </w:t>
            </w:r>
            <w:r w:rsidRPr="00AA0FA9">
              <w:rPr>
                <w:rFonts w:hint="eastAsia"/>
                <w:rtl/>
              </w:rPr>
              <w:t>ישלם</w:t>
            </w:r>
            <w:r w:rsidRPr="00AA0FA9">
              <w:rPr>
                <w:rtl/>
              </w:rPr>
              <w:t xml:space="preserve"> </w:t>
            </w:r>
            <w:r w:rsidRPr="00AA0FA9">
              <w:rPr>
                <w:rFonts w:hint="eastAsia"/>
                <w:rtl/>
              </w:rPr>
              <w:t>לתאגיד</w:t>
            </w:r>
            <w:r w:rsidRPr="00AA0FA9">
              <w:rPr>
                <w:rtl/>
              </w:rPr>
              <w:t xml:space="preserve"> </w:t>
            </w:r>
            <w:r w:rsidRPr="00AA0FA9">
              <w:rPr>
                <w:rFonts w:hint="eastAsia"/>
                <w:rtl/>
              </w:rPr>
              <w:t>השידור</w:t>
            </w:r>
            <w:r w:rsidRPr="00AA0FA9">
              <w:rPr>
                <w:rtl/>
              </w:rPr>
              <w:t xml:space="preserve"> </w:t>
            </w:r>
            <w:r w:rsidRPr="00AA0FA9">
              <w:rPr>
                <w:rFonts w:hint="eastAsia"/>
                <w:rtl/>
              </w:rPr>
              <w:t>הישראלי</w:t>
            </w:r>
            <w:r w:rsidRPr="00AA0FA9">
              <w:rPr>
                <w:rtl/>
              </w:rPr>
              <w:t xml:space="preserve"> </w:t>
            </w:r>
            <w:r w:rsidRPr="00AA0FA9">
              <w:rPr>
                <w:rFonts w:hint="eastAsia"/>
                <w:rtl/>
              </w:rPr>
              <w:t>את</w:t>
            </w:r>
            <w:r w:rsidRPr="00AA0FA9">
              <w:rPr>
                <w:rtl/>
              </w:rPr>
              <w:t xml:space="preserve"> </w:t>
            </w:r>
            <w:r w:rsidRPr="00AA0FA9">
              <w:rPr>
                <w:rFonts w:hint="eastAsia"/>
                <w:rtl/>
              </w:rPr>
              <w:t>התשלומים</w:t>
            </w:r>
            <w:r w:rsidRPr="00AA0FA9">
              <w:rPr>
                <w:rtl/>
              </w:rPr>
              <w:t xml:space="preserve"> הנדרשים בהתאם להסכם האמור בסעיף קטן (ב). </w:t>
            </w:r>
          </w:p>
        </w:tc>
      </w:tr>
      <w:tr w:rsidR="00EB5464" w:rsidTr="006B7CBF">
        <w:trPr>
          <w:cantSplit/>
        </w:trPr>
        <w:tc>
          <w:tcPr>
            <w:tcW w:w="1850" w:type="dxa"/>
          </w:tcPr>
          <w:p w:rsidR="002A616A" w:rsidRDefault="002A616A">
            <w:pPr>
              <w:pStyle w:val="TableSideHeading"/>
            </w:pPr>
          </w:p>
        </w:tc>
        <w:tc>
          <w:tcPr>
            <w:tcW w:w="619" w:type="dxa"/>
            <w:gridSpan w:val="2"/>
          </w:tcPr>
          <w:p w:rsidR="002A616A" w:rsidRDefault="002A616A" w:rsidP="002A616A">
            <w:pPr>
              <w:pStyle w:val="TableText"/>
            </w:pPr>
          </w:p>
        </w:tc>
        <w:tc>
          <w:tcPr>
            <w:tcW w:w="623" w:type="dxa"/>
            <w:gridSpan w:val="2"/>
          </w:tcPr>
          <w:p w:rsidR="002A616A" w:rsidRDefault="002A616A">
            <w:pPr>
              <w:pStyle w:val="TableText"/>
            </w:pPr>
          </w:p>
        </w:tc>
        <w:tc>
          <w:tcPr>
            <w:tcW w:w="647" w:type="dxa"/>
            <w:gridSpan w:val="2"/>
          </w:tcPr>
          <w:p w:rsidR="002A616A" w:rsidRDefault="002A616A">
            <w:pPr>
              <w:pStyle w:val="TableText"/>
            </w:pPr>
          </w:p>
        </w:tc>
        <w:tc>
          <w:tcPr>
            <w:tcW w:w="627" w:type="dxa"/>
          </w:tcPr>
          <w:p w:rsidR="002A616A" w:rsidRDefault="002A616A">
            <w:pPr>
              <w:pStyle w:val="TableText"/>
            </w:pPr>
          </w:p>
        </w:tc>
        <w:tc>
          <w:tcPr>
            <w:tcW w:w="624" w:type="dxa"/>
          </w:tcPr>
          <w:p w:rsidR="002A616A" w:rsidRPr="00055BCF" w:rsidRDefault="002A616A">
            <w:pPr>
              <w:pStyle w:val="TableText"/>
            </w:pPr>
          </w:p>
        </w:tc>
        <w:tc>
          <w:tcPr>
            <w:tcW w:w="4648" w:type="dxa"/>
            <w:gridSpan w:val="3"/>
          </w:tcPr>
          <w:p w:rsidR="002A616A" w:rsidRPr="00AA0FA9" w:rsidRDefault="002A616A" w:rsidP="00AA0FA9">
            <w:pPr>
              <w:pStyle w:val="TableBlock"/>
              <w:numPr>
                <w:ilvl w:val="0"/>
                <w:numId w:val="31"/>
              </w:numPr>
              <w:tabs>
                <w:tab w:val="left" w:pos="624"/>
              </w:tabs>
              <w:rPr>
                <w:rtl/>
              </w:rPr>
            </w:pPr>
            <w:r w:rsidRPr="00AA0FA9">
              <w:rPr>
                <w:rFonts w:hint="eastAsia"/>
                <w:rtl/>
              </w:rPr>
              <w:t>בהתקשרותו</w:t>
            </w:r>
            <w:r w:rsidRPr="00AA0FA9">
              <w:rPr>
                <w:rtl/>
              </w:rPr>
              <w:t xml:space="preserve"> לפי סעיף קטן (ב), </w:t>
            </w:r>
            <w:r w:rsidR="00A938C4" w:rsidRPr="00AA0FA9">
              <w:rPr>
                <w:rFonts w:hint="eastAsia"/>
                <w:rtl/>
              </w:rPr>
              <w:t>לא</w:t>
            </w:r>
            <w:r w:rsidR="00A938C4" w:rsidRPr="00AA0FA9">
              <w:rPr>
                <w:rtl/>
              </w:rPr>
              <w:t xml:space="preserve"> יחולו על </w:t>
            </w:r>
            <w:r w:rsidRPr="00AA0FA9">
              <w:rPr>
                <w:rFonts w:hint="eastAsia"/>
                <w:rtl/>
              </w:rPr>
              <w:t>תאגיד</w:t>
            </w:r>
            <w:r w:rsidRPr="00AA0FA9">
              <w:rPr>
                <w:rtl/>
              </w:rPr>
              <w:t xml:space="preserve"> החדשות הציבורי </w:t>
            </w:r>
            <w:r w:rsidR="00A938C4" w:rsidRPr="00AA0FA9">
              <w:rPr>
                <w:rFonts w:hint="eastAsia"/>
                <w:rtl/>
              </w:rPr>
              <w:t>הוראות</w:t>
            </w:r>
            <w:r w:rsidR="00A938C4" w:rsidRPr="00AA0FA9">
              <w:rPr>
                <w:rtl/>
              </w:rPr>
              <w:t xml:space="preserve"> </w:t>
            </w:r>
            <w:r w:rsidRPr="00AA0FA9">
              <w:rPr>
                <w:rFonts w:hint="eastAsia"/>
                <w:rtl/>
              </w:rPr>
              <w:t>חוק</w:t>
            </w:r>
            <w:r w:rsidRPr="00AA0FA9">
              <w:rPr>
                <w:rtl/>
              </w:rPr>
              <w:t xml:space="preserve"> </w:t>
            </w:r>
            <w:r w:rsidRPr="00AA0FA9">
              <w:rPr>
                <w:rFonts w:hint="eastAsia"/>
                <w:rtl/>
              </w:rPr>
              <w:t>חובת</w:t>
            </w:r>
            <w:r w:rsidRPr="00AA0FA9">
              <w:rPr>
                <w:rtl/>
              </w:rPr>
              <w:t xml:space="preserve"> </w:t>
            </w:r>
            <w:r w:rsidRPr="00AA0FA9">
              <w:rPr>
                <w:rFonts w:hint="eastAsia"/>
                <w:rtl/>
              </w:rPr>
              <w:t>המכרזים</w:t>
            </w:r>
            <w:r w:rsidRPr="00AA0FA9">
              <w:rPr>
                <w:rtl/>
              </w:rPr>
              <w:t xml:space="preserve">, </w:t>
            </w:r>
            <w:r w:rsidRPr="00AA0FA9">
              <w:rPr>
                <w:rFonts w:hint="eastAsia"/>
                <w:rtl/>
              </w:rPr>
              <w:t>התשנ</w:t>
            </w:r>
            <w:r w:rsidRPr="00AA0FA9">
              <w:rPr>
                <w:rtl/>
              </w:rPr>
              <w:t>"ב-1992</w:t>
            </w:r>
            <w:r w:rsidR="00AA0FA9">
              <w:rPr>
                <w:rFonts w:hint="cs"/>
                <w:rtl/>
              </w:rPr>
              <w:t>,</w:t>
            </w:r>
            <w:r w:rsidRPr="00AA0FA9">
              <w:rPr>
                <w:rtl/>
              </w:rPr>
              <w:t xml:space="preserve"> </w:t>
            </w:r>
            <w:r w:rsidRPr="00AA0FA9">
              <w:rPr>
                <w:rFonts w:hint="eastAsia"/>
                <w:rtl/>
              </w:rPr>
              <w:t>ו</w:t>
            </w:r>
            <w:r w:rsidR="00AA0FA9">
              <w:rPr>
                <w:rFonts w:hint="cs"/>
                <w:rtl/>
              </w:rPr>
              <w:t>ה</w:t>
            </w:r>
            <w:r w:rsidRPr="00AA0FA9">
              <w:rPr>
                <w:rFonts w:hint="eastAsia"/>
                <w:rtl/>
              </w:rPr>
              <w:t>תקנות</w:t>
            </w:r>
            <w:r w:rsidR="00AA0FA9">
              <w:rPr>
                <w:rFonts w:hint="cs"/>
                <w:rtl/>
              </w:rPr>
              <w:t xml:space="preserve"> לפיו</w:t>
            </w:r>
            <w:r w:rsidRPr="00AA0FA9">
              <w:rPr>
                <w:rtl/>
              </w:rPr>
              <w:t>.</w:t>
            </w:r>
          </w:p>
        </w:tc>
      </w:tr>
      <w:tr w:rsidR="00EB5464" w:rsidTr="006B7CBF">
        <w:trPr>
          <w:cantSplit/>
        </w:trPr>
        <w:tc>
          <w:tcPr>
            <w:tcW w:w="1850" w:type="dxa"/>
          </w:tcPr>
          <w:p w:rsidR="00D42902" w:rsidRDefault="00D42902">
            <w:pPr>
              <w:pStyle w:val="TableSideHeading"/>
            </w:pPr>
          </w:p>
        </w:tc>
        <w:tc>
          <w:tcPr>
            <w:tcW w:w="619" w:type="dxa"/>
            <w:gridSpan w:val="2"/>
          </w:tcPr>
          <w:p w:rsidR="00D42902" w:rsidRDefault="00D42902">
            <w:pPr>
              <w:pStyle w:val="TableText"/>
            </w:pPr>
          </w:p>
        </w:tc>
        <w:tc>
          <w:tcPr>
            <w:tcW w:w="623" w:type="dxa"/>
            <w:gridSpan w:val="2"/>
          </w:tcPr>
          <w:p w:rsidR="00D42902" w:rsidRDefault="00D42902">
            <w:pPr>
              <w:pStyle w:val="TableText"/>
            </w:pPr>
          </w:p>
        </w:tc>
        <w:tc>
          <w:tcPr>
            <w:tcW w:w="647" w:type="dxa"/>
            <w:gridSpan w:val="2"/>
          </w:tcPr>
          <w:p w:rsidR="00D42902" w:rsidRDefault="00D42902">
            <w:pPr>
              <w:pStyle w:val="TableText"/>
            </w:pPr>
          </w:p>
        </w:tc>
        <w:tc>
          <w:tcPr>
            <w:tcW w:w="627" w:type="dxa"/>
          </w:tcPr>
          <w:p w:rsidR="00D42902" w:rsidRDefault="00D42902">
            <w:pPr>
              <w:pStyle w:val="TableText"/>
            </w:pPr>
          </w:p>
        </w:tc>
        <w:tc>
          <w:tcPr>
            <w:tcW w:w="624" w:type="dxa"/>
          </w:tcPr>
          <w:p w:rsidR="00D42902" w:rsidRDefault="00D42902">
            <w:pPr>
              <w:pStyle w:val="TableText"/>
            </w:pPr>
          </w:p>
        </w:tc>
        <w:tc>
          <w:tcPr>
            <w:tcW w:w="4648" w:type="dxa"/>
            <w:gridSpan w:val="3"/>
          </w:tcPr>
          <w:p w:rsidR="00D42902" w:rsidRDefault="00D42902" w:rsidP="00055BCF">
            <w:pPr>
              <w:pStyle w:val="TableBlock"/>
              <w:numPr>
                <w:ilvl w:val="0"/>
                <w:numId w:val="31"/>
              </w:numPr>
              <w:tabs>
                <w:tab w:val="left" w:pos="624"/>
              </w:tabs>
            </w:pPr>
            <w:r>
              <w:rPr>
                <w:rFonts w:hint="cs"/>
                <w:rtl/>
              </w:rPr>
              <w:t>בהסכם כאמור בסעיף קטן (</w:t>
            </w:r>
            <w:r w:rsidR="002A616A">
              <w:rPr>
                <w:rFonts w:hint="cs"/>
                <w:rtl/>
              </w:rPr>
              <w:t>ב</w:t>
            </w:r>
            <w:r>
              <w:rPr>
                <w:rFonts w:hint="cs"/>
                <w:rtl/>
              </w:rPr>
              <w:t>) רשאי להתקשר תאגיד החדשות הציבורי באמצעות המנהל הכללי ונושא משרה נוסף שהסמיכה המועצה לשם כך.</w:t>
            </w:r>
          </w:p>
        </w:tc>
      </w:tr>
      <w:tr w:rsidR="00EB5464" w:rsidTr="0071387C">
        <w:trPr>
          <w:cantSplit/>
        </w:trPr>
        <w:tc>
          <w:tcPr>
            <w:tcW w:w="1868" w:type="dxa"/>
            <w:gridSpan w:val="2"/>
          </w:tcPr>
          <w:p w:rsidR="00ED55E6" w:rsidRDefault="00ED55E6" w:rsidP="00426A85">
            <w:pPr>
              <w:pStyle w:val="TableSideHeading"/>
            </w:pPr>
          </w:p>
        </w:tc>
        <w:tc>
          <w:tcPr>
            <w:tcW w:w="623" w:type="dxa"/>
            <w:gridSpan w:val="2"/>
          </w:tcPr>
          <w:p w:rsidR="00F7396E" w:rsidRDefault="00F7396E" w:rsidP="008B70BE">
            <w:pPr>
              <w:pStyle w:val="TableText"/>
            </w:pPr>
          </w:p>
        </w:tc>
        <w:tc>
          <w:tcPr>
            <w:tcW w:w="624" w:type="dxa"/>
            <w:gridSpan w:val="2"/>
          </w:tcPr>
          <w:p w:rsidR="00F7396E" w:rsidRDefault="00F7396E">
            <w:pPr>
              <w:pStyle w:val="TableText"/>
            </w:pPr>
          </w:p>
        </w:tc>
        <w:tc>
          <w:tcPr>
            <w:tcW w:w="624" w:type="dxa"/>
          </w:tcPr>
          <w:p w:rsidR="00F7396E" w:rsidRDefault="00F7396E">
            <w:pPr>
              <w:pStyle w:val="TableText"/>
            </w:pPr>
          </w:p>
        </w:tc>
        <w:tc>
          <w:tcPr>
            <w:tcW w:w="627" w:type="dxa"/>
          </w:tcPr>
          <w:p w:rsidR="00F7396E" w:rsidRDefault="00F7396E">
            <w:pPr>
              <w:pStyle w:val="TableText"/>
            </w:pPr>
          </w:p>
        </w:tc>
        <w:tc>
          <w:tcPr>
            <w:tcW w:w="624" w:type="dxa"/>
          </w:tcPr>
          <w:p w:rsidR="00F7396E" w:rsidRDefault="00F7396E">
            <w:pPr>
              <w:pStyle w:val="TableText"/>
            </w:pPr>
          </w:p>
        </w:tc>
        <w:tc>
          <w:tcPr>
            <w:tcW w:w="4648" w:type="dxa"/>
            <w:gridSpan w:val="3"/>
          </w:tcPr>
          <w:p w:rsidR="00F7396E" w:rsidRPr="00425F62" w:rsidRDefault="00F7396E" w:rsidP="00797F16">
            <w:pPr>
              <w:pStyle w:val="TableBlock"/>
              <w:numPr>
                <w:ilvl w:val="0"/>
                <w:numId w:val="31"/>
              </w:numPr>
              <w:tabs>
                <w:tab w:val="left" w:pos="624"/>
              </w:tabs>
              <w:rPr>
                <w:rtl/>
              </w:rPr>
            </w:pPr>
            <w:r w:rsidRPr="00425F62">
              <w:rPr>
                <w:rFonts w:hint="cs"/>
                <w:rtl/>
              </w:rPr>
              <w:t>כל מחלוקת שתתעורר בין התאגידים לעניין גיבוש ויישום ההסכם האמור בסעיף קטן (</w:t>
            </w:r>
            <w:r w:rsidR="00AA0FA9">
              <w:rPr>
                <w:rFonts w:hint="cs"/>
                <w:rtl/>
              </w:rPr>
              <w:t>ב</w:t>
            </w:r>
            <w:r w:rsidRPr="00425F62">
              <w:rPr>
                <w:rFonts w:hint="cs"/>
                <w:rtl/>
              </w:rPr>
              <w:t>)</w:t>
            </w:r>
            <w:r w:rsidR="00343520">
              <w:rPr>
                <w:rFonts w:hint="cs"/>
                <w:rtl/>
              </w:rPr>
              <w:t xml:space="preserve"> בכל הנוגע לנושאים הקשורים בתקציב ותפעול</w:t>
            </w:r>
            <w:r w:rsidRPr="00425F62">
              <w:rPr>
                <w:rFonts w:hint="cs"/>
                <w:rtl/>
              </w:rPr>
              <w:t xml:space="preserve">, </w:t>
            </w:r>
            <w:r w:rsidR="003D1F3B">
              <w:rPr>
                <w:rFonts w:hint="cs"/>
                <w:rtl/>
              </w:rPr>
              <w:t>ת</w:t>
            </w:r>
            <w:r w:rsidRPr="00425F62">
              <w:rPr>
                <w:rFonts w:hint="cs"/>
                <w:rtl/>
              </w:rPr>
              <w:t xml:space="preserve">ובא להכרעה בפני </w:t>
            </w:r>
            <w:r>
              <w:rPr>
                <w:rFonts w:hint="cs"/>
                <w:rtl/>
              </w:rPr>
              <w:t>המ</w:t>
            </w:r>
            <w:r w:rsidRPr="00425F62">
              <w:rPr>
                <w:rFonts w:hint="cs"/>
                <w:rtl/>
              </w:rPr>
              <w:t>מונה על התקציבים במשרד האוצר.</w:t>
            </w:r>
          </w:p>
        </w:tc>
      </w:tr>
      <w:tr w:rsidR="00EB5464" w:rsidTr="0071387C">
        <w:trPr>
          <w:cantSplit/>
        </w:trPr>
        <w:tc>
          <w:tcPr>
            <w:tcW w:w="1868" w:type="dxa"/>
            <w:gridSpan w:val="2"/>
          </w:tcPr>
          <w:p w:rsidR="00F7396E" w:rsidRDefault="00F7396E">
            <w:pPr>
              <w:pStyle w:val="TableSideHeading"/>
              <w:keepLines w:val="0"/>
            </w:pPr>
          </w:p>
        </w:tc>
        <w:tc>
          <w:tcPr>
            <w:tcW w:w="623" w:type="dxa"/>
            <w:gridSpan w:val="2"/>
          </w:tcPr>
          <w:p w:rsidR="00F7396E" w:rsidRDefault="00F7396E">
            <w:pPr>
              <w:pStyle w:val="TableText"/>
              <w:keepLines w:val="0"/>
            </w:pPr>
          </w:p>
        </w:tc>
        <w:tc>
          <w:tcPr>
            <w:tcW w:w="1875" w:type="dxa"/>
            <w:gridSpan w:val="4"/>
          </w:tcPr>
          <w:p w:rsidR="00F7396E" w:rsidRDefault="001E34BB">
            <w:pPr>
              <w:pStyle w:val="TableInnerSideHeading"/>
            </w:pPr>
            <w:r>
              <w:rPr>
                <w:rFonts w:hint="cs"/>
                <w:rtl/>
              </w:rPr>
              <w:t>שימוש בתקציב</w:t>
            </w:r>
          </w:p>
        </w:tc>
        <w:tc>
          <w:tcPr>
            <w:tcW w:w="624" w:type="dxa"/>
          </w:tcPr>
          <w:p w:rsidR="00F7396E" w:rsidRDefault="00F7396E" w:rsidP="00AA0FA9">
            <w:pPr>
              <w:pStyle w:val="TableText"/>
            </w:pPr>
            <w:r>
              <w:rPr>
                <w:rFonts w:hint="cs"/>
                <w:rtl/>
              </w:rPr>
              <w:t>82</w:t>
            </w:r>
            <w:r w:rsidR="00AA0FA9">
              <w:rPr>
                <w:rFonts w:hint="cs"/>
                <w:rtl/>
              </w:rPr>
              <w:t>י</w:t>
            </w:r>
            <w:r w:rsidR="006B337A">
              <w:rPr>
                <w:rFonts w:hint="cs"/>
                <w:rtl/>
              </w:rPr>
              <w:t>ז</w:t>
            </w:r>
            <w:r>
              <w:rPr>
                <w:rFonts w:hint="cs"/>
                <w:rtl/>
              </w:rPr>
              <w:t xml:space="preserve">. </w:t>
            </w:r>
          </w:p>
        </w:tc>
        <w:tc>
          <w:tcPr>
            <w:tcW w:w="4648" w:type="dxa"/>
            <w:gridSpan w:val="3"/>
          </w:tcPr>
          <w:p w:rsidR="00F7396E" w:rsidRDefault="00F7396E" w:rsidP="001436D8">
            <w:pPr>
              <w:pStyle w:val="TableBlock"/>
              <w:tabs>
                <w:tab w:val="clear" w:pos="624"/>
              </w:tabs>
            </w:pPr>
            <w:r>
              <w:rPr>
                <w:rFonts w:hint="cs"/>
                <w:rtl/>
              </w:rPr>
              <w:t xml:space="preserve">תאגיד החדשות הציבורי יעשה שימוש בתקציבו למטרות אלה בלבד: </w:t>
            </w:r>
          </w:p>
        </w:tc>
      </w:tr>
      <w:tr w:rsidR="00EB5464" w:rsidTr="006B7CBF">
        <w:trPr>
          <w:cantSplit/>
        </w:trPr>
        <w:tc>
          <w:tcPr>
            <w:tcW w:w="1868" w:type="dxa"/>
            <w:gridSpan w:val="2"/>
          </w:tcPr>
          <w:p w:rsidR="00F7396E" w:rsidRDefault="00F7396E">
            <w:pPr>
              <w:pStyle w:val="TableSideHeading"/>
            </w:pPr>
          </w:p>
        </w:tc>
        <w:tc>
          <w:tcPr>
            <w:tcW w:w="623" w:type="dxa"/>
            <w:gridSpan w:val="2"/>
          </w:tcPr>
          <w:p w:rsidR="00F7396E" w:rsidRDefault="00F7396E">
            <w:pPr>
              <w:pStyle w:val="TableText"/>
            </w:pPr>
          </w:p>
        </w:tc>
        <w:tc>
          <w:tcPr>
            <w:tcW w:w="624" w:type="dxa"/>
            <w:gridSpan w:val="2"/>
          </w:tcPr>
          <w:p w:rsidR="00F7396E" w:rsidRDefault="00F7396E">
            <w:pPr>
              <w:pStyle w:val="TableText"/>
            </w:pPr>
          </w:p>
        </w:tc>
        <w:tc>
          <w:tcPr>
            <w:tcW w:w="624" w:type="dxa"/>
          </w:tcPr>
          <w:p w:rsidR="00F7396E" w:rsidRDefault="00F7396E">
            <w:pPr>
              <w:pStyle w:val="TableText"/>
            </w:pPr>
          </w:p>
        </w:tc>
        <w:tc>
          <w:tcPr>
            <w:tcW w:w="627" w:type="dxa"/>
          </w:tcPr>
          <w:p w:rsidR="00F7396E" w:rsidRDefault="00F7396E">
            <w:pPr>
              <w:pStyle w:val="TableText"/>
            </w:pPr>
          </w:p>
        </w:tc>
        <w:tc>
          <w:tcPr>
            <w:tcW w:w="624" w:type="dxa"/>
          </w:tcPr>
          <w:p w:rsidR="00F7396E" w:rsidRDefault="00F7396E">
            <w:pPr>
              <w:pStyle w:val="TableText"/>
            </w:pPr>
          </w:p>
        </w:tc>
        <w:tc>
          <w:tcPr>
            <w:tcW w:w="623" w:type="dxa"/>
          </w:tcPr>
          <w:p w:rsidR="00F7396E" w:rsidRPr="001436D8" w:rsidRDefault="00F7396E">
            <w:pPr>
              <w:pStyle w:val="TableText"/>
            </w:pPr>
          </w:p>
        </w:tc>
        <w:tc>
          <w:tcPr>
            <w:tcW w:w="4025" w:type="dxa"/>
            <w:gridSpan w:val="2"/>
          </w:tcPr>
          <w:p w:rsidR="00F7396E" w:rsidRDefault="008153E8" w:rsidP="00055BCF">
            <w:pPr>
              <w:pStyle w:val="TableBlock"/>
              <w:numPr>
                <w:ilvl w:val="0"/>
                <w:numId w:val="29"/>
              </w:numPr>
              <w:tabs>
                <w:tab w:val="left" w:pos="624"/>
              </w:tabs>
            </w:pPr>
            <w:r>
              <w:rPr>
                <w:rFonts w:hint="cs"/>
                <w:rtl/>
              </w:rPr>
              <w:t xml:space="preserve">רכישה של </w:t>
            </w:r>
            <w:r w:rsidR="00BE63DF" w:rsidRPr="007B5196">
              <w:rPr>
                <w:rFonts w:hint="cs"/>
                <w:rtl/>
              </w:rPr>
              <w:t xml:space="preserve">טובין, </w:t>
            </w:r>
            <w:r w:rsidR="00BE63DF">
              <w:rPr>
                <w:rFonts w:hint="cs"/>
                <w:rtl/>
              </w:rPr>
              <w:t>זכויות ב</w:t>
            </w:r>
            <w:r w:rsidR="00BE63DF" w:rsidRPr="007B5196">
              <w:rPr>
                <w:rFonts w:hint="cs"/>
                <w:rtl/>
              </w:rPr>
              <w:t>מקרקעין ושירותים</w:t>
            </w:r>
            <w:r w:rsidR="0065393A">
              <w:rPr>
                <w:rFonts w:hint="cs"/>
                <w:rtl/>
              </w:rPr>
              <w:t>, שתיעשה</w:t>
            </w:r>
            <w:r w:rsidR="00F7396E">
              <w:rPr>
                <w:rFonts w:hint="cs"/>
                <w:rtl/>
              </w:rPr>
              <w:t xml:space="preserve"> מתאגיד השידור הישראלי</w:t>
            </w:r>
            <w:r>
              <w:rPr>
                <w:rFonts w:hint="cs"/>
                <w:rtl/>
              </w:rPr>
              <w:t xml:space="preserve"> או באמצעותו</w:t>
            </w:r>
            <w:r w:rsidR="00F7396E">
              <w:rPr>
                <w:rFonts w:hint="cs"/>
                <w:rtl/>
              </w:rPr>
              <w:t>;</w:t>
            </w:r>
          </w:p>
        </w:tc>
      </w:tr>
      <w:tr w:rsidR="00EB5464" w:rsidTr="006B7CBF">
        <w:trPr>
          <w:cantSplit/>
        </w:trPr>
        <w:tc>
          <w:tcPr>
            <w:tcW w:w="1868" w:type="dxa"/>
            <w:gridSpan w:val="2"/>
          </w:tcPr>
          <w:p w:rsidR="00F7396E" w:rsidRDefault="00F7396E">
            <w:pPr>
              <w:pStyle w:val="TableSideHeading"/>
            </w:pPr>
          </w:p>
        </w:tc>
        <w:tc>
          <w:tcPr>
            <w:tcW w:w="623" w:type="dxa"/>
            <w:gridSpan w:val="2"/>
          </w:tcPr>
          <w:p w:rsidR="00F7396E" w:rsidRDefault="00F7396E" w:rsidP="006239AC">
            <w:pPr>
              <w:pStyle w:val="TableText"/>
            </w:pPr>
          </w:p>
        </w:tc>
        <w:tc>
          <w:tcPr>
            <w:tcW w:w="624" w:type="dxa"/>
            <w:gridSpan w:val="2"/>
          </w:tcPr>
          <w:p w:rsidR="00F7396E" w:rsidRDefault="00F7396E">
            <w:pPr>
              <w:pStyle w:val="TableText"/>
            </w:pPr>
          </w:p>
        </w:tc>
        <w:tc>
          <w:tcPr>
            <w:tcW w:w="624" w:type="dxa"/>
          </w:tcPr>
          <w:p w:rsidR="00F7396E" w:rsidRDefault="00F7396E">
            <w:pPr>
              <w:pStyle w:val="TableText"/>
            </w:pPr>
          </w:p>
        </w:tc>
        <w:tc>
          <w:tcPr>
            <w:tcW w:w="627" w:type="dxa"/>
          </w:tcPr>
          <w:p w:rsidR="00F7396E" w:rsidRDefault="00F7396E">
            <w:pPr>
              <w:pStyle w:val="TableText"/>
            </w:pPr>
          </w:p>
        </w:tc>
        <w:tc>
          <w:tcPr>
            <w:tcW w:w="624" w:type="dxa"/>
          </w:tcPr>
          <w:p w:rsidR="00F7396E" w:rsidRDefault="00F7396E">
            <w:pPr>
              <w:pStyle w:val="TableText"/>
            </w:pPr>
          </w:p>
        </w:tc>
        <w:tc>
          <w:tcPr>
            <w:tcW w:w="623" w:type="dxa"/>
          </w:tcPr>
          <w:p w:rsidR="00F7396E" w:rsidRDefault="00F7396E">
            <w:pPr>
              <w:pStyle w:val="TableText"/>
            </w:pPr>
          </w:p>
        </w:tc>
        <w:tc>
          <w:tcPr>
            <w:tcW w:w="4025" w:type="dxa"/>
            <w:gridSpan w:val="2"/>
          </w:tcPr>
          <w:p w:rsidR="00F7396E" w:rsidRDefault="00F7396E" w:rsidP="00055BCF">
            <w:pPr>
              <w:pStyle w:val="TableBlock"/>
              <w:numPr>
                <w:ilvl w:val="0"/>
                <w:numId w:val="29"/>
              </w:numPr>
              <w:tabs>
                <w:tab w:val="left" w:pos="624"/>
              </w:tabs>
              <w:rPr>
                <w:rtl/>
              </w:rPr>
            </w:pPr>
            <w:r>
              <w:rPr>
                <w:rFonts w:hint="cs"/>
                <w:rtl/>
              </w:rPr>
              <w:t>תשלום</w:t>
            </w:r>
            <w:r w:rsidR="00291FF3">
              <w:rPr>
                <w:rFonts w:hint="cs"/>
                <w:rtl/>
              </w:rPr>
              <w:t xml:space="preserve"> </w:t>
            </w:r>
            <w:r w:rsidR="00761EA6">
              <w:rPr>
                <w:rFonts w:hint="cs"/>
                <w:rtl/>
              </w:rPr>
              <w:t>ע</w:t>
            </w:r>
            <w:r w:rsidR="001C4B97">
              <w:rPr>
                <w:rFonts w:hint="cs"/>
                <w:rtl/>
              </w:rPr>
              <w:t>ל</w:t>
            </w:r>
            <w:r w:rsidR="00761EA6">
              <w:rPr>
                <w:rFonts w:hint="cs"/>
                <w:rtl/>
              </w:rPr>
              <w:t xml:space="preserve">ות שכר </w:t>
            </w:r>
            <w:r w:rsidR="00291FF3">
              <w:rPr>
                <w:rFonts w:hint="cs"/>
                <w:rtl/>
              </w:rPr>
              <w:t>לעובדיו</w:t>
            </w:r>
            <w:r>
              <w:rPr>
                <w:rFonts w:hint="cs"/>
                <w:rtl/>
              </w:rPr>
              <w:t xml:space="preserve"> </w:t>
            </w:r>
            <w:r w:rsidR="00291FF3">
              <w:rPr>
                <w:rFonts w:hint="cs"/>
                <w:rtl/>
              </w:rPr>
              <w:t>ו</w:t>
            </w:r>
            <w:r w:rsidR="003B67B0">
              <w:rPr>
                <w:rFonts w:hint="cs"/>
                <w:rtl/>
              </w:rPr>
              <w:t xml:space="preserve">כן תשלום </w:t>
            </w:r>
            <w:r w:rsidR="00291FF3" w:rsidRPr="00291FF3">
              <w:rPr>
                <w:rFonts w:hint="eastAsia"/>
                <w:rtl/>
              </w:rPr>
              <w:t>לעיתונאים</w:t>
            </w:r>
            <w:r w:rsidR="00291FF3" w:rsidRPr="00291FF3">
              <w:rPr>
                <w:rtl/>
              </w:rPr>
              <w:t xml:space="preserve"> שהתאגיד </w:t>
            </w:r>
            <w:r w:rsidR="00291FF3" w:rsidRPr="00291FF3">
              <w:rPr>
                <w:rFonts w:hint="eastAsia"/>
                <w:rtl/>
              </w:rPr>
              <w:t>התקשר</w:t>
            </w:r>
            <w:r w:rsidR="00291FF3" w:rsidRPr="00291FF3">
              <w:rPr>
                <w:rtl/>
              </w:rPr>
              <w:t xml:space="preserve"> </w:t>
            </w:r>
            <w:r w:rsidR="00291FF3" w:rsidRPr="00291FF3">
              <w:rPr>
                <w:rFonts w:hint="eastAsia"/>
                <w:rtl/>
              </w:rPr>
              <w:t>עימם</w:t>
            </w:r>
            <w:r w:rsidR="00291FF3" w:rsidRPr="00291FF3">
              <w:rPr>
                <w:rtl/>
              </w:rPr>
              <w:t xml:space="preserve"> לצורך מתן שירותים</w:t>
            </w:r>
            <w:r w:rsidR="00090148">
              <w:rPr>
                <w:rFonts w:hint="cs"/>
                <w:rtl/>
              </w:rPr>
              <w:t>, באופן אישי על ידם,</w:t>
            </w:r>
            <w:r w:rsidR="00291FF3" w:rsidRPr="00291FF3">
              <w:rPr>
                <w:rtl/>
              </w:rPr>
              <w:t xml:space="preserve"> בתח</w:t>
            </w:r>
            <w:r w:rsidR="00291FF3" w:rsidRPr="00291FF3">
              <w:rPr>
                <w:rFonts w:hint="eastAsia"/>
                <w:rtl/>
              </w:rPr>
              <w:t>ום</w:t>
            </w:r>
            <w:r w:rsidR="00291FF3" w:rsidRPr="00291FF3">
              <w:rPr>
                <w:rtl/>
              </w:rPr>
              <w:t xml:space="preserve"> </w:t>
            </w:r>
            <w:r w:rsidR="00291FF3" w:rsidRPr="00291FF3">
              <w:rPr>
                <w:rFonts w:hint="eastAsia"/>
                <w:rtl/>
              </w:rPr>
              <w:t>החדשות</w:t>
            </w:r>
            <w:r w:rsidR="00291FF3" w:rsidRPr="00291FF3">
              <w:rPr>
                <w:rtl/>
              </w:rPr>
              <w:t xml:space="preserve">, </w:t>
            </w:r>
            <w:r w:rsidR="00291FF3" w:rsidRPr="00291FF3">
              <w:rPr>
                <w:rFonts w:hint="eastAsia"/>
                <w:rtl/>
              </w:rPr>
              <w:t>האקטואליה</w:t>
            </w:r>
            <w:r w:rsidR="00291FF3" w:rsidRPr="00291FF3">
              <w:rPr>
                <w:rtl/>
              </w:rPr>
              <w:t xml:space="preserve"> </w:t>
            </w:r>
            <w:r w:rsidR="00291FF3" w:rsidRPr="00291FF3">
              <w:rPr>
                <w:rFonts w:hint="eastAsia"/>
                <w:rtl/>
              </w:rPr>
              <w:t>וענייני</w:t>
            </w:r>
            <w:r w:rsidR="00291FF3" w:rsidRPr="00291FF3">
              <w:rPr>
                <w:rtl/>
              </w:rPr>
              <w:t xml:space="preserve"> </w:t>
            </w:r>
            <w:r w:rsidR="00291FF3" w:rsidRPr="00291FF3">
              <w:rPr>
                <w:rFonts w:hint="eastAsia"/>
                <w:rtl/>
              </w:rPr>
              <w:t>היום</w:t>
            </w:r>
            <w:r w:rsidR="00291FF3" w:rsidRPr="00291FF3">
              <w:rPr>
                <w:rtl/>
              </w:rPr>
              <w:t xml:space="preserve">, </w:t>
            </w:r>
            <w:r w:rsidR="00291FF3" w:rsidRPr="00291FF3">
              <w:rPr>
                <w:rFonts w:hint="eastAsia"/>
                <w:rtl/>
              </w:rPr>
              <w:t>שלא</w:t>
            </w:r>
            <w:r w:rsidR="00291FF3" w:rsidRPr="00291FF3">
              <w:rPr>
                <w:rtl/>
              </w:rPr>
              <w:t xml:space="preserve"> </w:t>
            </w:r>
            <w:r w:rsidR="00291FF3" w:rsidRPr="00291FF3">
              <w:rPr>
                <w:rFonts w:hint="eastAsia"/>
                <w:rtl/>
              </w:rPr>
              <w:t>במסגרת</w:t>
            </w:r>
            <w:r w:rsidR="00291FF3" w:rsidRPr="00291FF3">
              <w:rPr>
                <w:rtl/>
              </w:rPr>
              <w:t xml:space="preserve"> </w:t>
            </w:r>
            <w:r w:rsidR="00291FF3" w:rsidRPr="00291FF3">
              <w:rPr>
                <w:rFonts w:hint="eastAsia"/>
                <w:rtl/>
              </w:rPr>
              <w:t>יחסי</w:t>
            </w:r>
            <w:r w:rsidR="00291FF3" w:rsidRPr="00291FF3">
              <w:rPr>
                <w:rtl/>
              </w:rPr>
              <w:t xml:space="preserve"> </w:t>
            </w:r>
            <w:r w:rsidR="00291FF3" w:rsidRPr="00291FF3">
              <w:rPr>
                <w:rFonts w:hint="eastAsia"/>
                <w:rtl/>
              </w:rPr>
              <w:t>עבודה</w:t>
            </w:r>
            <w:r w:rsidR="00291FF3">
              <w:rPr>
                <w:rFonts w:hint="cs"/>
                <w:rtl/>
              </w:rPr>
              <w:t>.</w:t>
            </w:r>
          </w:p>
        </w:tc>
      </w:tr>
      <w:tr w:rsidR="00EB5464" w:rsidTr="006B7CBF">
        <w:trPr>
          <w:cantSplit/>
        </w:trPr>
        <w:tc>
          <w:tcPr>
            <w:tcW w:w="1868" w:type="dxa"/>
            <w:gridSpan w:val="2"/>
          </w:tcPr>
          <w:p w:rsidR="00F7396E" w:rsidRDefault="00F7396E" w:rsidP="00421E16">
            <w:pPr>
              <w:pStyle w:val="TableSideHeading"/>
              <w:keepLines w:val="0"/>
            </w:pPr>
            <w:r>
              <w:rPr>
                <w:rFonts w:hint="cs"/>
                <w:rtl/>
              </w:rPr>
              <w:t>תיקון סעיף 89</w:t>
            </w:r>
          </w:p>
        </w:tc>
        <w:tc>
          <w:tcPr>
            <w:tcW w:w="623" w:type="dxa"/>
            <w:gridSpan w:val="2"/>
          </w:tcPr>
          <w:p w:rsidR="00F7396E" w:rsidRDefault="00F7396E" w:rsidP="00BC7C23">
            <w:pPr>
              <w:pStyle w:val="TableText"/>
              <w:keepLines w:val="0"/>
              <w:numPr>
                <w:ilvl w:val="0"/>
                <w:numId w:val="1"/>
              </w:numPr>
            </w:pPr>
          </w:p>
        </w:tc>
        <w:tc>
          <w:tcPr>
            <w:tcW w:w="7147" w:type="dxa"/>
            <w:gridSpan w:val="8"/>
          </w:tcPr>
          <w:p w:rsidR="00F7396E" w:rsidRPr="00C34DE2" w:rsidRDefault="00F7396E" w:rsidP="0071387C">
            <w:pPr>
              <w:pStyle w:val="TableBlock"/>
            </w:pPr>
            <w:r>
              <w:rPr>
                <w:rFonts w:hint="cs"/>
                <w:rtl/>
              </w:rPr>
              <w:t>בסעיף 89 לחוק העיקרי, אחרי "תאגיד השידור הישראלי" יבוא "תאגיד החדשות הציבורי".</w:t>
            </w:r>
          </w:p>
        </w:tc>
      </w:tr>
      <w:tr w:rsidR="00EB5464" w:rsidTr="006B7CBF">
        <w:trPr>
          <w:cantSplit/>
        </w:trPr>
        <w:tc>
          <w:tcPr>
            <w:tcW w:w="1868" w:type="dxa"/>
            <w:gridSpan w:val="2"/>
          </w:tcPr>
          <w:p w:rsidR="009538F3" w:rsidRDefault="007F4BBF" w:rsidP="00202A77">
            <w:pPr>
              <w:pStyle w:val="TableSideHeading"/>
              <w:keepLines w:val="0"/>
            </w:pPr>
            <w:r>
              <w:rPr>
                <w:rFonts w:hint="cs"/>
                <w:rtl/>
              </w:rPr>
              <w:t>תיקון סעיף 92</w:t>
            </w:r>
            <w:r w:rsidR="00EB5464">
              <w:rPr>
                <w:rtl/>
              </w:rPr>
              <w:t xml:space="preserve"> </w:t>
            </w:r>
          </w:p>
        </w:tc>
        <w:tc>
          <w:tcPr>
            <w:tcW w:w="623" w:type="dxa"/>
            <w:gridSpan w:val="2"/>
          </w:tcPr>
          <w:p w:rsidR="007F4BBF" w:rsidRDefault="007F4BBF" w:rsidP="007F4BBF">
            <w:pPr>
              <w:pStyle w:val="TableText"/>
              <w:keepLines w:val="0"/>
              <w:numPr>
                <w:ilvl w:val="0"/>
                <w:numId w:val="1"/>
              </w:numPr>
            </w:pPr>
          </w:p>
        </w:tc>
        <w:tc>
          <w:tcPr>
            <w:tcW w:w="7147" w:type="dxa"/>
            <w:gridSpan w:val="8"/>
          </w:tcPr>
          <w:p w:rsidR="007F4BBF" w:rsidRPr="00C34DE2" w:rsidRDefault="007F4BBF" w:rsidP="008C3632">
            <w:pPr>
              <w:pStyle w:val="TableBlock"/>
            </w:pPr>
            <w:r>
              <w:rPr>
                <w:rFonts w:hint="cs"/>
                <w:rtl/>
              </w:rPr>
              <w:t>בסעיף 92</w:t>
            </w:r>
            <w:r w:rsidR="00090148">
              <w:rPr>
                <w:rFonts w:hint="cs"/>
                <w:rtl/>
              </w:rPr>
              <w:t xml:space="preserve">(א), </w:t>
            </w:r>
            <w:r w:rsidR="001930E9">
              <w:rPr>
                <w:rFonts w:hint="cs"/>
                <w:rtl/>
              </w:rPr>
              <w:t>במקום "</w:t>
            </w:r>
            <w:r w:rsidR="001930E9">
              <w:rPr>
                <w:rtl/>
              </w:rPr>
              <w:t>סעיפים 2, 3 ו-80</w:t>
            </w:r>
            <w:r w:rsidR="001930E9">
              <w:rPr>
                <w:rFonts w:hint="cs"/>
                <w:rtl/>
              </w:rPr>
              <w:t>" יבוא "</w:t>
            </w:r>
            <w:r w:rsidR="001930E9" w:rsidRPr="001930E9">
              <w:rPr>
                <w:rtl/>
              </w:rPr>
              <w:t>סעיפים 2, 3</w:t>
            </w:r>
            <w:r w:rsidR="001930E9">
              <w:rPr>
                <w:rFonts w:hint="cs"/>
                <w:rtl/>
              </w:rPr>
              <w:t>,</w:t>
            </w:r>
            <w:r w:rsidR="001930E9" w:rsidRPr="001930E9">
              <w:rPr>
                <w:rtl/>
              </w:rPr>
              <w:t xml:space="preserve"> 80,</w:t>
            </w:r>
            <w:r w:rsidR="001930E9">
              <w:rPr>
                <w:rFonts w:hint="cs"/>
                <w:rtl/>
              </w:rPr>
              <w:t xml:space="preserve"> ו-82א(א) ו-(ב)", ו</w:t>
            </w:r>
            <w:r w:rsidR="00090148">
              <w:rPr>
                <w:rFonts w:hint="cs"/>
                <w:rtl/>
              </w:rPr>
              <w:t>אחרי "</w:t>
            </w:r>
            <w:r w:rsidR="009538F3">
              <w:rPr>
                <w:rFonts w:hint="cs"/>
                <w:rtl/>
              </w:rPr>
              <w:t>יחל בשידוריו</w:t>
            </w:r>
            <w:r w:rsidR="00090148">
              <w:rPr>
                <w:rFonts w:hint="cs"/>
                <w:rtl/>
              </w:rPr>
              <w:t>" יבוא "</w:t>
            </w:r>
            <w:r w:rsidR="009538F3">
              <w:rPr>
                <w:rFonts w:hint="cs"/>
                <w:rtl/>
              </w:rPr>
              <w:t>לרבות שידורי חדשות</w:t>
            </w:r>
            <w:r w:rsidR="00090148">
              <w:rPr>
                <w:rFonts w:hint="cs"/>
                <w:rtl/>
              </w:rPr>
              <w:t>"</w:t>
            </w:r>
            <w:r w:rsidR="008C3632">
              <w:rPr>
                <w:rFonts w:hint="cs"/>
                <w:rtl/>
              </w:rPr>
              <w:t xml:space="preserve"> ובסופו יבוא "וביום התחילה יחל תאגיד החדשות הציבורי להעביר תוכן חדשותי ותוכן בענייני היום לתאגיד השידור הישראלי"</w:t>
            </w:r>
            <w:r w:rsidR="00090148">
              <w:rPr>
                <w:rFonts w:hint="cs"/>
                <w:rtl/>
              </w:rPr>
              <w:t>;</w:t>
            </w:r>
          </w:p>
        </w:tc>
      </w:tr>
      <w:tr w:rsidR="00EB5464" w:rsidTr="006B7CBF">
        <w:trPr>
          <w:cantSplit/>
        </w:trPr>
        <w:tc>
          <w:tcPr>
            <w:tcW w:w="1868" w:type="dxa"/>
            <w:gridSpan w:val="2"/>
          </w:tcPr>
          <w:p w:rsidR="008510CD" w:rsidRDefault="008510CD" w:rsidP="00421E16">
            <w:pPr>
              <w:pStyle w:val="TableSideHeading"/>
              <w:keepLines w:val="0"/>
            </w:pPr>
            <w:r>
              <w:rPr>
                <w:rFonts w:hint="cs"/>
                <w:rtl/>
              </w:rPr>
              <w:t xml:space="preserve">הוספת </w:t>
            </w:r>
            <w:r w:rsidR="003762EC">
              <w:rPr>
                <w:rFonts w:hint="cs"/>
                <w:rtl/>
              </w:rPr>
              <w:t>סעיף 95ב</w:t>
            </w:r>
          </w:p>
        </w:tc>
        <w:tc>
          <w:tcPr>
            <w:tcW w:w="623" w:type="dxa"/>
            <w:gridSpan w:val="2"/>
          </w:tcPr>
          <w:p w:rsidR="008510CD" w:rsidRDefault="008510CD" w:rsidP="008510CD">
            <w:pPr>
              <w:pStyle w:val="TableText"/>
              <w:keepLines w:val="0"/>
              <w:numPr>
                <w:ilvl w:val="0"/>
                <w:numId w:val="1"/>
              </w:numPr>
            </w:pPr>
          </w:p>
        </w:tc>
        <w:tc>
          <w:tcPr>
            <w:tcW w:w="7147" w:type="dxa"/>
            <w:gridSpan w:val="8"/>
          </w:tcPr>
          <w:p w:rsidR="008510CD" w:rsidRPr="00C34DE2" w:rsidRDefault="003762EC" w:rsidP="0071387C">
            <w:pPr>
              <w:pStyle w:val="TableBlock"/>
            </w:pPr>
            <w:r>
              <w:rPr>
                <w:rFonts w:hint="cs"/>
                <w:rtl/>
              </w:rPr>
              <w:t>אחרי סעיף 95א יבוא:</w:t>
            </w:r>
          </w:p>
        </w:tc>
      </w:tr>
      <w:tr w:rsidR="00EB5464" w:rsidTr="006B7CBF">
        <w:trPr>
          <w:cantSplit/>
        </w:trPr>
        <w:tc>
          <w:tcPr>
            <w:tcW w:w="1868" w:type="dxa"/>
            <w:gridSpan w:val="2"/>
          </w:tcPr>
          <w:p w:rsidR="003762EC" w:rsidRDefault="003762EC">
            <w:pPr>
              <w:pStyle w:val="TableSideHeading"/>
              <w:keepLines w:val="0"/>
            </w:pPr>
          </w:p>
        </w:tc>
        <w:tc>
          <w:tcPr>
            <w:tcW w:w="623" w:type="dxa"/>
            <w:gridSpan w:val="2"/>
          </w:tcPr>
          <w:p w:rsidR="003762EC" w:rsidRDefault="003762EC">
            <w:pPr>
              <w:pStyle w:val="TableText"/>
              <w:keepLines w:val="0"/>
            </w:pPr>
          </w:p>
        </w:tc>
        <w:tc>
          <w:tcPr>
            <w:tcW w:w="1875" w:type="dxa"/>
            <w:gridSpan w:val="4"/>
          </w:tcPr>
          <w:p w:rsidR="003762EC" w:rsidRDefault="003762EC" w:rsidP="003762EC">
            <w:pPr>
              <w:pStyle w:val="TableInnerSideHeading"/>
            </w:pPr>
            <w:r>
              <w:rPr>
                <w:rFonts w:hint="cs"/>
                <w:rtl/>
              </w:rPr>
              <w:t>"מנהל כללי זמני בתאגיד החדשות הציבורי</w:t>
            </w:r>
          </w:p>
        </w:tc>
        <w:tc>
          <w:tcPr>
            <w:tcW w:w="624" w:type="dxa"/>
          </w:tcPr>
          <w:p w:rsidR="003762EC" w:rsidRPr="003762EC" w:rsidRDefault="003762EC">
            <w:pPr>
              <w:pStyle w:val="TableText"/>
            </w:pPr>
            <w:r>
              <w:rPr>
                <w:rFonts w:hint="cs"/>
                <w:rtl/>
              </w:rPr>
              <w:t>95ב.</w:t>
            </w:r>
          </w:p>
        </w:tc>
        <w:tc>
          <w:tcPr>
            <w:tcW w:w="4648" w:type="dxa"/>
            <w:gridSpan w:val="3"/>
          </w:tcPr>
          <w:p w:rsidR="003762EC" w:rsidRDefault="003762EC" w:rsidP="00055BCF">
            <w:pPr>
              <w:pStyle w:val="TableBlock"/>
              <w:numPr>
                <w:ilvl w:val="0"/>
                <w:numId w:val="40"/>
              </w:numPr>
              <w:tabs>
                <w:tab w:val="left" w:pos="624"/>
              </w:tabs>
            </w:pPr>
            <w:r>
              <w:rPr>
                <w:rFonts w:hint="cs"/>
                <w:rtl/>
              </w:rPr>
              <w:t xml:space="preserve">על אף האמור </w:t>
            </w:r>
            <w:r w:rsidR="001E34BB" w:rsidRPr="00FC19CF">
              <w:rPr>
                <w:rFonts w:hint="cs"/>
                <w:rtl/>
              </w:rPr>
              <w:t xml:space="preserve">בסעיף 82ח(א) עד (ג), </w:t>
            </w:r>
            <w:r w:rsidR="001E34BB" w:rsidRPr="00FC19CF">
              <w:rPr>
                <w:rFonts w:hint="cs"/>
                <w:rtl/>
                <w:lang w:eastAsia="he-IL"/>
              </w:rPr>
              <w:t>לתאגיד</w:t>
            </w:r>
            <w:r w:rsidR="001E34BB" w:rsidRPr="001E34BB">
              <w:rPr>
                <w:rFonts w:hint="cs"/>
                <w:rtl/>
                <w:lang w:eastAsia="he-IL"/>
              </w:rPr>
              <w:t xml:space="preserve"> </w:t>
            </w:r>
            <w:r w:rsidR="001E34BB">
              <w:rPr>
                <w:rFonts w:hint="cs"/>
                <w:rtl/>
                <w:lang w:eastAsia="he-IL"/>
              </w:rPr>
              <w:t>החדשות הציבורי</w:t>
            </w:r>
            <w:r w:rsidR="001E34BB" w:rsidRPr="001E34BB">
              <w:rPr>
                <w:rFonts w:hint="cs"/>
                <w:rtl/>
                <w:lang w:eastAsia="he-IL"/>
              </w:rPr>
              <w:t xml:space="preserve"> ימונה מנהל כללי זמני, בידי</w:t>
            </w:r>
            <w:r w:rsidR="001E34BB">
              <w:rPr>
                <w:rFonts w:hint="cs"/>
                <w:rtl/>
              </w:rPr>
              <w:t xml:space="preserve"> הכונס הרשמי</w:t>
            </w:r>
            <w:r w:rsidR="00BE63DF">
              <w:rPr>
                <w:rFonts w:hint="cs"/>
                <w:rtl/>
              </w:rPr>
              <w:t>.</w:t>
            </w:r>
          </w:p>
        </w:tc>
      </w:tr>
      <w:tr w:rsidR="00EB5464" w:rsidTr="006B7CBF">
        <w:trPr>
          <w:cantSplit/>
        </w:trPr>
        <w:tc>
          <w:tcPr>
            <w:tcW w:w="1868" w:type="dxa"/>
            <w:gridSpan w:val="2"/>
          </w:tcPr>
          <w:p w:rsidR="00E84064" w:rsidRDefault="00E84064">
            <w:pPr>
              <w:pStyle w:val="TableSideHeading"/>
            </w:pPr>
          </w:p>
        </w:tc>
        <w:tc>
          <w:tcPr>
            <w:tcW w:w="623" w:type="dxa"/>
            <w:gridSpan w:val="2"/>
          </w:tcPr>
          <w:p w:rsidR="00E84064" w:rsidRDefault="00E84064">
            <w:pPr>
              <w:pStyle w:val="TableText"/>
            </w:pPr>
          </w:p>
        </w:tc>
        <w:tc>
          <w:tcPr>
            <w:tcW w:w="624" w:type="dxa"/>
            <w:gridSpan w:val="2"/>
          </w:tcPr>
          <w:p w:rsidR="00E84064" w:rsidRDefault="00E84064">
            <w:pPr>
              <w:pStyle w:val="TableText"/>
            </w:pPr>
          </w:p>
        </w:tc>
        <w:tc>
          <w:tcPr>
            <w:tcW w:w="624" w:type="dxa"/>
          </w:tcPr>
          <w:p w:rsidR="00E84064" w:rsidRDefault="00E84064">
            <w:pPr>
              <w:pStyle w:val="TableText"/>
            </w:pPr>
          </w:p>
        </w:tc>
        <w:tc>
          <w:tcPr>
            <w:tcW w:w="627" w:type="dxa"/>
          </w:tcPr>
          <w:p w:rsidR="00E84064" w:rsidRDefault="00E84064">
            <w:pPr>
              <w:pStyle w:val="TableText"/>
            </w:pPr>
          </w:p>
        </w:tc>
        <w:tc>
          <w:tcPr>
            <w:tcW w:w="624" w:type="dxa"/>
          </w:tcPr>
          <w:p w:rsidR="00E84064" w:rsidRDefault="00E84064">
            <w:pPr>
              <w:pStyle w:val="TableText"/>
            </w:pPr>
          </w:p>
        </w:tc>
        <w:tc>
          <w:tcPr>
            <w:tcW w:w="4648" w:type="dxa"/>
            <w:gridSpan w:val="3"/>
          </w:tcPr>
          <w:p w:rsidR="00E84064" w:rsidRDefault="00DB686C" w:rsidP="00055BCF">
            <w:pPr>
              <w:pStyle w:val="TableBlock"/>
              <w:numPr>
                <w:ilvl w:val="0"/>
                <w:numId w:val="40"/>
              </w:numPr>
              <w:tabs>
                <w:tab w:val="left" w:pos="624"/>
              </w:tabs>
            </w:pPr>
            <w:r w:rsidRPr="00DB686C">
              <w:rPr>
                <w:rFonts w:hint="cs"/>
                <w:rtl/>
              </w:rPr>
              <w:t xml:space="preserve">על </w:t>
            </w:r>
            <w:r w:rsidRPr="00FC19CF">
              <w:rPr>
                <w:rFonts w:hint="cs"/>
                <w:rtl/>
              </w:rPr>
              <w:t>המנהל הכללי הזמני יחו</w:t>
            </w:r>
            <w:r w:rsidR="00FC19CF">
              <w:rPr>
                <w:rFonts w:hint="cs"/>
                <w:rtl/>
              </w:rPr>
              <w:t xml:space="preserve">לו הוראות </w:t>
            </w:r>
            <w:r w:rsidRPr="00FC19CF">
              <w:rPr>
                <w:rFonts w:hint="cs"/>
                <w:rtl/>
              </w:rPr>
              <w:t xml:space="preserve">סעיף </w:t>
            </w:r>
            <w:r w:rsidR="0065393A" w:rsidRPr="00FC19CF">
              <w:rPr>
                <w:rFonts w:hint="cs"/>
                <w:rtl/>
              </w:rPr>
              <w:t>82ח</w:t>
            </w:r>
            <w:r w:rsidRPr="00FC19CF">
              <w:rPr>
                <w:rFonts w:hint="cs"/>
                <w:rtl/>
              </w:rPr>
              <w:t>(א),</w:t>
            </w:r>
            <w:r w:rsidRPr="00DB686C">
              <w:rPr>
                <w:rFonts w:hint="cs"/>
                <w:rtl/>
              </w:rPr>
              <w:t xml:space="preserve"> לעניין תנאי הכשירות</w:t>
            </w:r>
            <w:r w:rsidR="009445EB">
              <w:rPr>
                <w:rFonts w:hint="cs"/>
                <w:rtl/>
              </w:rPr>
              <w:t>.</w:t>
            </w:r>
            <w:r w:rsidR="00E84064">
              <w:rPr>
                <w:rFonts w:hint="cs"/>
                <w:rtl/>
              </w:rPr>
              <w:t xml:space="preserve"> </w:t>
            </w:r>
          </w:p>
        </w:tc>
      </w:tr>
      <w:tr w:rsidR="00BE63DF" w:rsidTr="006B7CBF">
        <w:trPr>
          <w:cantSplit/>
        </w:trPr>
        <w:tc>
          <w:tcPr>
            <w:tcW w:w="1868" w:type="dxa"/>
            <w:gridSpan w:val="2"/>
          </w:tcPr>
          <w:p w:rsidR="00BE63DF" w:rsidRDefault="00BE63DF">
            <w:pPr>
              <w:pStyle w:val="TableSideHeading"/>
            </w:pPr>
          </w:p>
        </w:tc>
        <w:tc>
          <w:tcPr>
            <w:tcW w:w="623" w:type="dxa"/>
            <w:gridSpan w:val="2"/>
          </w:tcPr>
          <w:p w:rsidR="00BE63DF" w:rsidRDefault="00BE63DF" w:rsidP="00055BCF">
            <w:pPr>
              <w:pStyle w:val="TableText"/>
            </w:pPr>
          </w:p>
        </w:tc>
        <w:tc>
          <w:tcPr>
            <w:tcW w:w="624" w:type="dxa"/>
            <w:gridSpan w:val="2"/>
          </w:tcPr>
          <w:p w:rsidR="00BE63DF" w:rsidRDefault="00BE63DF">
            <w:pPr>
              <w:pStyle w:val="TableText"/>
            </w:pPr>
          </w:p>
        </w:tc>
        <w:tc>
          <w:tcPr>
            <w:tcW w:w="624" w:type="dxa"/>
          </w:tcPr>
          <w:p w:rsidR="00BE63DF" w:rsidRDefault="00BE63DF">
            <w:pPr>
              <w:pStyle w:val="TableText"/>
            </w:pPr>
          </w:p>
        </w:tc>
        <w:tc>
          <w:tcPr>
            <w:tcW w:w="627" w:type="dxa"/>
          </w:tcPr>
          <w:p w:rsidR="00BE63DF" w:rsidRDefault="00BE63DF">
            <w:pPr>
              <w:pStyle w:val="TableText"/>
            </w:pPr>
          </w:p>
        </w:tc>
        <w:tc>
          <w:tcPr>
            <w:tcW w:w="624" w:type="dxa"/>
          </w:tcPr>
          <w:p w:rsidR="00BE63DF" w:rsidRDefault="00BE63DF">
            <w:pPr>
              <w:pStyle w:val="TableText"/>
            </w:pPr>
          </w:p>
        </w:tc>
        <w:tc>
          <w:tcPr>
            <w:tcW w:w="4648" w:type="dxa"/>
            <w:gridSpan w:val="3"/>
          </w:tcPr>
          <w:p w:rsidR="00BE63DF" w:rsidRPr="00DB686C" w:rsidRDefault="00BE63DF" w:rsidP="00EB5464">
            <w:pPr>
              <w:pStyle w:val="TableBlock"/>
              <w:numPr>
                <w:ilvl w:val="0"/>
                <w:numId w:val="40"/>
              </w:numPr>
              <w:tabs>
                <w:tab w:val="left" w:pos="624"/>
              </w:tabs>
              <w:rPr>
                <w:rtl/>
              </w:rPr>
            </w:pPr>
            <w:r>
              <w:rPr>
                <w:rFonts w:hint="cs"/>
                <w:rtl/>
              </w:rPr>
              <w:t>על מינוי מנהל כללי זמני יחולו הוראות סעיף 60א לחוק החברות הממשלתיות, בשינויים אלה:</w:t>
            </w:r>
          </w:p>
        </w:tc>
      </w:tr>
      <w:tr w:rsidR="00BE63DF" w:rsidTr="006B7CBF">
        <w:trPr>
          <w:cantSplit/>
          <w:trHeight w:val="60"/>
        </w:trPr>
        <w:tc>
          <w:tcPr>
            <w:tcW w:w="1868" w:type="dxa"/>
            <w:gridSpan w:val="2"/>
          </w:tcPr>
          <w:p w:rsidR="00BE63DF" w:rsidRDefault="00BE63DF">
            <w:pPr>
              <w:pStyle w:val="TableSideHeading"/>
            </w:pPr>
          </w:p>
        </w:tc>
        <w:tc>
          <w:tcPr>
            <w:tcW w:w="623" w:type="dxa"/>
            <w:gridSpan w:val="2"/>
          </w:tcPr>
          <w:p w:rsidR="00BE63DF" w:rsidRDefault="00BE63DF">
            <w:pPr>
              <w:pStyle w:val="TableText"/>
            </w:pPr>
          </w:p>
        </w:tc>
        <w:tc>
          <w:tcPr>
            <w:tcW w:w="624" w:type="dxa"/>
            <w:gridSpan w:val="2"/>
          </w:tcPr>
          <w:p w:rsidR="00BE63DF" w:rsidRDefault="00BE63DF">
            <w:pPr>
              <w:pStyle w:val="TableText"/>
            </w:pPr>
          </w:p>
        </w:tc>
        <w:tc>
          <w:tcPr>
            <w:tcW w:w="624" w:type="dxa"/>
          </w:tcPr>
          <w:p w:rsidR="00BE63DF" w:rsidRDefault="00BE63DF">
            <w:pPr>
              <w:pStyle w:val="TableText"/>
            </w:pPr>
          </w:p>
        </w:tc>
        <w:tc>
          <w:tcPr>
            <w:tcW w:w="627" w:type="dxa"/>
          </w:tcPr>
          <w:p w:rsidR="00BE63DF" w:rsidRDefault="00BE63DF">
            <w:pPr>
              <w:pStyle w:val="TableText"/>
            </w:pPr>
          </w:p>
        </w:tc>
        <w:tc>
          <w:tcPr>
            <w:tcW w:w="624" w:type="dxa"/>
          </w:tcPr>
          <w:p w:rsidR="00BE63DF" w:rsidRDefault="00BE63DF">
            <w:pPr>
              <w:pStyle w:val="TableText"/>
            </w:pPr>
          </w:p>
        </w:tc>
        <w:tc>
          <w:tcPr>
            <w:tcW w:w="623" w:type="dxa"/>
          </w:tcPr>
          <w:p w:rsidR="00BE63DF" w:rsidRDefault="00BE63DF">
            <w:pPr>
              <w:pStyle w:val="TableText"/>
            </w:pPr>
          </w:p>
        </w:tc>
        <w:tc>
          <w:tcPr>
            <w:tcW w:w="4025" w:type="dxa"/>
            <w:gridSpan w:val="2"/>
          </w:tcPr>
          <w:p w:rsidR="00BE63DF" w:rsidRDefault="00BE63DF" w:rsidP="0071387C">
            <w:pPr>
              <w:pStyle w:val="TableBlock"/>
              <w:numPr>
                <w:ilvl w:val="0"/>
                <w:numId w:val="52"/>
              </w:numPr>
              <w:tabs>
                <w:tab w:val="left" w:pos="624"/>
              </w:tabs>
            </w:pPr>
            <w:r w:rsidRPr="00604AF1">
              <w:rPr>
                <w:rtl/>
              </w:rPr>
              <w:t>לא ימונה מי שהורשע בעבירה שמפאת מהותה, חומרתה או נסיבותיה אין הוא ראוי לכהן כמנהל הכללי, ולא יחולו הוראות סעיף 17(א)(5) לחוק החברות הממשלתיות</w:t>
            </w:r>
            <w:r w:rsidRPr="00604AF1">
              <w:rPr>
                <w:rFonts w:hint="cs"/>
                <w:rtl/>
              </w:rPr>
              <w:t>;</w:t>
            </w:r>
          </w:p>
        </w:tc>
      </w:tr>
      <w:tr w:rsidR="00BE63DF" w:rsidTr="006B7CBF">
        <w:trPr>
          <w:cantSplit/>
          <w:trHeight w:val="60"/>
        </w:trPr>
        <w:tc>
          <w:tcPr>
            <w:tcW w:w="1868" w:type="dxa"/>
            <w:gridSpan w:val="2"/>
          </w:tcPr>
          <w:p w:rsidR="00BE63DF" w:rsidRDefault="00BE63DF">
            <w:pPr>
              <w:pStyle w:val="TableSideHeading"/>
            </w:pPr>
          </w:p>
        </w:tc>
        <w:tc>
          <w:tcPr>
            <w:tcW w:w="623" w:type="dxa"/>
            <w:gridSpan w:val="2"/>
          </w:tcPr>
          <w:p w:rsidR="00BE63DF" w:rsidRDefault="00BE63DF" w:rsidP="00055BCF">
            <w:pPr>
              <w:pStyle w:val="TableText"/>
            </w:pPr>
          </w:p>
        </w:tc>
        <w:tc>
          <w:tcPr>
            <w:tcW w:w="624" w:type="dxa"/>
            <w:gridSpan w:val="2"/>
          </w:tcPr>
          <w:p w:rsidR="00BE63DF" w:rsidRDefault="00BE63DF">
            <w:pPr>
              <w:pStyle w:val="TableText"/>
            </w:pPr>
          </w:p>
        </w:tc>
        <w:tc>
          <w:tcPr>
            <w:tcW w:w="624" w:type="dxa"/>
          </w:tcPr>
          <w:p w:rsidR="00BE63DF" w:rsidRDefault="00BE63DF">
            <w:pPr>
              <w:pStyle w:val="TableText"/>
            </w:pPr>
          </w:p>
        </w:tc>
        <w:tc>
          <w:tcPr>
            <w:tcW w:w="627" w:type="dxa"/>
          </w:tcPr>
          <w:p w:rsidR="00BE63DF" w:rsidRDefault="00BE63DF">
            <w:pPr>
              <w:pStyle w:val="TableText"/>
            </w:pPr>
          </w:p>
        </w:tc>
        <w:tc>
          <w:tcPr>
            <w:tcW w:w="624" w:type="dxa"/>
          </w:tcPr>
          <w:p w:rsidR="00BE63DF" w:rsidRDefault="00BE63DF">
            <w:pPr>
              <w:pStyle w:val="TableText"/>
            </w:pPr>
          </w:p>
        </w:tc>
        <w:tc>
          <w:tcPr>
            <w:tcW w:w="623" w:type="dxa"/>
          </w:tcPr>
          <w:p w:rsidR="00BE63DF" w:rsidRDefault="00BE63DF">
            <w:pPr>
              <w:pStyle w:val="TableText"/>
            </w:pPr>
          </w:p>
        </w:tc>
        <w:tc>
          <w:tcPr>
            <w:tcW w:w="4025" w:type="dxa"/>
            <w:gridSpan w:val="2"/>
          </w:tcPr>
          <w:p w:rsidR="00BE63DF" w:rsidRPr="00604AF1" w:rsidRDefault="00BE63DF" w:rsidP="00BE63DF">
            <w:pPr>
              <w:pStyle w:val="TableBlock"/>
              <w:numPr>
                <w:ilvl w:val="0"/>
                <w:numId w:val="52"/>
              </w:numPr>
              <w:tabs>
                <w:tab w:val="left" w:pos="624"/>
              </w:tabs>
              <w:rPr>
                <w:rtl/>
              </w:rPr>
            </w:pPr>
            <w:r>
              <w:rPr>
                <w:rFonts w:hint="cs"/>
                <w:rtl/>
              </w:rPr>
              <w:t xml:space="preserve">על אף האמור בסעיף 18ב(ג)(3) לחוק החברות הממשלתיות, לא ימונה כמנהל כללי זמני </w:t>
            </w:r>
            <w:r>
              <w:rPr>
                <w:rtl/>
              </w:rPr>
              <w:t>–</w:t>
            </w:r>
            <w:r>
              <w:rPr>
                <w:rFonts w:hint="cs"/>
                <w:rtl/>
              </w:rPr>
              <w:t xml:space="preserve"> מועמד שהוועדה לבדיקת מינויים קבעה כי אינו מתאים לתפקיד.</w:t>
            </w:r>
          </w:p>
        </w:tc>
      </w:tr>
      <w:tr w:rsidR="00BE63DF" w:rsidTr="006B7CBF">
        <w:trPr>
          <w:cantSplit/>
          <w:trHeight w:val="60"/>
        </w:trPr>
        <w:tc>
          <w:tcPr>
            <w:tcW w:w="1868" w:type="dxa"/>
            <w:gridSpan w:val="2"/>
          </w:tcPr>
          <w:p w:rsidR="00BE63DF" w:rsidRDefault="00BE63DF">
            <w:pPr>
              <w:pStyle w:val="TableSideHeading"/>
            </w:pPr>
          </w:p>
        </w:tc>
        <w:tc>
          <w:tcPr>
            <w:tcW w:w="623" w:type="dxa"/>
            <w:gridSpan w:val="2"/>
          </w:tcPr>
          <w:p w:rsidR="00BE63DF" w:rsidRDefault="00BE63DF" w:rsidP="00055BCF">
            <w:pPr>
              <w:pStyle w:val="TableText"/>
            </w:pPr>
          </w:p>
        </w:tc>
        <w:tc>
          <w:tcPr>
            <w:tcW w:w="624" w:type="dxa"/>
            <w:gridSpan w:val="2"/>
          </w:tcPr>
          <w:p w:rsidR="00BE63DF" w:rsidRDefault="00BE63DF">
            <w:pPr>
              <w:pStyle w:val="TableText"/>
            </w:pPr>
          </w:p>
        </w:tc>
        <w:tc>
          <w:tcPr>
            <w:tcW w:w="624" w:type="dxa"/>
          </w:tcPr>
          <w:p w:rsidR="00BE63DF" w:rsidRDefault="00BE63DF">
            <w:pPr>
              <w:pStyle w:val="TableText"/>
            </w:pPr>
          </w:p>
        </w:tc>
        <w:tc>
          <w:tcPr>
            <w:tcW w:w="627" w:type="dxa"/>
          </w:tcPr>
          <w:p w:rsidR="00BE63DF" w:rsidRDefault="00BE63DF">
            <w:pPr>
              <w:pStyle w:val="TableText"/>
            </w:pPr>
          </w:p>
        </w:tc>
        <w:tc>
          <w:tcPr>
            <w:tcW w:w="624" w:type="dxa"/>
          </w:tcPr>
          <w:p w:rsidR="00BE63DF" w:rsidRDefault="00BE63DF">
            <w:pPr>
              <w:pStyle w:val="TableText"/>
            </w:pPr>
          </w:p>
        </w:tc>
        <w:tc>
          <w:tcPr>
            <w:tcW w:w="623" w:type="dxa"/>
          </w:tcPr>
          <w:p w:rsidR="00BE63DF" w:rsidRDefault="00BE63DF">
            <w:pPr>
              <w:pStyle w:val="TableText"/>
            </w:pPr>
          </w:p>
        </w:tc>
        <w:tc>
          <w:tcPr>
            <w:tcW w:w="4025" w:type="dxa"/>
            <w:gridSpan w:val="2"/>
          </w:tcPr>
          <w:p w:rsidR="00BE63DF" w:rsidRDefault="00BE63DF" w:rsidP="00BE63DF">
            <w:pPr>
              <w:pStyle w:val="TableBlock"/>
              <w:numPr>
                <w:ilvl w:val="0"/>
                <w:numId w:val="52"/>
              </w:numPr>
              <w:tabs>
                <w:tab w:val="left" w:pos="624"/>
              </w:tabs>
              <w:rPr>
                <w:rtl/>
              </w:rPr>
            </w:pPr>
            <w:r>
              <w:rPr>
                <w:rFonts w:hint="cs"/>
                <w:rtl/>
              </w:rPr>
              <w:t xml:space="preserve">על אף האמור בסעיף 18ג לחוק החברות הממשלתיות, לא ימונה לתפקיד מנהל כללי זמני ולא יכהן </w:t>
            </w:r>
            <w:r w:rsidRPr="00270DDE">
              <w:rPr>
                <w:rtl/>
              </w:rPr>
              <w:t>מי שיש לו זיקה אישית או עסקית לשר משרי הממשלה</w:t>
            </w:r>
            <w:r>
              <w:rPr>
                <w:rFonts w:hint="cs"/>
                <w:rtl/>
              </w:rPr>
              <w:t xml:space="preserve"> או לכונס הרשמי</w:t>
            </w:r>
            <w:r w:rsidRPr="00270DDE">
              <w:rPr>
                <w:rtl/>
              </w:rPr>
              <w:t>, מי שעוסק בפעילות פוליטית או בפעילות מפלגתית או מי שעסק בפעילות פוליטית או בפעילות מפלגתית בחמש השנים שקדמו למועד הצגת המועמדות; לעניין זה, לא יראו השתתפות בהפגנה או בכינוס בעל אופי פוליטי, או הבעת עמדה פומבית בעניינים פול</w:t>
            </w:r>
            <w:r>
              <w:rPr>
                <w:rtl/>
              </w:rPr>
              <w:t>יטיים, כשלעצמן, כפעילות פוליטית</w:t>
            </w:r>
            <w:r>
              <w:rPr>
                <w:rFonts w:hint="cs"/>
                <w:rtl/>
              </w:rPr>
              <w:t>;</w:t>
            </w:r>
          </w:p>
        </w:tc>
      </w:tr>
      <w:tr w:rsidR="00BE63DF" w:rsidTr="006B7CBF">
        <w:trPr>
          <w:cantSplit/>
          <w:trHeight w:val="60"/>
        </w:trPr>
        <w:tc>
          <w:tcPr>
            <w:tcW w:w="1868" w:type="dxa"/>
            <w:gridSpan w:val="2"/>
          </w:tcPr>
          <w:p w:rsidR="00BE63DF" w:rsidRDefault="00BE63DF">
            <w:pPr>
              <w:pStyle w:val="TableSideHeading"/>
            </w:pPr>
          </w:p>
        </w:tc>
        <w:tc>
          <w:tcPr>
            <w:tcW w:w="623" w:type="dxa"/>
            <w:gridSpan w:val="2"/>
          </w:tcPr>
          <w:p w:rsidR="00BE63DF" w:rsidRDefault="00BE63DF" w:rsidP="00055BCF">
            <w:pPr>
              <w:pStyle w:val="TableText"/>
            </w:pPr>
          </w:p>
        </w:tc>
        <w:tc>
          <w:tcPr>
            <w:tcW w:w="624" w:type="dxa"/>
            <w:gridSpan w:val="2"/>
          </w:tcPr>
          <w:p w:rsidR="00BE63DF" w:rsidRDefault="00BE63DF">
            <w:pPr>
              <w:pStyle w:val="TableText"/>
            </w:pPr>
          </w:p>
        </w:tc>
        <w:tc>
          <w:tcPr>
            <w:tcW w:w="624" w:type="dxa"/>
          </w:tcPr>
          <w:p w:rsidR="00BE63DF" w:rsidRDefault="00BE63DF">
            <w:pPr>
              <w:pStyle w:val="TableText"/>
            </w:pPr>
          </w:p>
        </w:tc>
        <w:tc>
          <w:tcPr>
            <w:tcW w:w="627" w:type="dxa"/>
          </w:tcPr>
          <w:p w:rsidR="00BE63DF" w:rsidRDefault="00BE63DF">
            <w:pPr>
              <w:pStyle w:val="TableText"/>
            </w:pPr>
          </w:p>
        </w:tc>
        <w:tc>
          <w:tcPr>
            <w:tcW w:w="624" w:type="dxa"/>
          </w:tcPr>
          <w:p w:rsidR="00BE63DF" w:rsidRDefault="00BE63DF">
            <w:pPr>
              <w:pStyle w:val="TableText"/>
            </w:pPr>
          </w:p>
        </w:tc>
        <w:tc>
          <w:tcPr>
            <w:tcW w:w="623" w:type="dxa"/>
          </w:tcPr>
          <w:p w:rsidR="00BE63DF" w:rsidRDefault="00BE63DF">
            <w:pPr>
              <w:pStyle w:val="TableText"/>
            </w:pPr>
          </w:p>
        </w:tc>
        <w:tc>
          <w:tcPr>
            <w:tcW w:w="4025" w:type="dxa"/>
            <w:gridSpan w:val="2"/>
          </w:tcPr>
          <w:p w:rsidR="00BE63DF" w:rsidRDefault="00BE63DF" w:rsidP="00BE63DF">
            <w:pPr>
              <w:pStyle w:val="TableBlock"/>
              <w:numPr>
                <w:ilvl w:val="0"/>
                <w:numId w:val="52"/>
              </w:numPr>
              <w:tabs>
                <w:tab w:val="left" w:pos="624"/>
              </w:tabs>
              <w:rPr>
                <w:rtl/>
              </w:rPr>
            </w:pPr>
            <w:r w:rsidRPr="00A463DD">
              <w:rPr>
                <w:rtl/>
              </w:rPr>
              <w:t>במקום הוראות סעיף 37(ג) לחוק ה</w:t>
            </w:r>
            <w:r>
              <w:rPr>
                <w:rFonts w:hint="cs"/>
                <w:rtl/>
              </w:rPr>
              <w:t>חברות הממשלתיות</w:t>
            </w:r>
            <w:r w:rsidRPr="00A463DD">
              <w:rPr>
                <w:rtl/>
              </w:rPr>
              <w:t xml:space="preserve"> יחולו הוראות סעיף קטן (</w:t>
            </w:r>
            <w:r>
              <w:rPr>
                <w:rFonts w:hint="cs"/>
                <w:rtl/>
              </w:rPr>
              <w:t>ב</w:t>
            </w:r>
            <w:r>
              <w:rPr>
                <w:rtl/>
              </w:rPr>
              <w:t>)</w:t>
            </w:r>
            <w:r>
              <w:rPr>
                <w:rFonts w:hint="cs"/>
                <w:rtl/>
              </w:rPr>
              <w:t>.</w:t>
            </w:r>
          </w:p>
        </w:tc>
      </w:tr>
      <w:tr w:rsidR="00EB5464" w:rsidTr="0071387C">
        <w:trPr>
          <w:cantSplit/>
        </w:trPr>
        <w:tc>
          <w:tcPr>
            <w:tcW w:w="1868" w:type="dxa"/>
            <w:gridSpan w:val="2"/>
          </w:tcPr>
          <w:p w:rsidR="00E84064" w:rsidRPr="00E84064" w:rsidRDefault="00E84064">
            <w:pPr>
              <w:pStyle w:val="TableSideHeading"/>
              <w:rPr>
                <w:highlight w:val="yellow"/>
                <w:rtl/>
              </w:rPr>
            </w:pPr>
          </w:p>
        </w:tc>
        <w:tc>
          <w:tcPr>
            <w:tcW w:w="623" w:type="dxa"/>
            <w:gridSpan w:val="2"/>
          </w:tcPr>
          <w:p w:rsidR="00E84064" w:rsidRDefault="00E84064" w:rsidP="00E84064">
            <w:pPr>
              <w:pStyle w:val="TableText"/>
            </w:pPr>
          </w:p>
        </w:tc>
        <w:tc>
          <w:tcPr>
            <w:tcW w:w="624" w:type="dxa"/>
            <w:gridSpan w:val="2"/>
          </w:tcPr>
          <w:p w:rsidR="00E84064" w:rsidRDefault="00E84064">
            <w:pPr>
              <w:pStyle w:val="TableText"/>
            </w:pPr>
          </w:p>
        </w:tc>
        <w:tc>
          <w:tcPr>
            <w:tcW w:w="624" w:type="dxa"/>
          </w:tcPr>
          <w:p w:rsidR="00E84064" w:rsidRDefault="00E84064">
            <w:pPr>
              <w:pStyle w:val="TableText"/>
            </w:pPr>
          </w:p>
        </w:tc>
        <w:tc>
          <w:tcPr>
            <w:tcW w:w="627" w:type="dxa"/>
          </w:tcPr>
          <w:p w:rsidR="00E84064" w:rsidRDefault="00E84064">
            <w:pPr>
              <w:pStyle w:val="TableText"/>
            </w:pPr>
          </w:p>
        </w:tc>
        <w:tc>
          <w:tcPr>
            <w:tcW w:w="624" w:type="dxa"/>
          </w:tcPr>
          <w:p w:rsidR="00E84064" w:rsidRDefault="00E84064">
            <w:pPr>
              <w:pStyle w:val="TableText"/>
            </w:pPr>
          </w:p>
        </w:tc>
        <w:tc>
          <w:tcPr>
            <w:tcW w:w="4648" w:type="dxa"/>
            <w:gridSpan w:val="3"/>
          </w:tcPr>
          <w:p w:rsidR="00E84064" w:rsidRDefault="00E96506" w:rsidP="00055BCF">
            <w:pPr>
              <w:pStyle w:val="TableBlock"/>
              <w:numPr>
                <w:ilvl w:val="0"/>
                <w:numId w:val="40"/>
              </w:numPr>
              <w:tabs>
                <w:tab w:val="left" w:pos="624"/>
              </w:tabs>
              <w:rPr>
                <w:rtl/>
              </w:rPr>
            </w:pPr>
            <w:r>
              <w:rPr>
                <w:rFonts w:hint="cs"/>
                <w:rtl/>
              </w:rPr>
              <w:t>תקופת כהונתו של המנהל הכללי הזמני בתאגיד החדשות הציבורי תהיה עד תום שלושה חודשים מיום התחילה</w:t>
            </w:r>
            <w:r w:rsidR="00421E16">
              <w:rPr>
                <w:rFonts w:hint="cs"/>
                <w:rtl/>
              </w:rPr>
              <w:t xml:space="preserve"> (בחוק זה </w:t>
            </w:r>
            <w:r w:rsidR="00421E16">
              <w:rPr>
                <w:rtl/>
              </w:rPr>
              <w:t>–</w:t>
            </w:r>
            <w:r w:rsidR="00421E16">
              <w:rPr>
                <w:rFonts w:hint="cs"/>
                <w:rtl/>
              </w:rPr>
              <w:t xml:space="preserve"> תקופת המעבר)</w:t>
            </w:r>
            <w:r>
              <w:rPr>
                <w:rFonts w:hint="cs"/>
                <w:rtl/>
              </w:rPr>
              <w:t xml:space="preserve">; </w:t>
            </w:r>
            <w:r w:rsidRPr="00E96506">
              <w:rPr>
                <w:rFonts w:hint="cs"/>
                <w:rtl/>
              </w:rPr>
              <w:t xml:space="preserve">אין באמור כדי למנוע את מינויו לתפקיד המנהל </w:t>
            </w:r>
            <w:r w:rsidRPr="00FC19CF">
              <w:rPr>
                <w:rFonts w:hint="cs"/>
                <w:rtl/>
              </w:rPr>
              <w:t>הכללי של תאגיד החדשות הציבורי, לפי הוראות סעיף 82ח.</w:t>
            </w:r>
          </w:p>
        </w:tc>
      </w:tr>
      <w:tr w:rsidR="00EB5464" w:rsidTr="0071387C">
        <w:trPr>
          <w:cantSplit/>
        </w:trPr>
        <w:tc>
          <w:tcPr>
            <w:tcW w:w="1868" w:type="dxa"/>
            <w:gridSpan w:val="2"/>
          </w:tcPr>
          <w:p w:rsidR="002F1647" w:rsidRPr="00E84064" w:rsidRDefault="002F1647">
            <w:pPr>
              <w:pStyle w:val="TableSideHeading"/>
              <w:rPr>
                <w:highlight w:val="yellow"/>
                <w:rtl/>
              </w:rPr>
            </w:pPr>
          </w:p>
        </w:tc>
        <w:tc>
          <w:tcPr>
            <w:tcW w:w="623" w:type="dxa"/>
            <w:gridSpan w:val="2"/>
          </w:tcPr>
          <w:p w:rsidR="002F1647" w:rsidRDefault="002F1647" w:rsidP="002F1647">
            <w:pPr>
              <w:pStyle w:val="TableText"/>
            </w:pPr>
          </w:p>
        </w:tc>
        <w:tc>
          <w:tcPr>
            <w:tcW w:w="624" w:type="dxa"/>
            <w:gridSpan w:val="2"/>
          </w:tcPr>
          <w:p w:rsidR="002F1647" w:rsidRDefault="002F1647">
            <w:pPr>
              <w:pStyle w:val="TableText"/>
            </w:pPr>
          </w:p>
        </w:tc>
        <w:tc>
          <w:tcPr>
            <w:tcW w:w="624" w:type="dxa"/>
          </w:tcPr>
          <w:p w:rsidR="002F1647" w:rsidRDefault="002F1647">
            <w:pPr>
              <w:pStyle w:val="TableText"/>
            </w:pPr>
          </w:p>
        </w:tc>
        <w:tc>
          <w:tcPr>
            <w:tcW w:w="627" w:type="dxa"/>
          </w:tcPr>
          <w:p w:rsidR="002F1647" w:rsidRDefault="002F1647">
            <w:pPr>
              <w:pStyle w:val="TableText"/>
            </w:pPr>
          </w:p>
        </w:tc>
        <w:tc>
          <w:tcPr>
            <w:tcW w:w="624" w:type="dxa"/>
          </w:tcPr>
          <w:p w:rsidR="002F1647" w:rsidRDefault="002F1647">
            <w:pPr>
              <w:pStyle w:val="TableText"/>
            </w:pPr>
          </w:p>
        </w:tc>
        <w:tc>
          <w:tcPr>
            <w:tcW w:w="4648" w:type="dxa"/>
            <w:gridSpan w:val="3"/>
          </w:tcPr>
          <w:p w:rsidR="002F1647" w:rsidRDefault="002F1647" w:rsidP="00055BCF">
            <w:pPr>
              <w:pStyle w:val="TableBlock"/>
              <w:numPr>
                <w:ilvl w:val="0"/>
                <w:numId w:val="40"/>
              </w:numPr>
              <w:tabs>
                <w:tab w:val="left" w:pos="624"/>
              </w:tabs>
              <w:rPr>
                <w:rtl/>
              </w:rPr>
            </w:pPr>
            <w:r>
              <w:rPr>
                <w:rFonts w:hint="cs"/>
                <w:rtl/>
              </w:rPr>
              <w:t xml:space="preserve">המנהל הכללי הזמני בתאגיד החדשות הציבורי יהיה </w:t>
            </w:r>
            <w:r w:rsidRPr="001B7032">
              <w:rPr>
                <w:rtl/>
              </w:rPr>
              <w:t xml:space="preserve">העורך הראשי של </w:t>
            </w:r>
            <w:r>
              <w:rPr>
                <w:rFonts w:hint="cs"/>
                <w:rtl/>
              </w:rPr>
              <w:t>ה</w:t>
            </w:r>
            <w:r w:rsidRPr="005636A8">
              <w:rPr>
                <w:rtl/>
              </w:rPr>
              <w:t xml:space="preserve">תוכן </w:t>
            </w:r>
            <w:r>
              <w:rPr>
                <w:rFonts w:hint="cs"/>
                <w:rtl/>
              </w:rPr>
              <w:t>ה</w:t>
            </w:r>
            <w:r w:rsidRPr="005636A8">
              <w:rPr>
                <w:rtl/>
              </w:rPr>
              <w:t>חדשותי ו</w:t>
            </w:r>
            <w:r>
              <w:rPr>
                <w:rFonts w:hint="cs"/>
                <w:rtl/>
              </w:rPr>
              <w:t>של התכניות</w:t>
            </w:r>
            <w:r w:rsidRPr="005636A8">
              <w:rPr>
                <w:rtl/>
              </w:rPr>
              <w:t xml:space="preserve"> בענייני היום</w:t>
            </w:r>
            <w:r>
              <w:rPr>
                <w:rFonts w:hint="cs"/>
                <w:rtl/>
              </w:rPr>
              <w:t xml:space="preserve"> שיספק תאגיד החדשות הציבורי.</w:t>
            </w:r>
          </w:p>
        </w:tc>
      </w:tr>
      <w:tr w:rsidR="00EB5464" w:rsidTr="0071387C">
        <w:trPr>
          <w:cantSplit/>
        </w:trPr>
        <w:tc>
          <w:tcPr>
            <w:tcW w:w="1868" w:type="dxa"/>
            <w:gridSpan w:val="2"/>
          </w:tcPr>
          <w:p w:rsidR="00EE40B6" w:rsidRPr="00E84064" w:rsidRDefault="00EE40B6">
            <w:pPr>
              <w:pStyle w:val="TableSideHeading"/>
              <w:rPr>
                <w:highlight w:val="yellow"/>
                <w:rtl/>
              </w:rPr>
            </w:pPr>
          </w:p>
        </w:tc>
        <w:tc>
          <w:tcPr>
            <w:tcW w:w="623" w:type="dxa"/>
            <w:gridSpan w:val="2"/>
          </w:tcPr>
          <w:p w:rsidR="00EE40B6" w:rsidRDefault="00EE40B6" w:rsidP="00EE40B6">
            <w:pPr>
              <w:pStyle w:val="TableText"/>
            </w:pPr>
          </w:p>
        </w:tc>
        <w:tc>
          <w:tcPr>
            <w:tcW w:w="624" w:type="dxa"/>
            <w:gridSpan w:val="2"/>
          </w:tcPr>
          <w:p w:rsidR="00EE40B6" w:rsidRDefault="00EE40B6">
            <w:pPr>
              <w:pStyle w:val="TableText"/>
            </w:pPr>
          </w:p>
        </w:tc>
        <w:tc>
          <w:tcPr>
            <w:tcW w:w="624" w:type="dxa"/>
          </w:tcPr>
          <w:p w:rsidR="00EE40B6" w:rsidRDefault="00EE40B6">
            <w:pPr>
              <w:pStyle w:val="TableText"/>
            </w:pPr>
          </w:p>
        </w:tc>
        <w:tc>
          <w:tcPr>
            <w:tcW w:w="627" w:type="dxa"/>
          </w:tcPr>
          <w:p w:rsidR="00EE40B6" w:rsidRDefault="00EE40B6">
            <w:pPr>
              <w:pStyle w:val="TableText"/>
            </w:pPr>
          </w:p>
        </w:tc>
        <w:tc>
          <w:tcPr>
            <w:tcW w:w="624" w:type="dxa"/>
          </w:tcPr>
          <w:p w:rsidR="00EE40B6" w:rsidRDefault="00EE40B6">
            <w:pPr>
              <w:pStyle w:val="TableText"/>
            </w:pPr>
          </w:p>
        </w:tc>
        <w:tc>
          <w:tcPr>
            <w:tcW w:w="4648" w:type="dxa"/>
            <w:gridSpan w:val="3"/>
          </w:tcPr>
          <w:p w:rsidR="00EE40B6" w:rsidRDefault="00FC19CF" w:rsidP="00055BCF">
            <w:pPr>
              <w:pStyle w:val="TableBlock"/>
              <w:numPr>
                <w:ilvl w:val="0"/>
                <w:numId w:val="40"/>
              </w:numPr>
              <w:tabs>
                <w:tab w:val="left" w:pos="624"/>
              </w:tabs>
              <w:rPr>
                <w:rtl/>
              </w:rPr>
            </w:pPr>
            <w:r>
              <w:rPr>
                <w:rFonts w:hint="cs"/>
                <w:rtl/>
              </w:rPr>
              <w:t xml:space="preserve">מבלי לגרוע מהאמור בסעיף זה </w:t>
            </w:r>
            <w:r w:rsidR="00EE40B6">
              <w:rPr>
                <w:rFonts w:hint="cs"/>
                <w:rtl/>
              </w:rPr>
              <w:t>החל ביום התחילה ועד תום תקופת כהונתו ימלא המנהל הכללי הזמני את כל התפקידים המוטלים על המנהל הכללי של תאגיד החדשות הציבורי לפי חוק זה ויחולו עליו כל הוראות החוק החלות על המנהל הכללי כאמור.</w:t>
            </w:r>
          </w:p>
        </w:tc>
      </w:tr>
      <w:tr w:rsidR="00EB5464" w:rsidTr="0071387C">
        <w:trPr>
          <w:cantSplit/>
        </w:trPr>
        <w:tc>
          <w:tcPr>
            <w:tcW w:w="1868" w:type="dxa"/>
            <w:gridSpan w:val="2"/>
          </w:tcPr>
          <w:p w:rsidR="00543E50" w:rsidRPr="00E84064" w:rsidRDefault="00543E50">
            <w:pPr>
              <w:pStyle w:val="TableSideHeading"/>
              <w:rPr>
                <w:highlight w:val="yellow"/>
                <w:rtl/>
              </w:rPr>
            </w:pPr>
          </w:p>
        </w:tc>
        <w:tc>
          <w:tcPr>
            <w:tcW w:w="623" w:type="dxa"/>
            <w:gridSpan w:val="2"/>
          </w:tcPr>
          <w:p w:rsidR="00543E50" w:rsidRDefault="00543E50" w:rsidP="00543E50">
            <w:pPr>
              <w:pStyle w:val="TableText"/>
            </w:pPr>
          </w:p>
        </w:tc>
        <w:tc>
          <w:tcPr>
            <w:tcW w:w="624" w:type="dxa"/>
            <w:gridSpan w:val="2"/>
          </w:tcPr>
          <w:p w:rsidR="00543E50" w:rsidRDefault="00543E50">
            <w:pPr>
              <w:pStyle w:val="TableText"/>
            </w:pPr>
          </w:p>
        </w:tc>
        <w:tc>
          <w:tcPr>
            <w:tcW w:w="624" w:type="dxa"/>
          </w:tcPr>
          <w:p w:rsidR="00543E50" w:rsidRDefault="00543E50">
            <w:pPr>
              <w:pStyle w:val="TableText"/>
            </w:pPr>
          </w:p>
        </w:tc>
        <w:tc>
          <w:tcPr>
            <w:tcW w:w="627" w:type="dxa"/>
          </w:tcPr>
          <w:p w:rsidR="00543E50" w:rsidRDefault="00543E50">
            <w:pPr>
              <w:pStyle w:val="TableText"/>
            </w:pPr>
          </w:p>
        </w:tc>
        <w:tc>
          <w:tcPr>
            <w:tcW w:w="624" w:type="dxa"/>
          </w:tcPr>
          <w:p w:rsidR="00543E50" w:rsidRDefault="00543E50">
            <w:pPr>
              <w:pStyle w:val="TableText"/>
            </w:pPr>
          </w:p>
        </w:tc>
        <w:tc>
          <w:tcPr>
            <w:tcW w:w="4648" w:type="dxa"/>
            <w:gridSpan w:val="3"/>
          </w:tcPr>
          <w:p w:rsidR="00543E50" w:rsidRDefault="00EE40B6" w:rsidP="00661574">
            <w:pPr>
              <w:pStyle w:val="TableBlock"/>
              <w:numPr>
                <w:ilvl w:val="0"/>
                <w:numId w:val="40"/>
              </w:numPr>
              <w:tabs>
                <w:tab w:val="left" w:pos="624"/>
              </w:tabs>
              <w:rPr>
                <w:rtl/>
              </w:rPr>
            </w:pPr>
            <w:r w:rsidRPr="009F0DD4">
              <w:rPr>
                <w:rFonts w:hint="cs"/>
                <w:rtl/>
              </w:rPr>
              <w:t xml:space="preserve">על </w:t>
            </w:r>
            <w:r w:rsidRPr="004A79A0">
              <w:rPr>
                <w:rFonts w:hint="cs"/>
                <w:rtl/>
              </w:rPr>
              <w:t>אף האמור בסעיף קטן (</w:t>
            </w:r>
            <w:r w:rsidR="00661574">
              <w:rPr>
                <w:rFonts w:hint="cs"/>
                <w:rtl/>
              </w:rPr>
              <w:t xml:space="preserve">ו), </w:t>
            </w:r>
            <w:r w:rsidR="00543E50" w:rsidRPr="004A79A0">
              <w:rPr>
                <w:rFonts w:hint="cs"/>
                <w:rtl/>
              </w:rPr>
              <w:t>המנהל הכללי הזמני בתאגיד החדשות הציבורי</w:t>
            </w:r>
            <w:r w:rsidR="003663EA" w:rsidRPr="00D42902">
              <w:rPr>
                <w:rFonts w:hint="cs"/>
                <w:rtl/>
              </w:rPr>
              <w:t xml:space="preserve"> לא יערוך שינויים </w:t>
            </w:r>
            <w:r w:rsidR="00543B71" w:rsidRPr="00D84101">
              <w:rPr>
                <w:rFonts w:hint="cs"/>
                <w:rtl/>
              </w:rPr>
              <w:t xml:space="preserve">במבנה תאגיד החדשות הציבורי, </w:t>
            </w:r>
            <w:r w:rsidR="00543B71" w:rsidRPr="009F0DD4">
              <w:rPr>
                <w:rFonts w:hint="cs"/>
                <w:rtl/>
              </w:rPr>
              <w:t>העובדים</w:t>
            </w:r>
            <w:r w:rsidR="00E102A2" w:rsidRPr="009F0DD4">
              <w:rPr>
                <w:rtl/>
              </w:rPr>
              <w:t xml:space="preserve"> העוברים כהגדרתם </w:t>
            </w:r>
            <w:r w:rsidR="00E102A2" w:rsidRPr="004A79A0">
              <w:rPr>
                <w:rFonts w:hint="cs"/>
                <w:rtl/>
              </w:rPr>
              <w:t>בסעיף 96א</w:t>
            </w:r>
            <w:r w:rsidR="00543B71" w:rsidRPr="004A79A0">
              <w:rPr>
                <w:rFonts w:hint="cs"/>
                <w:rtl/>
              </w:rPr>
              <w:t xml:space="preserve"> המועסקים בו</w:t>
            </w:r>
            <w:r w:rsidR="005A5F6D">
              <w:rPr>
                <w:rFonts w:hint="cs"/>
                <w:rtl/>
              </w:rPr>
              <w:t>, תנאי העסקתם</w:t>
            </w:r>
            <w:r w:rsidR="00736C7E">
              <w:rPr>
                <w:rFonts w:hint="cs"/>
                <w:rtl/>
              </w:rPr>
              <w:t xml:space="preserve"> ותפקידיהם</w:t>
            </w:r>
            <w:r w:rsidR="009F0DD4" w:rsidRPr="00E35780">
              <w:rPr>
                <w:rtl/>
              </w:rPr>
              <w:t xml:space="preserve">, </w:t>
            </w:r>
            <w:r w:rsidR="006442B8">
              <w:rPr>
                <w:rFonts w:hint="cs"/>
                <w:rtl/>
              </w:rPr>
              <w:t>כפי שהיו בחטיבת החדשות בתאגיד השידור הישראלי ערב יום התחילה,</w:t>
            </w:r>
            <w:r w:rsidR="006442B8" w:rsidRPr="00E35780">
              <w:rPr>
                <w:rFonts w:hint="cs"/>
                <w:rtl/>
              </w:rPr>
              <w:t xml:space="preserve"> </w:t>
            </w:r>
            <w:r w:rsidR="009F0DD4" w:rsidRPr="00E35780">
              <w:rPr>
                <w:rFonts w:hint="cs"/>
                <w:rtl/>
              </w:rPr>
              <w:t>אלא</w:t>
            </w:r>
            <w:r w:rsidR="009F0DD4" w:rsidRPr="00E35780">
              <w:rPr>
                <w:rtl/>
              </w:rPr>
              <w:t xml:space="preserve"> </w:t>
            </w:r>
            <w:r w:rsidR="009F0DD4" w:rsidRPr="00E35780">
              <w:rPr>
                <w:rFonts w:hint="cs"/>
                <w:rtl/>
              </w:rPr>
              <w:t>בהסכמת</w:t>
            </w:r>
            <w:r w:rsidR="009F0DD4" w:rsidRPr="00E35780">
              <w:rPr>
                <w:rtl/>
              </w:rPr>
              <w:t xml:space="preserve"> </w:t>
            </w:r>
            <w:r w:rsidR="009F0DD4" w:rsidRPr="00E35780">
              <w:rPr>
                <w:rFonts w:hint="cs"/>
                <w:rtl/>
              </w:rPr>
              <w:t>העובד</w:t>
            </w:r>
            <w:r w:rsidR="003663EA" w:rsidRPr="00D42902">
              <w:rPr>
                <w:rFonts w:hint="cs"/>
                <w:rtl/>
              </w:rPr>
              <w:t>.</w:t>
            </w:r>
          </w:p>
        </w:tc>
      </w:tr>
      <w:tr w:rsidR="00EB5464" w:rsidTr="0071387C">
        <w:trPr>
          <w:cantSplit/>
        </w:trPr>
        <w:tc>
          <w:tcPr>
            <w:tcW w:w="1868" w:type="dxa"/>
            <w:gridSpan w:val="2"/>
          </w:tcPr>
          <w:p w:rsidR="009C5012" w:rsidRPr="00E84064" w:rsidRDefault="009C5012">
            <w:pPr>
              <w:pStyle w:val="TableSideHeading"/>
              <w:rPr>
                <w:highlight w:val="yellow"/>
                <w:rtl/>
              </w:rPr>
            </w:pPr>
          </w:p>
        </w:tc>
        <w:tc>
          <w:tcPr>
            <w:tcW w:w="623" w:type="dxa"/>
            <w:gridSpan w:val="2"/>
          </w:tcPr>
          <w:p w:rsidR="009C5012" w:rsidRDefault="009C5012" w:rsidP="009C5012">
            <w:pPr>
              <w:pStyle w:val="TableText"/>
            </w:pPr>
          </w:p>
        </w:tc>
        <w:tc>
          <w:tcPr>
            <w:tcW w:w="624" w:type="dxa"/>
            <w:gridSpan w:val="2"/>
          </w:tcPr>
          <w:p w:rsidR="009C5012" w:rsidRDefault="009C5012">
            <w:pPr>
              <w:pStyle w:val="TableText"/>
            </w:pPr>
          </w:p>
        </w:tc>
        <w:tc>
          <w:tcPr>
            <w:tcW w:w="624" w:type="dxa"/>
          </w:tcPr>
          <w:p w:rsidR="009C5012" w:rsidRDefault="009C5012">
            <w:pPr>
              <w:pStyle w:val="TableText"/>
            </w:pPr>
          </w:p>
        </w:tc>
        <w:tc>
          <w:tcPr>
            <w:tcW w:w="627" w:type="dxa"/>
          </w:tcPr>
          <w:p w:rsidR="009C5012" w:rsidRDefault="009C5012">
            <w:pPr>
              <w:pStyle w:val="TableText"/>
            </w:pPr>
          </w:p>
        </w:tc>
        <w:tc>
          <w:tcPr>
            <w:tcW w:w="624" w:type="dxa"/>
          </w:tcPr>
          <w:p w:rsidR="009C5012" w:rsidRDefault="009C5012">
            <w:pPr>
              <w:pStyle w:val="TableText"/>
            </w:pPr>
          </w:p>
        </w:tc>
        <w:tc>
          <w:tcPr>
            <w:tcW w:w="4648" w:type="dxa"/>
            <w:gridSpan w:val="3"/>
          </w:tcPr>
          <w:p w:rsidR="009C5012" w:rsidRDefault="004F39A7" w:rsidP="006B7CBF">
            <w:pPr>
              <w:pStyle w:val="TableBlock"/>
              <w:numPr>
                <w:ilvl w:val="0"/>
                <w:numId w:val="40"/>
              </w:numPr>
              <w:tabs>
                <w:tab w:val="left" w:pos="624"/>
              </w:tabs>
            </w:pPr>
            <w:r>
              <w:rPr>
                <w:rFonts w:hint="cs"/>
                <w:rtl/>
              </w:rPr>
              <w:t>מבלי לגרוע</w:t>
            </w:r>
            <w:r w:rsidR="009C5012">
              <w:rPr>
                <w:rFonts w:hint="cs"/>
                <w:rtl/>
              </w:rPr>
              <w:t xml:space="preserve"> </w:t>
            </w:r>
            <w:r w:rsidR="006B7CBF">
              <w:rPr>
                <w:rFonts w:hint="cs"/>
                <w:rtl/>
              </w:rPr>
              <w:t>מ</w:t>
            </w:r>
            <w:r w:rsidR="009C5012">
              <w:rPr>
                <w:rFonts w:hint="cs"/>
                <w:rtl/>
              </w:rPr>
              <w:t>האמור בסעיף קטן (</w:t>
            </w:r>
            <w:r w:rsidR="00BE63DF">
              <w:rPr>
                <w:rFonts w:hint="cs"/>
                <w:rtl/>
              </w:rPr>
              <w:t>ז</w:t>
            </w:r>
            <w:r w:rsidR="009C5012">
              <w:rPr>
                <w:rFonts w:hint="cs"/>
                <w:rtl/>
              </w:rPr>
              <w:t>)</w:t>
            </w:r>
            <w:r w:rsidR="00DA4F63">
              <w:rPr>
                <w:rFonts w:hint="cs"/>
                <w:rtl/>
              </w:rPr>
              <w:t>,</w:t>
            </w:r>
            <w:r w:rsidR="009C5012">
              <w:rPr>
                <w:rFonts w:hint="cs"/>
                <w:rtl/>
              </w:rPr>
              <w:t xml:space="preserve"> המנהל הכללי</w:t>
            </w:r>
            <w:r w:rsidR="00DA4F63">
              <w:rPr>
                <w:rFonts w:hint="cs"/>
                <w:rtl/>
              </w:rPr>
              <w:t xml:space="preserve"> הזמני </w:t>
            </w:r>
            <w:r w:rsidR="006B7CBF">
              <w:rPr>
                <w:rFonts w:hint="cs"/>
                <w:rtl/>
              </w:rPr>
              <w:t xml:space="preserve">של </w:t>
            </w:r>
            <w:r w:rsidR="00DA4F63">
              <w:rPr>
                <w:rFonts w:hint="cs"/>
                <w:rtl/>
              </w:rPr>
              <w:t xml:space="preserve">תאגיד החדשות הציבורי יהיה רשאי </w:t>
            </w:r>
            <w:r w:rsidR="004A59A2">
              <w:rPr>
                <w:rFonts w:hint="cs"/>
                <w:rtl/>
              </w:rPr>
              <w:t>ל</w:t>
            </w:r>
            <w:r w:rsidR="000C149C">
              <w:rPr>
                <w:rFonts w:hint="cs"/>
                <w:rtl/>
              </w:rPr>
              <w:t>שבץ את העובדים שהתקבלו לעבוד בתאגיד החדשות הציבורי לפי סעיף 96(ח)</w:t>
            </w:r>
            <w:r w:rsidR="004A6BE9">
              <w:rPr>
                <w:rFonts w:hint="cs"/>
                <w:rtl/>
              </w:rPr>
              <w:t>, בהתאם לשיקול דעתו</w:t>
            </w:r>
            <w:r w:rsidR="008C29F7">
              <w:rPr>
                <w:rFonts w:hint="cs"/>
                <w:rtl/>
              </w:rPr>
              <w:t xml:space="preserve"> המקצועי</w:t>
            </w:r>
            <w:r w:rsidR="009F0DD4">
              <w:rPr>
                <w:rFonts w:hint="cs"/>
                <w:rtl/>
              </w:rPr>
              <w:t>.</w:t>
            </w:r>
          </w:p>
          <w:p w:rsidR="00960A90" w:rsidRDefault="00960A90" w:rsidP="00960A90">
            <w:pPr>
              <w:pStyle w:val="TableBlock"/>
              <w:tabs>
                <w:tab w:val="clear" w:pos="624"/>
              </w:tabs>
              <w:rPr>
                <w:rtl/>
              </w:rPr>
            </w:pPr>
          </w:p>
        </w:tc>
      </w:tr>
      <w:tr w:rsidR="00EB5464" w:rsidTr="0071387C">
        <w:trPr>
          <w:cantSplit/>
        </w:trPr>
        <w:tc>
          <w:tcPr>
            <w:tcW w:w="1868" w:type="dxa"/>
            <w:gridSpan w:val="2"/>
          </w:tcPr>
          <w:p w:rsidR="00EC467F" w:rsidRPr="00055BCF" w:rsidRDefault="00EC467F" w:rsidP="0071387C">
            <w:pPr>
              <w:pStyle w:val="TableSideHeading"/>
              <w:ind w:right="0"/>
            </w:pPr>
          </w:p>
        </w:tc>
        <w:tc>
          <w:tcPr>
            <w:tcW w:w="623" w:type="dxa"/>
            <w:gridSpan w:val="2"/>
          </w:tcPr>
          <w:p w:rsidR="00EC467F" w:rsidRDefault="00EC467F">
            <w:pPr>
              <w:pStyle w:val="TableText"/>
              <w:keepLines w:val="0"/>
            </w:pPr>
          </w:p>
        </w:tc>
        <w:tc>
          <w:tcPr>
            <w:tcW w:w="1875" w:type="dxa"/>
            <w:gridSpan w:val="4"/>
          </w:tcPr>
          <w:p w:rsidR="00EC467F" w:rsidRDefault="00EC467F">
            <w:pPr>
              <w:pStyle w:val="TableInnerSideHeading"/>
            </w:pPr>
            <w:r>
              <w:rPr>
                <w:rFonts w:hint="cs"/>
                <w:rtl/>
              </w:rPr>
              <w:t xml:space="preserve">מפקח על </w:t>
            </w:r>
            <w:r w:rsidR="005A5F6D">
              <w:rPr>
                <w:rFonts w:hint="cs"/>
                <w:rtl/>
              </w:rPr>
              <w:t xml:space="preserve">פעולות המנהל הכללי הזמני של </w:t>
            </w:r>
            <w:r>
              <w:rPr>
                <w:rFonts w:hint="cs"/>
                <w:rtl/>
              </w:rPr>
              <w:t>תאגיד החדשות הציבורי</w:t>
            </w:r>
          </w:p>
        </w:tc>
        <w:tc>
          <w:tcPr>
            <w:tcW w:w="624" w:type="dxa"/>
          </w:tcPr>
          <w:p w:rsidR="00EC467F" w:rsidRDefault="00EC467F">
            <w:pPr>
              <w:pStyle w:val="TableText"/>
            </w:pPr>
            <w:r>
              <w:rPr>
                <w:rFonts w:hint="cs"/>
                <w:rtl/>
              </w:rPr>
              <w:t>95ג.</w:t>
            </w:r>
          </w:p>
        </w:tc>
        <w:tc>
          <w:tcPr>
            <w:tcW w:w="4648" w:type="dxa"/>
            <w:gridSpan w:val="3"/>
          </w:tcPr>
          <w:p w:rsidR="00EC467F" w:rsidRDefault="00EC467F" w:rsidP="00C04A83">
            <w:pPr>
              <w:pStyle w:val="TableBlock"/>
            </w:pPr>
            <w:r w:rsidRPr="009F2EB8">
              <w:rPr>
                <w:rFonts w:hint="cs"/>
                <w:rtl/>
              </w:rPr>
              <w:t>עד למינוי מועצת תאגיד החדשות הציבורי, ישמש הכונס הר</w:t>
            </w:r>
            <w:r w:rsidR="00421E16" w:rsidRPr="009F2EB8">
              <w:rPr>
                <w:rFonts w:hint="cs"/>
                <w:rtl/>
              </w:rPr>
              <w:t>שמ</w:t>
            </w:r>
            <w:r w:rsidRPr="009F2EB8">
              <w:rPr>
                <w:rFonts w:hint="cs"/>
                <w:rtl/>
              </w:rPr>
              <w:t>י כמפקח על</w:t>
            </w:r>
            <w:r w:rsidR="005A5F6D" w:rsidRPr="009F2EB8">
              <w:rPr>
                <w:rFonts w:hint="cs"/>
                <w:rtl/>
              </w:rPr>
              <w:t xml:space="preserve"> פעולות המנהל הכללי הזמני של</w:t>
            </w:r>
            <w:r w:rsidR="00AA0FA9" w:rsidRPr="009F2EB8">
              <w:rPr>
                <w:rFonts w:hint="cs"/>
                <w:rtl/>
              </w:rPr>
              <w:t xml:space="preserve"> </w:t>
            </w:r>
            <w:r w:rsidRPr="009F2EB8">
              <w:rPr>
                <w:rFonts w:hint="cs"/>
                <w:rtl/>
              </w:rPr>
              <w:t xml:space="preserve">התאגיד </w:t>
            </w:r>
            <w:r w:rsidR="005A5F6D" w:rsidRPr="009F2EB8">
              <w:rPr>
                <w:rFonts w:hint="cs"/>
                <w:rtl/>
              </w:rPr>
              <w:t>ו</w:t>
            </w:r>
            <w:r w:rsidR="00C04A83">
              <w:rPr>
                <w:rFonts w:hint="cs"/>
                <w:rtl/>
              </w:rPr>
              <w:t>ת</w:t>
            </w:r>
            <w:r w:rsidR="005A5F6D" w:rsidRPr="009F2EB8">
              <w:rPr>
                <w:rFonts w:hint="cs"/>
                <w:rtl/>
              </w:rPr>
              <w:t xml:space="preserve">חול </w:t>
            </w:r>
            <w:r w:rsidR="005A5F6D" w:rsidRPr="00D007D8">
              <w:rPr>
                <w:rFonts w:hint="cs"/>
                <w:rtl/>
              </w:rPr>
              <w:t xml:space="preserve">עליו </w:t>
            </w:r>
            <w:r w:rsidR="00D007D8" w:rsidRPr="00D007D8">
              <w:rPr>
                <w:rFonts w:hint="cs"/>
                <w:rtl/>
              </w:rPr>
              <w:t>המגבל</w:t>
            </w:r>
            <w:r w:rsidR="00C04A83">
              <w:rPr>
                <w:rFonts w:hint="cs"/>
                <w:rtl/>
              </w:rPr>
              <w:t>ה</w:t>
            </w:r>
            <w:r w:rsidR="00D007D8" w:rsidRPr="00D007D8">
              <w:rPr>
                <w:rFonts w:hint="cs"/>
                <w:rtl/>
              </w:rPr>
              <w:t xml:space="preserve"> הקבוע</w:t>
            </w:r>
            <w:r w:rsidR="00C04A83">
              <w:rPr>
                <w:rFonts w:hint="cs"/>
                <w:rtl/>
              </w:rPr>
              <w:t>ה ב</w:t>
            </w:r>
            <w:r w:rsidR="005A5F6D" w:rsidRPr="00D007D8">
              <w:rPr>
                <w:rFonts w:hint="cs"/>
                <w:rtl/>
              </w:rPr>
              <w:t>סעיף 95ב(</w:t>
            </w:r>
            <w:r w:rsidR="00BE63DF" w:rsidRPr="00D007D8">
              <w:rPr>
                <w:rFonts w:hint="cs"/>
                <w:rtl/>
              </w:rPr>
              <w:t>ז</w:t>
            </w:r>
            <w:r w:rsidR="005A5F6D" w:rsidRPr="00D007D8">
              <w:rPr>
                <w:rFonts w:hint="cs"/>
                <w:rtl/>
              </w:rPr>
              <w:t>)</w:t>
            </w:r>
            <w:r w:rsidR="00C04A83">
              <w:rPr>
                <w:rFonts w:hint="cs"/>
                <w:rtl/>
              </w:rPr>
              <w:t xml:space="preserve"> לעניין המנהל הכללי הזמני</w:t>
            </w:r>
            <w:r w:rsidR="003C7072" w:rsidRPr="00D007D8">
              <w:rPr>
                <w:rFonts w:hint="cs"/>
                <w:rtl/>
              </w:rPr>
              <w:t>; וא</w:t>
            </w:r>
            <w:r w:rsidR="003C7072" w:rsidRPr="009F2EB8">
              <w:rPr>
                <w:rFonts w:hint="cs"/>
                <w:rtl/>
              </w:rPr>
              <w:t>ולם, בביצוע תפקידו כעורך הראשי יפעל המנהל הכללי הזמני של תאגיד החדשות הציבורי, באופן עצמאי</w:t>
            </w:r>
            <w:r w:rsidR="009F2EB8">
              <w:rPr>
                <w:rFonts w:hint="cs"/>
                <w:rtl/>
              </w:rPr>
              <w:t>.</w:t>
            </w:r>
          </w:p>
        </w:tc>
      </w:tr>
      <w:tr w:rsidR="00EB5464" w:rsidTr="0071387C">
        <w:trPr>
          <w:cantSplit/>
        </w:trPr>
        <w:tc>
          <w:tcPr>
            <w:tcW w:w="1868" w:type="dxa"/>
            <w:gridSpan w:val="2"/>
          </w:tcPr>
          <w:p w:rsidR="00AF76EE" w:rsidRDefault="00AF76EE">
            <w:pPr>
              <w:pStyle w:val="TableSideHeading"/>
              <w:keepLines w:val="0"/>
            </w:pPr>
          </w:p>
        </w:tc>
        <w:tc>
          <w:tcPr>
            <w:tcW w:w="623" w:type="dxa"/>
            <w:gridSpan w:val="2"/>
          </w:tcPr>
          <w:p w:rsidR="00AF76EE" w:rsidRDefault="00AF76EE">
            <w:pPr>
              <w:pStyle w:val="TableText"/>
              <w:keepLines w:val="0"/>
            </w:pPr>
          </w:p>
        </w:tc>
        <w:tc>
          <w:tcPr>
            <w:tcW w:w="1875" w:type="dxa"/>
            <w:gridSpan w:val="4"/>
          </w:tcPr>
          <w:p w:rsidR="00AF76EE" w:rsidRDefault="00204C2B">
            <w:pPr>
              <w:pStyle w:val="TableInnerSideHeading"/>
            </w:pPr>
            <w:r>
              <w:rPr>
                <w:rFonts w:hint="cs"/>
                <w:rtl/>
              </w:rPr>
              <w:t>תקציב</w:t>
            </w:r>
            <w:r w:rsidR="00AF76EE">
              <w:rPr>
                <w:rFonts w:hint="cs"/>
                <w:rtl/>
              </w:rPr>
              <w:t xml:space="preserve"> בתקופת המעבר</w:t>
            </w:r>
          </w:p>
        </w:tc>
        <w:tc>
          <w:tcPr>
            <w:tcW w:w="624" w:type="dxa"/>
          </w:tcPr>
          <w:p w:rsidR="00AF76EE" w:rsidRDefault="00AF76EE">
            <w:pPr>
              <w:pStyle w:val="TableText"/>
            </w:pPr>
            <w:r>
              <w:rPr>
                <w:rFonts w:hint="cs"/>
                <w:rtl/>
              </w:rPr>
              <w:t>95ד.</w:t>
            </w:r>
          </w:p>
        </w:tc>
        <w:tc>
          <w:tcPr>
            <w:tcW w:w="4648" w:type="dxa"/>
            <w:gridSpan w:val="3"/>
          </w:tcPr>
          <w:p w:rsidR="00AF76EE" w:rsidRDefault="00761B5C" w:rsidP="009F2EB8">
            <w:pPr>
              <w:pStyle w:val="TableBlock"/>
              <w:numPr>
                <w:ilvl w:val="0"/>
                <w:numId w:val="42"/>
              </w:numPr>
              <w:tabs>
                <w:tab w:val="left" w:pos="624"/>
              </w:tabs>
            </w:pPr>
            <w:r>
              <w:rPr>
                <w:rFonts w:hint="cs"/>
                <w:rtl/>
              </w:rPr>
              <w:t xml:space="preserve">על אף </w:t>
            </w:r>
            <w:r w:rsidRPr="009F2EB8">
              <w:rPr>
                <w:rFonts w:hint="cs"/>
                <w:rtl/>
              </w:rPr>
              <w:t>האמור בסעיף 80</w:t>
            </w:r>
            <w:r w:rsidR="003C324E" w:rsidRPr="009F2EB8">
              <w:rPr>
                <w:rFonts w:hint="cs"/>
                <w:rtl/>
              </w:rPr>
              <w:t>(ד)(1)</w:t>
            </w:r>
            <w:r w:rsidRPr="009F2EB8">
              <w:rPr>
                <w:rFonts w:hint="cs"/>
                <w:rtl/>
              </w:rPr>
              <w:t xml:space="preserve">, בתקופת המעבר, או </w:t>
            </w:r>
            <w:r w:rsidR="00AF76EE" w:rsidRPr="009F2EB8">
              <w:rPr>
                <w:rFonts w:hint="cs"/>
                <w:rtl/>
              </w:rPr>
              <w:t>עד לכריתת הסכם בין התאגידים כאמור בסעיף 82ט</w:t>
            </w:r>
            <w:r w:rsidR="009F2EB8">
              <w:rPr>
                <w:rFonts w:hint="cs"/>
                <w:rtl/>
              </w:rPr>
              <w:t>ז</w:t>
            </w:r>
            <w:r w:rsidR="00AF76EE" w:rsidRPr="009F2EB8">
              <w:rPr>
                <w:rFonts w:hint="cs"/>
                <w:rtl/>
              </w:rPr>
              <w:t>(</w:t>
            </w:r>
            <w:r w:rsidR="009F2EB8">
              <w:rPr>
                <w:rFonts w:hint="cs"/>
                <w:rtl/>
              </w:rPr>
              <w:t>א</w:t>
            </w:r>
            <w:r w:rsidR="00AF76EE" w:rsidRPr="009F2EB8">
              <w:rPr>
                <w:rFonts w:hint="cs"/>
                <w:rtl/>
              </w:rPr>
              <w:t>),</w:t>
            </w:r>
            <w:r w:rsidRPr="009F2EB8">
              <w:rPr>
                <w:rFonts w:hint="cs"/>
                <w:rtl/>
              </w:rPr>
              <w:t xml:space="preserve"> לפי המאוחר, </w:t>
            </w:r>
            <w:r w:rsidR="00AE32D1" w:rsidRPr="009F2EB8">
              <w:rPr>
                <w:rFonts w:hint="cs"/>
                <w:rtl/>
              </w:rPr>
              <w:t>הסכומים לפי סעיף 80(ד)(1) בניכוי הסכומים לפי סעיף קטן (ב)</w:t>
            </w:r>
            <w:r w:rsidR="0006048B" w:rsidRPr="009F2EB8">
              <w:rPr>
                <w:rFonts w:hint="cs"/>
                <w:rtl/>
              </w:rPr>
              <w:t>, יועברו לתאגיד השידור הישראלי ממשרד התחבורה</w:t>
            </w:r>
            <w:r w:rsidR="006442B8" w:rsidRPr="009F2EB8">
              <w:rPr>
                <w:rFonts w:hint="cs"/>
                <w:rtl/>
              </w:rPr>
              <w:t xml:space="preserve"> והבטיחות בדרכים</w:t>
            </w:r>
            <w:r w:rsidR="0006048B" w:rsidRPr="009F2EB8">
              <w:rPr>
                <w:rFonts w:hint="cs"/>
                <w:rtl/>
              </w:rPr>
              <w:t xml:space="preserve">, מתוך הסכום האמור בסעיף </w:t>
            </w:r>
            <w:r w:rsidR="00AE32D1" w:rsidRPr="009F2EB8">
              <w:rPr>
                <w:rFonts w:hint="cs"/>
                <w:rtl/>
              </w:rPr>
              <w:t>80(ד)(1)</w:t>
            </w:r>
            <w:r w:rsidR="004A6BE9" w:rsidRPr="009F2EB8">
              <w:rPr>
                <w:rFonts w:hint="cs"/>
                <w:rtl/>
              </w:rPr>
              <w:t>,</w:t>
            </w:r>
            <w:r w:rsidR="004A6BE9">
              <w:rPr>
                <w:rFonts w:hint="cs"/>
                <w:rtl/>
              </w:rPr>
              <w:t xml:space="preserve"> והכל מבלי לגרוע מחובתו של תאגיד השידור הישראלי לפי סעיף 82ט</w:t>
            </w:r>
            <w:r w:rsidR="009F2EB8">
              <w:rPr>
                <w:rFonts w:hint="cs"/>
                <w:rtl/>
              </w:rPr>
              <w:t>ז</w:t>
            </w:r>
            <w:r w:rsidR="004A6BE9">
              <w:rPr>
                <w:rFonts w:hint="cs"/>
                <w:rtl/>
              </w:rPr>
              <w:t>(א)</w:t>
            </w:r>
            <w:r w:rsidR="00AE32D1">
              <w:rPr>
                <w:rFonts w:hint="cs"/>
                <w:rtl/>
              </w:rPr>
              <w:t>.</w:t>
            </w:r>
          </w:p>
        </w:tc>
      </w:tr>
      <w:tr w:rsidR="00EB5464" w:rsidTr="006B7CBF">
        <w:trPr>
          <w:cantSplit/>
        </w:trPr>
        <w:tc>
          <w:tcPr>
            <w:tcW w:w="1868" w:type="dxa"/>
            <w:gridSpan w:val="2"/>
          </w:tcPr>
          <w:p w:rsidR="00AF76EE" w:rsidRDefault="00AF76EE">
            <w:pPr>
              <w:pStyle w:val="TableSideHeading"/>
            </w:pPr>
          </w:p>
        </w:tc>
        <w:tc>
          <w:tcPr>
            <w:tcW w:w="623" w:type="dxa"/>
            <w:gridSpan w:val="2"/>
          </w:tcPr>
          <w:p w:rsidR="00AF76EE" w:rsidRDefault="00AF76EE">
            <w:pPr>
              <w:pStyle w:val="TableText"/>
            </w:pPr>
          </w:p>
        </w:tc>
        <w:tc>
          <w:tcPr>
            <w:tcW w:w="624" w:type="dxa"/>
            <w:gridSpan w:val="2"/>
          </w:tcPr>
          <w:p w:rsidR="00AF76EE" w:rsidRDefault="00AF76EE">
            <w:pPr>
              <w:pStyle w:val="TableText"/>
            </w:pPr>
          </w:p>
        </w:tc>
        <w:tc>
          <w:tcPr>
            <w:tcW w:w="624" w:type="dxa"/>
          </w:tcPr>
          <w:p w:rsidR="00AF76EE" w:rsidRDefault="00AF76EE">
            <w:pPr>
              <w:pStyle w:val="TableText"/>
            </w:pPr>
          </w:p>
        </w:tc>
        <w:tc>
          <w:tcPr>
            <w:tcW w:w="627" w:type="dxa"/>
          </w:tcPr>
          <w:p w:rsidR="00AF76EE" w:rsidRDefault="00AF76EE">
            <w:pPr>
              <w:pStyle w:val="TableText"/>
            </w:pPr>
          </w:p>
        </w:tc>
        <w:tc>
          <w:tcPr>
            <w:tcW w:w="624" w:type="dxa"/>
          </w:tcPr>
          <w:p w:rsidR="00AF76EE" w:rsidRDefault="00AF76EE">
            <w:pPr>
              <w:pStyle w:val="TableText"/>
            </w:pPr>
          </w:p>
        </w:tc>
        <w:tc>
          <w:tcPr>
            <w:tcW w:w="4648" w:type="dxa"/>
            <w:gridSpan w:val="3"/>
          </w:tcPr>
          <w:p w:rsidR="00AF76EE" w:rsidRDefault="00AF76EE" w:rsidP="001436D8">
            <w:pPr>
              <w:pStyle w:val="TableBlock"/>
              <w:numPr>
                <w:ilvl w:val="0"/>
                <w:numId w:val="42"/>
              </w:numPr>
              <w:tabs>
                <w:tab w:val="left" w:pos="624"/>
              </w:tabs>
            </w:pPr>
            <w:r>
              <w:rPr>
                <w:rFonts w:hint="cs"/>
                <w:rtl/>
              </w:rPr>
              <w:t>בתקופת המעבר יו</w:t>
            </w:r>
            <w:r w:rsidR="00761B5C">
              <w:rPr>
                <w:rFonts w:hint="cs"/>
                <w:rtl/>
              </w:rPr>
              <w:t>עברו</w:t>
            </w:r>
            <w:r>
              <w:rPr>
                <w:rFonts w:hint="cs"/>
                <w:rtl/>
              </w:rPr>
              <w:t xml:space="preserve"> לתאגיד החדשות הציבורי</w:t>
            </w:r>
            <w:r w:rsidR="00EC7534">
              <w:rPr>
                <w:rFonts w:hint="cs"/>
                <w:rtl/>
              </w:rPr>
              <w:t xml:space="preserve"> ממשרד התחבורה</w:t>
            </w:r>
            <w:r w:rsidR="006442B8">
              <w:rPr>
                <w:rFonts w:hint="cs"/>
                <w:rtl/>
              </w:rPr>
              <w:t xml:space="preserve"> והבטיחות בדרכים</w:t>
            </w:r>
            <w:r>
              <w:rPr>
                <w:rFonts w:hint="cs"/>
                <w:rtl/>
              </w:rPr>
              <w:t xml:space="preserve"> סכומים לצורך</w:t>
            </w:r>
            <w:r w:rsidR="0006048B">
              <w:rPr>
                <w:rFonts w:hint="cs"/>
                <w:rtl/>
              </w:rPr>
              <w:t xml:space="preserve"> תשלום</w:t>
            </w:r>
            <w:r w:rsidR="00090148">
              <w:rPr>
                <w:rFonts w:hint="cs"/>
                <w:rtl/>
              </w:rPr>
              <w:t xml:space="preserve"> כאמור בסעיף 82</w:t>
            </w:r>
            <w:r w:rsidR="001436D8">
              <w:rPr>
                <w:rFonts w:hint="cs"/>
                <w:rtl/>
              </w:rPr>
              <w:t>ט</w:t>
            </w:r>
            <w:r w:rsidR="00090148">
              <w:rPr>
                <w:rFonts w:hint="cs"/>
                <w:rtl/>
              </w:rPr>
              <w:t>ז(ב)</w:t>
            </w:r>
            <w:r w:rsidR="0006048B">
              <w:rPr>
                <w:rFonts w:hint="cs"/>
                <w:rtl/>
              </w:rPr>
              <w:t xml:space="preserve"> </w:t>
            </w:r>
            <w:r w:rsidR="0006048B" w:rsidRPr="00090148">
              <w:rPr>
                <w:rFonts w:hint="cs"/>
                <w:rtl/>
              </w:rPr>
              <w:t>בלבד</w:t>
            </w:r>
            <w:r w:rsidR="00AE32D1" w:rsidRPr="00090148">
              <w:rPr>
                <w:rFonts w:hint="cs"/>
                <w:rtl/>
              </w:rPr>
              <w:t xml:space="preserve">; </w:t>
            </w:r>
            <w:r w:rsidR="00AE32D1" w:rsidRPr="00AE32D1">
              <w:rPr>
                <w:rFonts w:hint="cs"/>
                <w:rtl/>
              </w:rPr>
              <w:t xml:space="preserve">תאגיד </w:t>
            </w:r>
            <w:r w:rsidR="00AE32D1" w:rsidRPr="00A77E9E">
              <w:rPr>
                <w:rFonts w:hint="cs"/>
                <w:rtl/>
              </w:rPr>
              <w:t>החדשות הציבורי יעביר</w:t>
            </w:r>
            <w:r w:rsidR="00054A3C" w:rsidRPr="00A77E9E">
              <w:rPr>
                <w:rFonts w:hint="cs"/>
                <w:rtl/>
              </w:rPr>
              <w:t xml:space="preserve"> למשרד התחבורה</w:t>
            </w:r>
            <w:r w:rsidR="006442B8" w:rsidRPr="00A77E9E">
              <w:rPr>
                <w:rFonts w:hint="cs"/>
                <w:rtl/>
              </w:rPr>
              <w:t xml:space="preserve"> והבטיחות בדרכים</w:t>
            </w:r>
            <w:r w:rsidR="00054A3C" w:rsidRPr="00A77E9E">
              <w:rPr>
                <w:rFonts w:hint="cs"/>
                <w:rtl/>
              </w:rPr>
              <w:t>,</w:t>
            </w:r>
            <w:r w:rsidR="00AE32D1" w:rsidRPr="00A77E9E">
              <w:rPr>
                <w:rFonts w:hint="cs"/>
                <w:rtl/>
              </w:rPr>
              <w:t xml:space="preserve"> </w:t>
            </w:r>
            <w:r w:rsidR="00AE32D1" w:rsidRPr="00917037">
              <w:rPr>
                <w:rFonts w:hint="cs"/>
                <w:rtl/>
              </w:rPr>
              <w:t>אחת לחודש</w:t>
            </w:r>
            <w:r w:rsidR="00054A3C" w:rsidRPr="00917037">
              <w:rPr>
                <w:rFonts w:hint="cs"/>
                <w:rtl/>
              </w:rPr>
              <w:t>,</w:t>
            </w:r>
            <w:r w:rsidR="00AE32D1" w:rsidRPr="00917037">
              <w:rPr>
                <w:rFonts w:hint="cs"/>
                <w:rtl/>
              </w:rPr>
              <w:t xml:space="preserve"> </w:t>
            </w:r>
            <w:r w:rsidR="007E4C59" w:rsidRPr="00917037">
              <w:rPr>
                <w:rFonts w:hint="cs"/>
                <w:rtl/>
              </w:rPr>
              <w:t>הודעה מפורטת</w:t>
            </w:r>
            <w:r w:rsidR="00AE32D1" w:rsidRPr="00917037">
              <w:rPr>
                <w:rFonts w:hint="cs"/>
                <w:rtl/>
              </w:rPr>
              <w:t xml:space="preserve"> בדבר גובה התשלומים</w:t>
            </w:r>
            <w:r w:rsidR="00DD053E" w:rsidRPr="00917037">
              <w:rPr>
                <w:rFonts w:hint="cs"/>
                <w:rtl/>
              </w:rPr>
              <w:t xml:space="preserve"> הדרושים</w:t>
            </w:r>
            <w:r w:rsidR="00AE32D1" w:rsidRPr="00917037">
              <w:rPr>
                <w:rFonts w:hint="cs"/>
                <w:rtl/>
              </w:rPr>
              <w:t xml:space="preserve"> לפי פסקה זו</w:t>
            </w:r>
            <w:r w:rsidR="005C6A51" w:rsidRPr="00917037">
              <w:rPr>
                <w:rFonts w:hint="cs"/>
                <w:rtl/>
              </w:rPr>
              <w:t xml:space="preserve">, </w:t>
            </w:r>
            <w:r w:rsidR="005C6A51" w:rsidRPr="0071387C">
              <w:rPr>
                <w:rFonts w:hint="eastAsia"/>
                <w:rtl/>
              </w:rPr>
              <w:t>שיאושרו</w:t>
            </w:r>
            <w:r w:rsidR="005C6A51" w:rsidRPr="0071387C">
              <w:rPr>
                <w:rtl/>
              </w:rPr>
              <w:t xml:space="preserve"> </w:t>
            </w:r>
            <w:r w:rsidR="005C6A51" w:rsidRPr="0071387C">
              <w:rPr>
                <w:rFonts w:hint="eastAsia"/>
                <w:rtl/>
              </w:rPr>
              <w:t>על</w:t>
            </w:r>
            <w:r w:rsidR="005C6A51" w:rsidRPr="0071387C">
              <w:rPr>
                <w:rtl/>
              </w:rPr>
              <w:t xml:space="preserve"> </w:t>
            </w:r>
            <w:r w:rsidR="005C6A51" w:rsidRPr="0071387C">
              <w:rPr>
                <w:rFonts w:hint="eastAsia"/>
                <w:rtl/>
              </w:rPr>
              <w:t>ידי</w:t>
            </w:r>
            <w:r w:rsidR="005C6A51" w:rsidRPr="0071387C">
              <w:rPr>
                <w:rtl/>
              </w:rPr>
              <w:t xml:space="preserve"> </w:t>
            </w:r>
            <w:r w:rsidR="005C6A51" w:rsidRPr="0071387C">
              <w:rPr>
                <w:rFonts w:hint="eastAsia"/>
                <w:rtl/>
              </w:rPr>
              <w:t>הכונס</w:t>
            </w:r>
            <w:r w:rsidR="005C6A51" w:rsidRPr="0071387C">
              <w:rPr>
                <w:rtl/>
              </w:rPr>
              <w:t xml:space="preserve"> </w:t>
            </w:r>
            <w:r w:rsidR="005C6A51" w:rsidRPr="0071387C">
              <w:rPr>
                <w:rFonts w:hint="eastAsia"/>
                <w:rtl/>
              </w:rPr>
              <w:t>הרשמי</w:t>
            </w:r>
            <w:r w:rsidR="0006048B" w:rsidRPr="00917037">
              <w:rPr>
                <w:rFonts w:hint="cs"/>
                <w:rtl/>
              </w:rPr>
              <w:t>.</w:t>
            </w:r>
          </w:p>
        </w:tc>
      </w:tr>
      <w:tr w:rsidR="00EB5464" w:rsidTr="0071387C">
        <w:trPr>
          <w:cantSplit/>
        </w:trPr>
        <w:tc>
          <w:tcPr>
            <w:tcW w:w="1868" w:type="dxa"/>
            <w:gridSpan w:val="2"/>
          </w:tcPr>
          <w:p w:rsidR="00461ACB" w:rsidRDefault="00461ACB">
            <w:pPr>
              <w:pStyle w:val="TableSideHeading"/>
              <w:keepLines w:val="0"/>
            </w:pPr>
          </w:p>
        </w:tc>
        <w:tc>
          <w:tcPr>
            <w:tcW w:w="623" w:type="dxa"/>
            <w:gridSpan w:val="2"/>
          </w:tcPr>
          <w:p w:rsidR="00461ACB" w:rsidRDefault="00461ACB">
            <w:pPr>
              <w:pStyle w:val="TableText"/>
              <w:keepLines w:val="0"/>
            </w:pPr>
          </w:p>
        </w:tc>
        <w:tc>
          <w:tcPr>
            <w:tcW w:w="1875" w:type="dxa"/>
            <w:gridSpan w:val="4"/>
          </w:tcPr>
          <w:p w:rsidR="00461ACB" w:rsidRDefault="00461ACB">
            <w:pPr>
              <w:pStyle w:val="TableInnerSideHeading"/>
            </w:pPr>
            <w:r>
              <w:rPr>
                <w:rFonts w:hint="cs"/>
                <w:rtl/>
              </w:rPr>
              <w:t>ועדת איתור ראשונה</w:t>
            </w:r>
            <w:r w:rsidR="00E36B4C">
              <w:rPr>
                <w:rFonts w:hint="cs"/>
                <w:rtl/>
              </w:rPr>
              <w:t xml:space="preserve"> ומינוי מנהל כללי בידי המועצה</w:t>
            </w:r>
          </w:p>
        </w:tc>
        <w:tc>
          <w:tcPr>
            <w:tcW w:w="624" w:type="dxa"/>
          </w:tcPr>
          <w:p w:rsidR="00461ACB" w:rsidRDefault="008C29F7">
            <w:pPr>
              <w:pStyle w:val="TableText"/>
            </w:pPr>
            <w:r>
              <w:rPr>
                <w:rFonts w:hint="cs"/>
                <w:rtl/>
              </w:rPr>
              <w:t>95ה.</w:t>
            </w:r>
          </w:p>
        </w:tc>
        <w:tc>
          <w:tcPr>
            <w:tcW w:w="4648" w:type="dxa"/>
            <w:gridSpan w:val="3"/>
          </w:tcPr>
          <w:p w:rsidR="00461ACB" w:rsidRDefault="00461ACB" w:rsidP="0071387C">
            <w:pPr>
              <w:pStyle w:val="TableBlock"/>
              <w:numPr>
                <w:ilvl w:val="0"/>
                <w:numId w:val="48"/>
              </w:numPr>
              <w:tabs>
                <w:tab w:val="left" w:pos="624"/>
              </w:tabs>
            </w:pPr>
            <w:r>
              <w:rPr>
                <w:rFonts w:hint="cs"/>
                <w:rtl/>
              </w:rPr>
              <w:t>ועדת איתור ראשונה, בהתאם ל</w:t>
            </w:r>
            <w:r w:rsidR="003A4FF2">
              <w:rPr>
                <w:rFonts w:hint="cs"/>
                <w:rtl/>
              </w:rPr>
              <w:t xml:space="preserve">הוראות </w:t>
            </w:r>
            <w:r>
              <w:rPr>
                <w:rFonts w:hint="cs"/>
                <w:rtl/>
              </w:rPr>
              <w:t xml:space="preserve">סעיף </w:t>
            </w:r>
            <w:r w:rsidRPr="001436D8">
              <w:rPr>
                <w:rtl/>
              </w:rPr>
              <w:t>82ז</w:t>
            </w:r>
            <w:r w:rsidRPr="001436D8">
              <w:rPr>
                <w:rFonts w:hint="cs"/>
                <w:rtl/>
              </w:rPr>
              <w:t>,</w:t>
            </w:r>
            <w:r>
              <w:rPr>
                <w:rFonts w:hint="cs"/>
                <w:rtl/>
              </w:rPr>
              <w:t xml:space="preserve"> תמונה בתוך שלושים יום מיום התחילה.</w:t>
            </w:r>
          </w:p>
        </w:tc>
      </w:tr>
      <w:tr w:rsidR="00EB5464" w:rsidTr="0071387C">
        <w:trPr>
          <w:cantSplit/>
        </w:trPr>
        <w:tc>
          <w:tcPr>
            <w:tcW w:w="1868" w:type="dxa"/>
            <w:gridSpan w:val="2"/>
          </w:tcPr>
          <w:p w:rsidR="00E36B4C" w:rsidRDefault="00E36B4C">
            <w:pPr>
              <w:pStyle w:val="TableSideHeading"/>
            </w:pPr>
          </w:p>
        </w:tc>
        <w:tc>
          <w:tcPr>
            <w:tcW w:w="623" w:type="dxa"/>
            <w:gridSpan w:val="2"/>
          </w:tcPr>
          <w:p w:rsidR="00E36B4C" w:rsidRDefault="00E36B4C">
            <w:pPr>
              <w:pStyle w:val="TableText"/>
            </w:pPr>
          </w:p>
        </w:tc>
        <w:tc>
          <w:tcPr>
            <w:tcW w:w="624" w:type="dxa"/>
            <w:gridSpan w:val="2"/>
          </w:tcPr>
          <w:p w:rsidR="00E36B4C" w:rsidRDefault="00E36B4C">
            <w:pPr>
              <w:pStyle w:val="TableText"/>
            </w:pPr>
          </w:p>
        </w:tc>
        <w:tc>
          <w:tcPr>
            <w:tcW w:w="624" w:type="dxa"/>
          </w:tcPr>
          <w:p w:rsidR="00E36B4C" w:rsidRDefault="00E36B4C">
            <w:pPr>
              <w:pStyle w:val="TableText"/>
            </w:pPr>
          </w:p>
        </w:tc>
        <w:tc>
          <w:tcPr>
            <w:tcW w:w="627" w:type="dxa"/>
          </w:tcPr>
          <w:p w:rsidR="00E36B4C" w:rsidRDefault="00E36B4C">
            <w:pPr>
              <w:pStyle w:val="TableText"/>
            </w:pPr>
          </w:p>
        </w:tc>
        <w:tc>
          <w:tcPr>
            <w:tcW w:w="624" w:type="dxa"/>
          </w:tcPr>
          <w:p w:rsidR="00E36B4C" w:rsidRDefault="00E36B4C">
            <w:pPr>
              <w:pStyle w:val="TableText"/>
            </w:pPr>
          </w:p>
        </w:tc>
        <w:tc>
          <w:tcPr>
            <w:tcW w:w="4648" w:type="dxa"/>
            <w:gridSpan w:val="3"/>
          </w:tcPr>
          <w:p w:rsidR="00E36B4C" w:rsidRDefault="00E36B4C" w:rsidP="0071387C">
            <w:pPr>
              <w:pStyle w:val="TableBlock"/>
              <w:numPr>
                <w:ilvl w:val="0"/>
                <w:numId w:val="48"/>
              </w:numPr>
              <w:tabs>
                <w:tab w:val="left" w:pos="624"/>
              </w:tabs>
            </w:pPr>
            <w:r w:rsidRPr="00917037">
              <w:rPr>
                <w:rFonts w:hint="cs"/>
                <w:rtl/>
              </w:rPr>
              <w:t>המועצה תמנה מנהל כללי לפי סעיף 82ח עד תום תקופת המעבר.</w:t>
            </w:r>
            <w:r w:rsidR="00917037">
              <w:rPr>
                <w:rFonts w:hint="cs"/>
                <w:rtl/>
              </w:rPr>
              <w:t>"</w:t>
            </w:r>
          </w:p>
        </w:tc>
      </w:tr>
      <w:tr w:rsidR="00EB5464" w:rsidTr="0071387C">
        <w:trPr>
          <w:cantSplit/>
        </w:trPr>
        <w:tc>
          <w:tcPr>
            <w:tcW w:w="1868" w:type="dxa"/>
            <w:gridSpan w:val="2"/>
          </w:tcPr>
          <w:p w:rsidR="00F7396E" w:rsidRDefault="00F7396E" w:rsidP="00202A77">
            <w:pPr>
              <w:pStyle w:val="TableSideHeading"/>
              <w:keepLines w:val="0"/>
            </w:pPr>
            <w:r>
              <w:rPr>
                <w:rFonts w:hint="cs"/>
                <w:rtl/>
              </w:rPr>
              <w:t>תיקון סעיף 96</w:t>
            </w:r>
            <w:r w:rsidR="00EB5464">
              <w:rPr>
                <w:rtl/>
              </w:rPr>
              <w:t xml:space="preserve"> </w:t>
            </w:r>
          </w:p>
        </w:tc>
        <w:tc>
          <w:tcPr>
            <w:tcW w:w="623" w:type="dxa"/>
            <w:gridSpan w:val="2"/>
          </w:tcPr>
          <w:p w:rsidR="00F7396E" w:rsidRDefault="00F7396E" w:rsidP="008A4DA1">
            <w:pPr>
              <w:pStyle w:val="TableText"/>
              <w:keepLines w:val="0"/>
              <w:numPr>
                <w:ilvl w:val="0"/>
                <w:numId w:val="1"/>
              </w:numPr>
            </w:pPr>
          </w:p>
        </w:tc>
        <w:tc>
          <w:tcPr>
            <w:tcW w:w="7147" w:type="dxa"/>
            <w:gridSpan w:val="8"/>
          </w:tcPr>
          <w:p w:rsidR="00F7396E" w:rsidRPr="00C34DE2" w:rsidRDefault="00F7396E" w:rsidP="0071387C">
            <w:pPr>
              <w:pStyle w:val="TableBlock"/>
            </w:pPr>
            <w:r>
              <w:rPr>
                <w:rFonts w:hint="cs"/>
                <w:rtl/>
              </w:rPr>
              <w:t>בסעיף 96</w:t>
            </w:r>
            <w:r w:rsidR="00A93C09">
              <w:rPr>
                <w:rFonts w:hint="cs"/>
                <w:rtl/>
              </w:rPr>
              <w:t xml:space="preserve"> </w:t>
            </w:r>
            <w:r>
              <w:rPr>
                <w:rFonts w:hint="cs"/>
                <w:rtl/>
              </w:rPr>
              <w:t>לחוק העיקרי</w:t>
            </w:r>
            <w:r w:rsidR="00A93C09">
              <w:rPr>
                <w:rFonts w:hint="cs"/>
                <w:rtl/>
              </w:rPr>
              <w:t xml:space="preserve">- </w:t>
            </w:r>
          </w:p>
        </w:tc>
      </w:tr>
      <w:tr w:rsidR="00EB5464" w:rsidTr="0071387C">
        <w:trPr>
          <w:cantSplit/>
        </w:trPr>
        <w:tc>
          <w:tcPr>
            <w:tcW w:w="1868" w:type="dxa"/>
            <w:gridSpan w:val="2"/>
          </w:tcPr>
          <w:p w:rsidR="00A93C09" w:rsidRDefault="00A93C09">
            <w:pPr>
              <w:pStyle w:val="TableSideHeading"/>
            </w:pPr>
          </w:p>
        </w:tc>
        <w:tc>
          <w:tcPr>
            <w:tcW w:w="623" w:type="dxa"/>
            <w:gridSpan w:val="2"/>
          </w:tcPr>
          <w:p w:rsidR="00A93C09" w:rsidRDefault="00A93C09">
            <w:pPr>
              <w:pStyle w:val="TableText"/>
            </w:pPr>
          </w:p>
        </w:tc>
        <w:tc>
          <w:tcPr>
            <w:tcW w:w="624" w:type="dxa"/>
            <w:gridSpan w:val="2"/>
          </w:tcPr>
          <w:p w:rsidR="00A93C09" w:rsidRDefault="00A93C09">
            <w:pPr>
              <w:pStyle w:val="TableText"/>
            </w:pPr>
          </w:p>
        </w:tc>
        <w:tc>
          <w:tcPr>
            <w:tcW w:w="6523" w:type="dxa"/>
            <w:gridSpan w:val="6"/>
          </w:tcPr>
          <w:p w:rsidR="00A93C09" w:rsidRDefault="00A93C09" w:rsidP="00917037">
            <w:pPr>
              <w:pStyle w:val="TableBlock"/>
              <w:numPr>
                <w:ilvl w:val="0"/>
                <w:numId w:val="37"/>
              </w:numPr>
              <w:tabs>
                <w:tab w:val="left" w:pos="624"/>
              </w:tabs>
            </w:pPr>
            <w:r>
              <w:rPr>
                <w:rFonts w:hint="cs"/>
                <w:rtl/>
              </w:rPr>
              <w:t>בסעי</w:t>
            </w:r>
            <w:r w:rsidR="00EB5464">
              <w:rPr>
                <w:rFonts w:hint="cs"/>
                <w:rtl/>
              </w:rPr>
              <w:t>פים קטנים (א) ו-(ב)</w:t>
            </w:r>
            <w:r>
              <w:rPr>
                <w:rFonts w:hint="cs"/>
                <w:rtl/>
              </w:rPr>
              <w:t xml:space="preserve">, </w:t>
            </w:r>
            <w:r w:rsidR="00EB5464">
              <w:rPr>
                <w:rFonts w:hint="cs"/>
                <w:rtl/>
              </w:rPr>
              <w:t>בסופ</w:t>
            </w:r>
            <w:r w:rsidR="00917037">
              <w:rPr>
                <w:rFonts w:hint="cs"/>
                <w:rtl/>
              </w:rPr>
              <w:t xml:space="preserve">ו של כל אחד מהם </w:t>
            </w:r>
            <w:r>
              <w:rPr>
                <w:rFonts w:hint="cs"/>
                <w:rtl/>
              </w:rPr>
              <w:t>יבוא "לעניין סעיף זה יימנו גם עובדי רשות השידור שהתקבלו כעובדים בתאגיד החדשות הציבורי".</w:t>
            </w:r>
          </w:p>
        </w:tc>
      </w:tr>
      <w:tr w:rsidR="00EB5464" w:rsidTr="0071387C">
        <w:trPr>
          <w:cantSplit/>
        </w:trPr>
        <w:tc>
          <w:tcPr>
            <w:tcW w:w="1868" w:type="dxa"/>
            <w:gridSpan w:val="2"/>
          </w:tcPr>
          <w:p w:rsidR="00A93C09" w:rsidRDefault="00A93C09">
            <w:pPr>
              <w:pStyle w:val="TableSideHeading"/>
            </w:pPr>
          </w:p>
        </w:tc>
        <w:tc>
          <w:tcPr>
            <w:tcW w:w="623" w:type="dxa"/>
            <w:gridSpan w:val="2"/>
          </w:tcPr>
          <w:p w:rsidR="00A93C09" w:rsidRDefault="00A93C09" w:rsidP="00A93C09">
            <w:pPr>
              <w:pStyle w:val="TableText"/>
            </w:pPr>
          </w:p>
        </w:tc>
        <w:tc>
          <w:tcPr>
            <w:tcW w:w="624" w:type="dxa"/>
            <w:gridSpan w:val="2"/>
          </w:tcPr>
          <w:p w:rsidR="00A93C09" w:rsidRDefault="00A93C09">
            <w:pPr>
              <w:pStyle w:val="TableText"/>
            </w:pPr>
          </w:p>
        </w:tc>
        <w:tc>
          <w:tcPr>
            <w:tcW w:w="6523" w:type="dxa"/>
            <w:gridSpan w:val="6"/>
          </w:tcPr>
          <w:p w:rsidR="00A93C09" w:rsidRDefault="00F93F05" w:rsidP="00055BCF">
            <w:pPr>
              <w:pStyle w:val="TableBlock"/>
              <w:numPr>
                <w:ilvl w:val="0"/>
                <w:numId w:val="37"/>
              </w:numPr>
              <w:tabs>
                <w:tab w:val="left" w:pos="624"/>
              </w:tabs>
              <w:rPr>
                <w:rtl/>
              </w:rPr>
            </w:pPr>
            <w:r>
              <w:rPr>
                <w:rFonts w:hint="cs"/>
                <w:rtl/>
              </w:rPr>
              <w:t>אחרי סעיף קטן (</w:t>
            </w:r>
            <w:r w:rsidR="00095C21">
              <w:rPr>
                <w:rFonts w:hint="cs"/>
                <w:rtl/>
              </w:rPr>
              <w:t>ז</w:t>
            </w:r>
            <w:r>
              <w:rPr>
                <w:rFonts w:hint="cs"/>
                <w:rtl/>
              </w:rPr>
              <w:t>), יבוא:</w:t>
            </w:r>
          </w:p>
        </w:tc>
      </w:tr>
      <w:tr w:rsidR="00EB5464" w:rsidTr="0071387C">
        <w:trPr>
          <w:cantSplit/>
        </w:trPr>
        <w:tc>
          <w:tcPr>
            <w:tcW w:w="1868" w:type="dxa"/>
            <w:gridSpan w:val="2"/>
          </w:tcPr>
          <w:p w:rsidR="00F93F05" w:rsidRDefault="00F93F05">
            <w:pPr>
              <w:pStyle w:val="TableSideHeading"/>
            </w:pPr>
          </w:p>
        </w:tc>
        <w:tc>
          <w:tcPr>
            <w:tcW w:w="623" w:type="dxa"/>
            <w:gridSpan w:val="2"/>
          </w:tcPr>
          <w:p w:rsidR="00F93F05" w:rsidRDefault="00F93F05">
            <w:pPr>
              <w:pStyle w:val="TableText"/>
            </w:pPr>
          </w:p>
        </w:tc>
        <w:tc>
          <w:tcPr>
            <w:tcW w:w="624" w:type="dxa"/>
            <w:gridSpan w:val="2"/>
          </w:tcPr>
          <w:p w:rsidR="00F93F05" w:rsidRDefault="00F93F05">
            <w:pPr>
              <w:pStyle w:val="TableText"/>
            </w:pPr>
          </w:p>
        </w:tc>
        <w:tc>
          <w:tcPr>
            <w:tcW w:w="624" w:type="dxa"/>
          </w:tcPr>
          <w:p w:rsidR="00F93F05" w:rsidRDefault="00F93F05">
            <w:pPr>
              <w:pStyle w:val="TableText"/>
            </w:pPr>
          </w:p>
        </w:tc>
        <w:tc>
          <w:tcPr>
            <w:tcW w:w="5899" w:type="dxa"/>
            <w:gridSpan w:val="5"/>
          </w:tcPr>
          <w:p w:rsidR="00F93F05" w:rsidRDefault="00F93F05" w:rsidP="00917037">
            <w:pPr>
              <w:pStyle w:val="TableBlock"/>
            </w:pPr>
            <w:r>
              <w:rPr>
                <w:rFonts w:hint="cs"/>
                <w:rtl/>
              </w:rPr>
              <w:t>"(</w:t>
            </w:r>
            <w:r w:rsidR="00095C21">
              <w:rPr>
                <w:rFonts w:hint="cs"/>
                <w:rtl/>
              </w:rPr>
              <w:t>ח</w:t>
            </w:r>
            <w:r>
              <w:rPr>
                <w:rFonts w:hint="cs"/>
                <w:rtl/>
              </w:rPr>
              <w:t>)</w:t>
            </w:r>
            <w:r w:rsidR="00DA438E">
              <w:rPr>
                <w:rFonts w:hint="cs"/>
                <w:rtl/>
              </w:rPr>
              <w:t xml:space="preserve"> </w:t>
            </w:r>
            <w:r w:rsidR="008E3721">
              <w:rPr>
                <w:rFonts w:hint="cs"/>
                <w:rtl/>
              </w:rPr>
              <w:t xml:space="preserve">בתקופת המעבר, </w:t>
            </w:r>
            <w:r w:rsidR="00DA438E">
              <w:rPr>
                <w:rFonts w:hint="cs"/>
                <w:rtl/>
              </w:rPr>
              <w:t>המנהל הכללי הזמני של תאגיד החדשות הציבורי יציע לעובדי רשות השידור, בהיקף של</w:t>
            </w:r>
            <w:r w:rsidR="00DA438E" w:rsidRPr="00095C21">
              <w:rPr>
                <w:rFonts w:hint="cs"/>
                <w:rtl/>
              </w:rPr>
              <w:t xml:space="preserve"> </w:t>
            </w:r>
            <w:r w:rsidRPr="00095C21">
              <w:rPr>
                <w:rFonts w:hint="cs"/>
                <w:rtl/>
              </w:rPr>
              <w:t>ההפרש בין שיא כ</w:t>
            </w:r>
            <w:r w:rsidR="002B1CB0">
              <w:rPr>
                <w:rFonts w:hint="cs"/>
                <w:rtl/>
              </w:rPr>
              <w:t>ו</w:t>
            </w:r>
            <w:r w:rsidRPr="00095C21">
              <w:rPr>
                <w:rFonts w:hint="cs"/>
                <w:rtl/>
              </w:rPr>
              <w:t>ח האדם שאושר לפי סע</w:t>
            </w:r>
            <w:r w:rsidRPr="003A4FF2">
              <w:rPr>
                <w:rFonts w:hint="cs"/>
                <w:rtl/>
              </w:rPr>
              <w:t xml:space="preserve">יף </w:t>
            </w:r>
            <w:r w:rsidR="00AA0FA9" w:rsidRPr="003A4FF2">
              <w:rPr>
                <w:rFonts w:hint="cs"/>
                <w:rtl/>
              </w:rPr>
              <w:t xml:space="preserve">82יד </w:t>
            </w:r>
            <w:r w:rsidR="00917037">
              <w:rPr>
                <w:rFonts w:hint="cs"/>
                <w:rtl/>
              </w:rPr>
              <w:t>ב</w:t>
            </w:r>
            <w:r w:rsidR="0060643B" w:rsidRPr="00095C21">
              <w:rPr>
                <w:rFonts w:hint="cs"/>
                <w:rtl/>
              </w:rPr>
              <w:t xml:space="preserve">יום התחילה, </w:t>
            </w:r>
            <w:r w:rsidRPr="00095C21">
              <w:rPr>
                <w:rFonts w:hint="cs"/>
                <w:rtl/>
              </w:rPr>
              <w:t>לבין מספר העובדים העוברים</w:t>
            </w:r>
            <w:r w:rsidR="00095C21">
              <w:rPr>
                <w:rFonts w:hint="cs"/>
                <w:rtl/>
              </w:rPr>
              <w:t xml:space="preserve"> כמשמעותם בסעיף 96א(ג)</w:t>
            </w:r>
            <w:r w:rsidR="00DA438E">
              <w:rPr>
                <w:rFonts w:hint="cs"/>
                <w:rtl/>
              </w:rPr>
              <w:t xml:space="preserve">, </w:t>
            </w:r>
            <w:r w:rsidR="00DA438E" w:rsidRPr="00DA438E">
              <w:rPr>
                <w:rFonts w:hint="cs"/>
                <w:rtl/>
                <w:lang w:eastAsia="he-IL"/>
              </w:rPr>
              <w:t xml:space="preserve">להתקבל כעובדים בתאגיד </w:t>
            </w:r>
            <w:r w:rsidR="00DA438E">
              <w:rPr>
                <w:rFonts w:hint="cs"/>
                <w:rtl/>
                <w:lang w:eastAsia="he-IL"/>
              </w:rPr>
              <w:t>החדשות הציבורי</w:t>
            </w:r>
            <w:r w:rsidR="00DA438E" w:rsidRPr="00DA438E">
              <w:rPr>
                <w:rFonts w:hint="cs"/>
                <w:rtl/>
                <w:lang w:eastAsia="he-IL"/>
              </w:rPr>
              <w:t>, ולא תחול על קבלת עובדים לפי סעיף קטן זה חובת המכרז</w:t>
            </w:r>
            <w:r w:rsidR="00825351">
              <w:rPr>
                <w:rFonts w:hint="cs"/>
                <w:rtl/>
              </w:rPr>
              <w:t>; קבלת עובד לפי סעיף קטן זה תיעשה משיקולים מקצועיים, בהליך שוויוני ושקוף לפי כללים שיקבע המנהל הכללי הזמני של תאגיד החדשות הציבורי בהתייעצות עם נציב שירות המדינה, ואשר יתפרסמו באתר האינטרנט של תאגיד החדשות.</w:t>
            </w:r>
          </w:p>
        </w:tc>
      </w:tr>
      <w:tr w:rsidR="00EB5464" w:rsidTr="0071387C">
        <w:trPr>
          <w:cantSplit/>
        </w:trPr>
        <w:tc>
          <w:tcPr>
            <w:tcW w:w="1868" w:type="dxa"/>
            <w:gridSpan w:val="2"/>
          </w:tcPr>
          <w:p w:rsidR="00544088" w:rsidRDefault="00544088">
            <w:pPr>
              <w:pStyle w:val="TableSideHeading"/>
            </w:pPr>
          </w:p>
        </w:tc>
        <w:tc>
          <w:tcPr>
            <w:tcW w:w="623" w:type="dxa"/>
            <w:gridSpan w:val="2"/>
          </w:tcPr>
          <w:p w:rsidR="004A184C" w:rsidRDefault="004A184C">
            <w:pPr>
              <w:pStyle w:val="TableText"/>
            </w:pPr>
          </w:p>
        </w:tc>
        <w:tc>
          <w:tcPr>
            <w:tcW w:w="624" w:type="dxa"/>
            <w:gridSpan w:val="2"/>
          </w:tcPr>
          <w:p w:rsidR="004A184C" w:rsidRDefault="004A184C">
            <w:pPr>
              <w:pStyle w:val="TableText"/>
            </w:pPr>
          </w:p>
        </w:tc>
        <w:tc>
          <w:tcPr>
            <w:tcW w:w="624" w:type="dxa"/>
          </w:tcPr>
          <w:p w:rsidR="004A184C" w:rsidRDefault="004A184C">
            <w:pPr>
              <w:pStyle w:val="TableText"/>
            </w:pPr>
          </w:p>
        </w:tc>
        <w:tc>
          <w:tcPr>
            <w:tcW w:w="5899" w:type="dxa"/>
            <w:gridSpan w:val="5"/>
          </w:tcPr>
          <w:p w:rsidR="004A184C" w:rsidRDefault="004A184C" w:rsidP="00917037">
            <w:pPr>
              <w:pStyle w:val="TableBlock"/>
              <w:rPr>
                <w:rtl/>
              </w:rPr>
            </w:pPr>
            <w:r>
              <w:rPr>
                <w:rFonts w:hint="cs"/>
                <w:rtl/>
              </w:rPr>
              <w:t>(</w:t>
            </w:r>
            <w:r w:rsidR="00095C21">
              <w:rPr>
                <w:rFonts w:hint="cs"/>
                <w:rtl/>
              </w:rPr>
              <w:t>ט</w:t>
            </w:r>
            <w:r>
              <w:rPr>
                <w:rFonts w:hint="cs"/>
                <w:rtl/>
              </w:rPr>
              <w:t xml:space="preserve">) </w:t>
            </w:r>
            <w:r w:rsidRPr="00544088">
              <w:rPr>
                <w:rFonts w:hint="eastAsia"/>
                <w:rtl/>
              </w:rPr>
              <w:t>עובד</w:t>
            </w:r>
            <w:r w:rsidRPr="00544088">
              <w:rPr>
                <w:rtl/>
              </w:rPr>
              <w:t xml:space="preserve"> רשות השידור שהמנהל הכללי הזמני </w:t>
            </w:r>
            <w:r w:rsidR="002F1647">
              <w:rPr>
                <w:rFonts w:hint="cs"/>
                <w:rtl/>
              </w:rPr>
              <w:t xml:space="preserve">של תאגיד החדשות הציבורי </w:t>
            </w:r>
            <w:r w:rsidRPr="00544088">
              <w:rPr>
                <w:rtl/>
              </w:rPr>
              <w:t xml:space="preserve">הציע לו להתקבל לעבודה בתאגיד </w:t>
            </w:r>
            <w:r>
              <w:rPr>
                <w:rFonts w:hint="cs"/>
                <w:snapToGrid/>
                <w:rtl/>
              </w:rPr>
              <w:t>החדשות הציבורי</w:t>
            </w:r>
            <w:r w:rsidRPr="00544088">
              <w:rPr>
                <w:rtl/>
              </w:rPr>
              <w:t xml:space="preserve"> לפי הוראות סעי</w:t>
            </w:r>
            <w:r>
              <w:rPr>
                <w:rFonts w:hint="cs"/>
                <w:snapToGrid/>
                <w:rtl/>
              </w:rPr>
              <w:t>ף קטן (</w:t>
            </w:r>
            <w:r w:rsidR="00917037">
              <w:rPr>
                <w:rFonts w:hint="cs"/>
                <w:snapToGrid/>
                <w:rtl/>
              </w:rPr>
              <w:t>ח</w:t>
            </w:r>
            <w:r>
              <w:rPr>
                <w:rFonts w:hint="cs"/>
                <w:snapToGrid/>
                <w:rtl/>
              </w:rPr>
              <w:t>)</w:t>
            </w:r>
            <w:r w:rsidRPr="00544088">
              <w:rPr>
                <w:rtl/>
              </w:rPr>
              <w:t>, ישיב להצעה בתוך 21 ימים מיום קבלתה; לא השיב העובד להצעה בתוך הזמן ה</w:t>
            </w:r>
            <w:r w:rsidR="0060643B">
              <w:rPr>
                <w:rtl/>
              </w:rPr>
              <w:t>אמור, יראו אותו כמי שסירב לה</w:t>
            </w:r>
            <w:r w:rsidR="002F1647">
              <w:rPr>
                <w:rFonts w:hint="cs"/>
                <w:rtl/>
              </w:rPr>
              <w:t>.</w:t>
            </w:r>
          </w:p>
        </w:tc>
      </w:tr>
      <w:tr w:rsidR="00EB5464" w:rsidTr="0071387C">
        <w:trPr>
          <w:cantSplit/>
        </w:trPr>
        <w:tc>
          <w:tcPr>
            <w:tcW w:w="1868" w:type="dxa"/>
            <w:gridSpan w:val="2"/>
          </w:tcPr>
          <w:p w:rsidR="004A184C" w:rsidRDefault="004A184C">
            <w:pPr>
              <w:pStyle w:val="TableSideHeading"/>
            </w:pPr>
          </w:p>
        </w:tc>
        <w:tc>
          <w:tcPr>
            <w:tcW w:w="623" w:type="dxa"/>
            <w:gridSpan w:val="2"/>
          </w:tcPr>
          <w:p w:rsidR="004A184C" w:rsidRDefault="004A184C">
            <w:pPr>
              <w:pStyle w:val="TableText"/>
            </w:pPr>
          </w:p>
        </w:tc>
        <w:tc>
          <w:tcPr>
            <w:tcW w:w="624" w:type="dxa"/>
            <w:gridSpan w:val="2"/>
          </w:tcPr>
          <w:p w:rsidR="004A184C" w:rsidRDefault="004A184C">
            <w:pPr>
              <w:pStyle w:val="TableText"/>
            </w:pPr>
          </w:p>
        </w:tc>
        <w:tc>
          <w:tcPr>
            <w:tcW w:w="624" w:type="dxa"/>
          </w:tcPr>
          <w:p w:rsidR="004A184C" w:rsidRDefault="004A184C">
            <w:pPr>
              <w:pStyle w:val="TableText"/>
            </w:pPr>
          </w:p>
        </w:tc>
        <w:tc>
          <w:tcPr>
            <w:tcW w:w="5899" w:type="dxa"/>
            <w:gridSpan w:val="5"/>
          </w:tcPr>
          <w:p w:rsidR="004A184C" w:rsidRDefault="004A184C" w:rsidP="00917037">
            <w:pPr>
              <w:pStyle w:val="TableBlock"/>
              <w:rPr>
                <w:rtl/>
              </w:rPr>
            </w:pPr>
            <w:r>
              <w:rPr>
                <w:rFonts w:hint="cs"/>
                <w:rtl/>
              </w:rPr>
              <w:t>(</w:t>
            </w:r>
            <w:r w:rsidR="00104CBA">
              <w:rPr>
                <w:rFonts w:hint="cs"/>
                <w:rtl/>
              </w:rPr>
              <w:t>י</w:t>
            </w:r>
            <w:r w:rsidRPr="004A184C">
              <w:rPr>
                <w:rFonts w:hint="cs"/>
                <w:rtl/>
              </w:rPr>
              <w:t xml:space="preserve">) </w:t>
            </w:r>
            <w:r w:rsidRPr="00544088">
              <w:rPr>
                <w:rFonts w:hint="eastAsia"/>
                <w:rtl/>
              </w:rPr>
              <w:t>סעיפים</w:t>
            </w:r>
            <w:r w:rsidRPr="00544088">
              <w:rPr>
                <w:rtl/>
              </w:rPr>
              <w:t xml:space="preserve"> </w:t>
            </w:r>
            <w:r w:rsidRPr="00544088">
              <w:rPr>
                <w:rFonts w:hint="eastAsia"/>
                <w:rtl/>
              </w:rPr>
              <w:t>קטנים</w:t>
            </w:r>
            <w:r w:rsidRPr="00544088">
              <w:rPr>
                <w:rtl/>
              </w:rPr>
              <w:t xml:space="preserve"> (</w:t>
            </w:r>
            <w:r w:rsidR="00095C21">
              <w:rPr>
                <w:rFonts w:hint="cs"/>
                <w:rtl/>
              </w:rPr>
              <w:t>ח</w:t>
            </w:r>
            <w:r w:rsidRPr="00544088">
              <w:rPr>
                <w:rtl/>
              </w:rPr>
              <w:t xml:space="preserve">) </w:t>
            </w:r>
            <w:r w:rsidR="00BE63DF">
              <w:rPr>
                <w:rFonts w:hint="cs"/>
                <w:rtl/>
              </w:rPr>
              <w:t>ו-</w:t>
            </w:r>
            <w:r w:rsidRPr="00544088">
              <w:rPr>
                <w:rtl/>
              </w:rPr>
              <w:t>(</w:t>
            </w:r>
            <w:r w:rsidR="00095C21">
              <w:rPr>
                <w:rFonts w:hint="cs"/>
                <w:rtl/>
              </w:rPr>
              <w:t>ט</w:t>
            </w:r>
            <w:r w:rsidRPr="00544088">
              <w:rPr>
                <w:rtl/>
              </w:rPr>
              <w:t>) יחולו על עובד של רשות השידור, שהועסק ברשות השידור במשך שנתיים רצופות לפחות ערב יום הפרסום</w:t>
            </w:r>
            <w:r w:rsidRPr="004A184C">
              <w:rPr>
                <w:rFonts w:hint="cs"/>
                <w:rtl/>
              </w:rPr>
              <w:t>.".</w:t>
            </w:r>
          </w:p>
        </w:tc>
      </w:tr>
      <w:tr w:rsidR="00EB5464" w:rsidTr="0071387C">
        <w:trPr>
          <w:cantSplit/>
        </w:trPr>
        <w:tc>
          <w:tcPr>
            <w:tcW w:w="1868" w:type="dxa"/>
            <w:gridSpan w:val="2"/>
          </w:tcPr>
          <w:p w:rsidR="00BF00FC" w:rsidRDefault="00BF00FC" w:rsidP="00421E16">
            <w:pPr>
              <w:pStyle w:val="TableSideHeading"/>
              <w:keepLines w:val="0"/>
            </w:pPr>
            <w:r>
              <w:rPr>
                <w:rFonts w:hint="cs"/>
                <w:rtl/>
              </w:rPr>
              <w:t>הוספת סעיף 96א</w:t>
            </w:r>
          </w:p>
        </w:tc>
        <w:tc>
          <w:tcPr>
            <w:tcW w:w="623" w:type="dxa"/>
            <w:gridSpan w:val="2"/>
          </w:tcPr>
          <w:p w:rsidR="00BF00FC" w:rsidRDefault="00BF00FC" w:rsidP="00BF00FC">
            <w:pPr>
              <w:pStyle w:val="TableText"/>
              <w:keepLines w:val="0"/>
              <w:numPr>
                <w:ilvl w:val="0"/>
                <w:numId w:val="1"/>
              </w:numPr>
            </w:pPr>
          </w:p>
        </w:tc>
        <w:tc>
          <w:tcPr>
            <w:tcW w:w="7147" w:type="dxa"/>
            <w:gridSpan w:val="8"/>
          </w:tcPr>
          <w:p w:rsidR="00BF00FC" w:rsidRPr="00C34DE2" w:rsidRDefault="00BF00FC" w:rsidP="0071387C">
            <w:pPr>
              <w:pStyle w:val="TableBlock"/>
            </w:pPr>
            <w:r>
              <w:rPr>
                <w:rFonts w:hint="cs"/>
                <w:rtl/>
              </w:rPr>
              <w:t>אחרי סעיף 96 יבוא:</w:t>
            </w:r>
          </w:p>
        </w:tc>
      </w:tr>
      <w:tr w:rsidR="00EB5464" w:rsidTr="0071387C">
        <w:trPr>
          <w:cantSplit/>
        </w:trPr>
        <w:tc>
          <w:tcPr>
            <w:tcW w:w="1868" w:type="dxa"/>
            <w:gridSpan w:val="2"/>
          </w:tcPr>
          <w:p w:rsidR="00BF00FC" w:rsidRDefault="00BF00FC" w:rsidP="00D74382">
            <w:pPr>
              <w:pStyle w:val="TableSideHeading"/>
              <w:keepLines w:val="0"/>
            </w:pPr>
          </w:p>
        </w:tc>
        <w:tc>
          <w:tcPr>
            <w:tcW w:w="623" w:type="dxa"/>
            <w:gridSpan w:val="2"/>
          </w:tcPr>
          <w:p w:rsidR="00BF00FC" w:rsidRDefault="00BF00FC">
            <w:pPr>
              <w:pStyle w:val="TableText"/>
              <w:keepLines w:val="0"/>
            </w:pPr>
          </w:p>
        </w:tc>
        <w:tc>
          <w:tcPr>
            <w:tcW w:w="1875" w:type="dxa"/>
            <w:gridSpan w:val="4"/>
          </w:tcPr>
          <w:p w:rsidR="00BF00FC" w:rsidRDefault="00BF00FC" w:rsidP="0020125E">
            <w:pPr>
              <w:pStyle w:val="TableInnerSideHeading"/>
            </w:pPr>
            <w:r>
              <w:rPr>
                <w:rFonts w:hint="cs"/>
                <w:rtl/>
              </w:rPr>
              <w:t>"</w:t>
            </w:r>
            <w:r w:rsidR="0020125E">
              <w:rPr>
                <w:rFonts w:hint="cs"/>
                <w:rtl/>
              </w:rPr>
              <w:t xml:space="preserve">מעבר </w:t>
            </w:r>
            <w:r>
              <w:rPr>
                <w:rFonts w:hint="cs"/>
                <w:rtl/>
              </w:rPr>
              <w:t>עובדי תאגיד השידור הישראלי לתאגיד החדשות הציבורי</w:t>
            </w:r>
          </w:p>
        </w:tc>
        <w:tc>
          <w:tcPr>
            <w:tcW w:w="624" w:type="dxa"/>
          </w:tcPr>
          <w:p w:rsidR="00BF00FC" w:rsidRPr="00BF00FC" w:rsidRDefault="00BF00FC">
            <w:pPr>
              <w:pStyle w:val="TableText"/>
            </w:pPr>
            <w:r>
              <w:rPr>
                <w:rFonts w:hint="cs"/>
                <w:rtl/>
              </w:rPr>
              <w:t>96א.</w:t>
            </w:r>
          </w:p>
        </w:tc>
        <w:tc>
          <w:tcPr>
            <w:tcW w:w="4648" w:type="dxa"/>
            <w:gridSpan w:val="3"/>
          </w:tcPr>
          <w:p w:rsidR="004A59A2" w:rsidRDefault="00BF00FC" w:rsidP="00AA0FA9">
            <w:pPr>
              <w:pStyle w:val="TableBlock"/>
              <w:numPr>
                <w:ilvl w:val="0"/>
                <w:numId w:val="38"/>
              </w:numPr>
              <w:tabs>
                <w:tab w:val="left" w:pos="624"/>
              </w:tabs>
            </w:pPr>
            <w:r>
              <w:rPr>
                <w:rtl/>
              </w:rPr>
              <w:t>ביום התחילה תסתיים העסקת</w:t>
            </w:r>
            <w:r w:rsidR="00D44116">
              <w:rPr>
                <w:rFonts w:hint="cs"/>
                <w:rtl/>
              </w:rPr>
              <w:t>ם</w:t>
            </w:r>
            <w:r>
              <w:rPr>
                <w:rtl/>
              </w:rPr>
              <w:t xml:space="preserve"> של </w:t>
            </w:r>
            <w:r w:rsidR="004A59A2">
              <w:rPr>
                <w:rFonts w:hint="cs"/>
                <w:rtl/>
              </w:rPr>
              <w:t>עובד</w:t>
            </w:r>
            <w:r w:rsidR="00D44116">
              <w:rPr>
                <w:rFonts w:hint="cs"/>
                <w:rtl/>
              </w:rPr>
              <w:t>י</w:t>
            </w:r>
            <w:r w:rsidR="004A59A2">
              <w:rPr>
                <w:rFonts w:hint="cs"/>
                <w:rtl/>
              </w:rPr>
              <w:t xml:space="preserve"> חטיבת החדשות</w:t>
            </w:r>
            <w:r w:rsidR="00576396">
              <w:rPr>
                <w:rFonts w:hint="cs"/>
                <w:rtl/>
              </w:rPr>
              <w:t>, ואולם ל</w:t>
            </w:r>
            <w:r w:rsidR="00465F28">
              <w:rPr>
                <w:rFonts w:hint="cs"/>
                <w:rtl/>
              </w:rPr>
              <w:t>א תיפסק העסקתו של עובד חטיבת החדשות שלא בהסכמתו, בנסיבות בהן פיטורי אותו עובד אסורים על פי דין</w:t>
            </w:r>
            <w:r w:rsidR="004A59A2">
              <w:rPr>
                <w:rFonts w:hint="cs"/>
                <w:rtl/>
              </w:rPr>
              <w:t>.</w:t>
            </w:r>
            <w:r w:rsidR="00EB5464" w:rsidDel="00EB5464">
              <w:t xml:space="preserve"> </w:t>
            </w:r>
          </w:p>
        </w:tc>
      </w:tr>
      <w:tr w:rsidR="00EB5464" w:rsidTr="006B7CBF">
        <w:trPr>
          <w:cantSplit/>
        </w:trPr>
        <w:tc>
          <w:tcPr>
            <w:tcW w:w="1868" w:type="dxa"/>
            <w:gridSpan w:val="2"/>
          </w:tcPr>
          <w:p w:rsidR="00BF00FC" w:rsidRDefault="00BF00FC">
            <w:pPr>
              <w:pStyle w:val="TableSideHeading"/>
            </w:pPr>
          </w:p>
        </w:tc>
        <w:tc>
          <w:tcPr>
            <w:tcW w:w="623" w:type="dxa"/>
            <w:gridSpan w:val="2"/>
          </w:tcPr>
          <w:p w:rsidR="00BF00FC" w:rsidRDefault="00BF00FC">
            <w:pPr>
              <w:pStyle w:val="TableText"/>
            </w:pPr>
          </w:p>
        </w:tc>
        <w:tc>
          <w:tcPr>
            <w:tcW w:w="624" w:type="dxa"/>
            <w:gridSpan w:val="2"/>
          </w:tcPr>
          <w:p w:rsidR="00BF00FC" w:rsidRDefault="00BF00FC">
            <w:pPr>
              <w:pStyle w:val="TableText"/>
            </w:pPr>
          </w:p>
        </w:tc>
        <w:tc>
          <w:tcPr>
            <w:tcW w:w="624" w:type="dxa"/>
          </w:tcPr>
          <w:p w:rsidR="00BF00FC" w:rsidRDefault="00BF00FC">
            <w:pPr>
              <w:pStyle w:val="TableText"/>
            </w:pPr>
          </w:p>
        </w:tc>
        <w:tc>
          <w:tcPr>
            <w:tcW w:w="627" w:type="dxa"/>
          </w:tcPr>
          <w:p w:rsidR="00BF00FC" w:rsidRDefault="00BF00FC">
            <w:pPr>
              <w:pStyle w:val="TableText"/>
            </w:pPr>
          </w:p>
        </w:tc>
        <w:tc>
          <w:tcPr>
            <w:tcW w:w="624" w:type="dxa"/>
          </w:tcPr>
          <w:p w:rsidR="00BF00FC" w:rsidRDefault="00BF00FC">
            <w:pPr>
              <w:pStyle w:val="TableText"/>
            </w:pPr>
          </w:p>
        </w:tc>
        <w:tc>
          <w:tcPr>
            <w:tcW w:w="4648" w:type="dxa"/>
            <w:gridSpan w:val="3"/>
          </w:tcPr>
          <w:p w:rsidR="00BF00FC" w:rsidRDefault="00BF00FC" w:rsidP="00055BCF">
            <w:pPr>
              <w:pStyle w:val="TableBlock"/>
              <w:numPr>
                <w:ilvl w:val="0"/>
                <w:numId w:val="38"/>
              </w:numPr>
              <w:tabs>
                <w:tab w:val="left" w:pos="624"/>
              </w:tabs>
            </w:pPr>
            <w:r w:rsidRPr="00BF00FC">
              <w:rPr>
                <w:rtl/>
              </w:rPr>
              <w:t xml:space="preserve">מי שהיה עובד </w:t>
            </w:r>
            <w:r w:rsidRPr="00BF00FC">
              <w:rPr>
                <w:rFonts w:hint="cs"/>
                <w:rtl/>
              </w:rPr>
              <w:t>חטיבת החדשות</w:t>
            </w:r>
            <w:r w:rsidRPr="00BF00FC">
              <w:rPr>
                <w:rtl/>
              </w:rPr>
              <w:t>, יהיה</w:t>
            </w:r>
            <w:r w:rsidR="00565615">
              <w:rPr>
                <w:rFonts w:hint="cs"/>
                <w:rtl/>
              </w:rPr>
              <w:t>,</w:t>
            </w:r>
            <w:r w:rsidRPr="00BF00FC">
              <w:rPr>
                <w:rtl/>
              </w:rPr>
              <w:t xml:space="preserve"> </w:t>
            </w:r>
            <w:r w:rsidR="00CB3C11">
              <w:rPr>
                <w:rFonts w:hint="cs"/>
                <w:rtl/>
              </w:rPr>
              <w:t>בכפוף להסכמתו</w:t>
            </w:r>
            <w:r w:rsidR="00565615">
              <w:rPr>
                <w:rFonts w:hint="cs"/>
                <w:rtl/>
              </w:rPr>
              <w:t>,</w:t>
            </w:r>
            <w:r w:rsidR="00CB3C11" w:rsidRPr="00BF00FC">
              <w:rPr>
                <w:rtl/>
              </w:rPr>
              <w:t xml:space="preserve"> </w:t>
            </w:r>
            <w:r w:rsidRPr="00BF00FC">
              <w:rPr>
                <w:rtl/>
              </w:rPr>
              <w:t xml:space="preserve">לעובד </w:t>
            </w:r>
            <w:r w:rsidRPr="00BF00FC">
              <w:rPr>
                <w:rFonts w:hint="cs"/>
                <w:rtl/>
              </w:rPr>
              <w:t>תאגיד החדשות הציבורי</w:t>
            </w:r>
            <w:r w:rsidRPr="00BF00FC">
              <w:rPr>
                <w:rtl/>
              </w:rPr>
              <w:t xml:space="preserve"> החל ביום התחילה;</w:t>
            </w:r>
          </w:p>
        </w:tc>
      </w:tr>
      <w:tr w:rsidR="00EB5464" w:rsidTr="006B7CBF">
        <w:trPr>
          <w:cantSplit/>
        </w:trPr>
        <w:tc>
          <w:tcPr>
            <w:tcW w:w="1868" w:type="dxa"/>
            <w:gridSpan w:val="2"/>
          </w:tcPr>
          <w:p w:rsidR="004E1A0F" w:rsidRDefault="004E1A0F">
            <w:pPr>
              <w:pStyle w:val="TableSideHeading"/>
            </w:pPr>
          </w:p>
        </w:tc>
        <w:tc>
          <w:tcPr>
            <w:tcW w:w="623" w:type="dxa"/>
            <w:gridSpan w:val="2"/>
          </w:tcPr>
          <w:p w:rsidR="004E1A0F" w:rsidRDefault="004E1A0F" w:rsidP="004E1A0F">
            <w:pPr>
              <w:pStyle w:val="TableText"/>
            </w:pPr>
          </w:p>
        </w:tc>
        <w:tc>
          <w:tcPr>
            <w:tcW w:w="624" w:type="dxa"/>
            <w:gridSpan w:val="2"/>
          </w:tcPr>
          <w:p w:rsidR="004E1A0F" w:rsidRDefault="004E1A0F">
            <w:pPr>
              <w:pStyle w:val="TableText"/>
            </w:pPr>
          </w:p>
        </w:tc>
        <w:tc>
          <w:tcPr>
            <w:tcW w:w="624" w:type="dxa"/>
          </w:tcPr>
          <w:p w:rsidR="004E1A0F" w:rsidRDefault="004E1A0F">
            <w:pPr>
              <w:pStyle w:val="TableText"/>
            </w:pPr>
          </w:p>
        </w:tc>
        <w:tc>
          <w:tcPr>
            <w:tcW w:w="627" w:type="dxa"/>
          </w:tcPr>
          <w:p w:rsidR="004E1A0F" w:rsidRDefault="004E1A0F">
            <w:pPr>
              <w:pStyle w:val="TableText"/>
            </w:pPr>
          </w:p>
        </w:tc>
        <w:tc>
          <w:tcPr>
            <w:tcW w:w="624" w:type="dxa"/>
          </w:tcPr>
          <w:p w:rsidR="004E1A0F" w:rsidRDefault="004E1A0F">
            <w:pPr>
              <w:pStyle w:val="TableText"/>
            </w:pPr>
          </w:p>
        </w:tc>
        <w:tc>
          <w:tcPr>
            <w:tcW w:w="4648" w:type="dxa"/>
            <w:gridSpan w:val="3"/>
          </w:tcPr>
          <w:p w:rsidR="004E1A0F" w:rsidRPr="006A2FFC" w:rsidRDefault="004E1A0F" w:rsidP="00E27433">
            <w:pPr>
              <w:pStyle w:val="TableBlock"/>
              <w:numPr>
                <w:ilvl w:val="0"/>
                <w:numId w:val="38"/>
              </w:numPr>
              <w:tabs>
                <w:tab w:val="left" w:pos="624"/>
              </w:tabs>
              <w:rPr>
                <w:rtl/>
              </w:rPr>
            </w:pPr>
            <w:r w:rsidRPr="006A2FFC">
              <w:rPr>
                <w:rtl/>
              </w:rPr>
              <w:t xml:space="preserve">על אף האמור בכל דין, עובד </w:t>
            </w:r>
            <w:r w:rsidRPr="006A2FFC">
              <w:rPr>
                <w:rFonts w:hint="cs"/>
                <w:rtl/>
              </w:rPr>
              <w:t xml:space="preserve">חטיבת החדשות </w:t>
            </w:r>
            <w:r w:rsidRPr="006A2FFC">
              <w:rPr>
                <w:rtl/>
              </w:rPr>
              <w:t xml:space="preserve">שעבר להיות עובד </w:t>
            </w:r>
            <w:r w:rsidRPr="006A2FFC">
              <w:rPr>
                <w:rFonts w:hint="cs"/>
                <w:rtl/>
              </w:rPr>
              <w:t>תאגיד החדשות הציבורי</w:t>
            </w:r>
            <w:r w:rsidRPr="006A2FFC">
              <w:rPr>
                <w:rtl/>
              </w:rPr>
              <w:t xml:space="preserve"> כאמור </w:t>
            </w:r>
            <w:r w:rsidR="00E27433">
              <w:rPr>
                <w:rFonts w:hint="cs"/>
                <w:rtl/>
              </w:rPr>
              <w:t>בסעיף קטן</w:t>
            </w:r>
            <w:r w:rsidRPr="006A2FFC">
              <w:rPr>
                <w:rtl/>
              </w:rPr>
              <w:t xml:space="preserve"> (</w:t>
            </w:r>
            <w:r w:rsidRPr="006A2FFC">
              <w:rPr>
                <w:rFonts w:hint="cs"/>
                <w:rtl/>
              </w:rPr>
              <w:t>ב</w:t>
            </w:r>
            <w:r w:rsidRPr="006A2FFC">
              <w:rPr>
                <w:rtl/>
              </w:rPr>
              <w:t>) (בסעיף קטן זה – עובד עובר) לא יהיה זכאי להטבות פרישה כלשהן בשל המעבר;</w:t>
            </w:r>
          </w:p>
        </w:tc>
      </w:tr>
      <w:tr w:rsidR="00EB5464" w:rsidTr="006B7CBF">
        <w:trPr>
          <w:cantSplit/>
        </w:trPr>
        <w:tc>
          <w:tcPr>
            <w:tcW w:w="1868" w:type="dxa"/>
            <w:gridSpan w:val="2"/>
          </w:tcPr>
          <w:p w:rsidR="004E1A0F" w:rsidRDefault="004E1A0F">
            <w:pPr>
              <w:pStyle w:val="TableSideHeading"/>
            </w:pPr>
          </w:p>
        </w:tc>
        <w:tc>
          <w:tcPr>
            <w:tcW w:w="623" w:type="dxa"/>
            <w:gridSpan w:val="2"/>
          </w:tcPr>
          <w:p w:rsidR="004E1A0F" w:rsidRDefault="004E1A0F" w:rsidP="004E1A0F">
            <w:pPr>
              <w:pStyle w:val="TableText"/>
            </w:pPr>
          </w:p>
        </w:tc>
        <w:tc>
          <w:tcPr>
            <w:tcW w:w="624" w:type="dxa"/>
            <w:gridSpan w:val="2"/>
          </w:tcPr>
          <w:p w:rsidR="004E1A0F" w:rsidRDefault="004E1A0F">
            <w:pPr>
              <w:pStyle w:val="TableText"/>
            </w:pPr>
          </w:p>
        </w:tc>
        <w:tc>
          <w:tcPr>
            <w:tcW w:w="624" w:type="dxa"/>
          </w:tcPr>
          <w:p w:rsidR="004E1A0F" w:rsidRDefault="004E1A0F">
            <w:pPr>
              <w:pStyle w:val="TableText"/>
            </w:pPr>
          </w:p>
        </w:tc>
        <w:tc>
          <w:tcPr>
            <w:tcW w:w="627" w:type="dxa"/>
          </w:tcPr>
          <w:p w:rsidR="004E1A0F" w:rsidRDefault="004E1A0F">
            <w:pPr>
              <w:pStyle w:val="TableText"/>
            </w:pPr>
          </w:p>
        </w:tc>
        <w:tc>
          <w:tcPr>
            <w:tcW w:w="624" w:type="dxa"/>
          </w:tcPr>
          <w:p w:rsidR="004E1A0F" w:rsidRDefault="004E1A0F">
            <w:pPr>
              <w:pStyle w:val="TableText"/>
            </w:pPr>
          </w:p>
        </w:tc>
        <w:tc>
          <w:tcPr>
            <w:tcW w:w="4648" w:type="dxa"/>
            <w:gridSpan w:val="3"/>
          </w:tcPr>
          <w:p w:rsidR="004E1A0F" w:rsidRPr="006A2FFC" w:rsidRDefault="006A2FFC" w:rsidP="00055BCF">
            <w:pPr>
              <w:pStyle w:val="TableBlock"/>
              <w:numPr>
                <w:ilvl w:val="0"/>
                <w:numId w:val="38"/>
              </w:numPr>
              <w:tabs>
                <w:tab w:val="left" w:pos="624"/>
              </w:tabs>
              <w:rPr>
                <w:rtl/>
              </w:rPr>
            </w:pPr>
            <w:r>
              <w:rPr>
                <w:rFonts w:hint="cs"/>
                <w:rtl/>
              </w:rPr>
              <w:t>תנאי העבודה והשכר שחלו בתאגיד השידור הישראלי על עובד עובר, ערב יום התחילה, כדין ובהתאם להוראות סעיף 29 לחוק יסודות התקציב, יישמרו לו ויראו אותן כזכויות הנובעות מעבודתו בתאגיד החדשות הציבורי</w:t>
            </w:r>
            <w:r w:rsidR="004E1A0F" w:rsidRPr="006A2FFC">
              <w:rPr>
                <w:rtl/>
              </w:rPr>
              <w:t>;</w:t>
            </w:r>
          </w:p>
        </w:tc>
      </w:tr>
      <w:tr w:rsidR="00EB5464" w:rsidTr="006B7CBF">
        <w:trPr>
          <w:cantSplit/>
        </w:trPr>
        <w:tc>
          <w:tcPr>
            <w:tcW w:w="1868" w:type="dxa"/>
            <w:gridSpan w:val="2"/>
          </w:tcPr>
          <w:p w:rsidR="004E1A0F" w:rsidRDefault="004E1A0F">
            <w:pPr>
              <w:pStyle w:val="TableSideHeading"/>
            </w:pPr>
          </w:p>
        </w:tc>
        <w:tc>
          <w:tcPr>
            <w:tcW w:w="623" w:type="dxa"/>
            <w:gridSpan w:val="2"/>
          </w:tcPr>
          <w:p w:rsidR="004E1A0F" w:rsidRDefault="004E1A0F" w:rsidP="004E1A0F">
            <w:pPr>
              <w:pStyle w:val="TableText"/>
            </w:pPr>
          </w:p>
        </w:tc>
        <w:tc>
          <w:tcPr>
            <w:tcW w:w="624" w:type="dxa"/>
            <w:gridSpan w:val="2"/>
          </w:tcPr>
          <w:p w:rsidR="004E1A0F" w:rsidRDefault="004E1A0F">
            <w:pPr>
              <w:pStyle w:val="TableText"/>
            </w:pPr>
          </w:p>
        </w:tc>
        <w:tc>
          <w:tcPr>
            <w:tcW w:w="624" w:type="dxa"/>
          </w:tcPr>
          <w:p w:rsidR="004E1A0F" w:rsidRDefault="004E1A0F">
            <w:pPr>
              <w:pStyle w:val="TableText"/>
            </w:pPr>
          </w:p>
        </w:tc>
        <w:tc>
          <w:tcPr>
            <w:tcW w:w="627" w:type="dxa"/>
          </w:tcPr>
          <w:p w:rsidR="004E1A0F" w:rsidRDefault="004E1A0F">
            <w:pPr>
              <w:pStyle w:val="TableText"/>
            </w:pPr>
          </w:p>
        </w:tc>
        <w:tc>
          <w:tcPr>
            <w:tcW w:w="624" w:type="dxa"/>
          </w:tcPr>
          <w:p w:rsidR="004E1A0F" w:rsidRDefault="004E1A0F">
            <w:pPr>
              <w:pStyle w:val="TableText"/>
            </w:pPr>
          </w:p>
        </w:tc>
        <w:tc>
          <w:tcPr>
            <w:tcW w:w="4648" w:type="dxa"/>
            <w:gridSpan w:val="3"/>
          </w:tcPr>
          <w:p w:rsidR="004E1A0F" w:rsidRPr="006A2FFC" w:rsidRDefault="00246D41" w:rsidP="007E4C43">
            <w:pPr>
              <w:pStyle w:val="TableBlock"/>
              <w:numPr>
                <w:ilvl w:val="0"/>
                <w:numId w:val="38"/>
              </w:numPr>
              <w:tabs>
                <w:tab w:val="left" w:pos="624"/>
              </w:tabs>
              <w:rPr>
                <w:rtl/>
              </w:rPr>
            </w:pPr>
            <w:r w:rsidRPr="007E4C43">
              <w:rPr>
                <w:rFonts w:hint="cs"/>
                <w:rtl/>
              </w:rPr>
              <w:t>על אף האמור בסעיף</w:t>
            </w:r>
            <w:r w:rsidR="00B10021" w:rsidRPr="007E4C43">
              <w:rPr>
                <w:rFonts w:hint="cs"/>
                <w:rtl/>
              </w:rPr>
              <w:t xml:space="preserve"> </w:t>
            </w:r>
            <w:r w:rsidR="009D3909" w:rsidRPr="007E4C43">
              <w:rPr>
                <w:rtl/>
              </w:rPr>
              <w:t>95ב(</w:t>
            </w:r>
            <w:r w:rsidR="007E4C43" w:rsidRPr="007E4C43">
              <w:rPr>
                <w:rFonts w:hint="cs"/>
                <w:rtl/>
              </w:rPr>
              <w:t>ו</w:t>
            </w:r>
            <w:r w:rsidR="009D3909" w:rsidRPr="007E4C43">
              <w:rPr>
                <w:rtl/>
              </w:rPr>
              <w:t>)</w:t>
            </w:r>
            <w:r w:rsidR="00B10021" w:rsidRPr="007E4C43">
              <w:rPr>
                <w:rtl/>
              </w:rPr>
              <w:t>,</w:t>
            </w:r>
            <w:r w:rsidR="009D3909" w:rsidRPr="007E4C43">
              <w:rPr>
                <w:rFonts w:hint="cs"/>
                <w:rtl/>
              </w:rPr>
              <w:t xml:space="preserve"> </w:t>
            </w:r>
            <w:r w:rsidR="004E1A0F" w:rsidRPr="007E4C43">
              <w:rPr>
                <w:rFonts w:hint="cs"/>
                <w:rtl/>
              </w:rPr>
              <w:t>עובד</w:t>
            </w:r>
            <w:r w:rsidR="004E1A0F" w:rsidRPr="006A2FFC">
              <w:rPr>
                <w:rFonts w:hint="cs"/>
                <w:rtl/>
              </w:rPr>
              <w:t xml:space="preserve"> עובר ישובץ באותו תפקיד </w:t>
            </w:r>
            <w:r w:rsidR="00194843">
              <w:rPr>
                <w:rFonts w:hint="cs"/>
                <w:rtl/>
              </w:rPr>
              <w:t>אליו שובץ</w:t>
            </w:r>
            <w:r w:rsidR="00AA0FA9">
              <w:rPr>
                <w:rFonts w:hint="cs"/>
                <w:rtl/>
              </w:rPr>
              <w:t xml:space="preserve"> </w:t>
            </w:r>
            <w:r w:rsidR="004E1A0F" w:rsidRPr="006A2FFC">
              <w:rPr>
                <w:rFonts w:hint="cs"/>
                <w:rtl/>
              </w:rPr>
              <w:t xml:space="preserve">בתאגיד השידור </w:t>
            </w:r>
            <w:r w:rsidR="00E2399B">
              <w:rPr>
                <w:rFonts w:hint="cs"/>
                <w:rtl/>
              </w:rPr>
              <w:t>הישראלי</w:t>
            </w:r>
            <w:r w:rsidR="009752B4">
              <w:rPr>
                <w:rFonts w:hint="cs"/>
                <w:rtl/>
              </w:rPr>
              <w:t>, למעט מנהל חטיבת החדשות</w:t>
            </w:r>
            <w:r w:rsidR="00104CBA">
              <w:rPr>
                <w:rFonts w:hint="cs"/>
                <w:rtl/>
              </w:rPr>
              <w:t>;</w:t>
            </w:r>
            <w:r w:rsidR="004E1A0F" w:rsidRPr="006A2FFC">
              <w:rPr>
                <w:rFonts w:hint="cs"/>
                <w:rtl/>
              </w:rPr>
              <w:t xml:space="preserve"> אין באמור בסעיף זה כדי לגרוע מסמכותו של המנהל הכללי </w:t>
            </w:r>
            <w:r w:rsidR="006E5586" w:rsidRPr="006A2FFC">
              <w:rPr>
                <w:rFonts w:hint="cs"/>
                <w:rtl/>
              </w:rPr>
              <w:t xml:space="preserve">של תאגיד החדשות הציבורי </w:t>
            </w:r>
            <w:r w:rsidR="000C149C">
              <w:rPr>
                <w:rFonts w:hint="cs"/>
                <w:rtl/>
              </w:rPr>
              <w:t xml:space="preserve">שמונה לפי סעיף 82ח(א) </w:t>
            </w:r>
            <w:r w:rsidR="004E1A0F" w:rsidRPr="006A2FFC">
              <w:rPr>
                <w:rFonts w:hint="cs"/>
                <w:rtl/>
              </w:rPr>
              <w:t>לערוך שינויים במבנה תאגיד החדשות הציבורי</w:t>
            </w:r>
            <w:r w:rsidR="002A700B">
              <w:rPr>
                <w:rFonts w:hint="cs"/>
                <w:rtl/>
              </w:rPr>
              <w:t>, העובדים בו ותפקידיהם, לרבות מי שנקלט לאחר יום התחילה</w:t>
            </w:r>
            <w:r>
              <w:rPr>
                <w:rFonts w:hint="cs"/>
                <w:rtl/>
              </w:rPr>
              <w:t xml:space="preserve"> והכל בהתאם לשיקול דעתו המקצועי ובכפוף לכל דין</w:t>
            </w:r>
            <w:r w:rsidR="004E1A0F" w:rsidRPr="006A2FFC">
              <w:rPr>
                <w:rFonts w:hint="cs"/>
                <w:rtl/>
              </w:rPr>
              <w:t>;</w:t>
            </w:r>
          </w:p>
        </w:tc>
      </w:tr>
      <w:tr w:rsidR="00EB5464" w:rsidTr="006B7CBF">
        <w:trPr>
          <w:cantSplit/>
        </w:trPr>
        <w:tc>
          <w:tcPr>
            <w:tcW w:w="1868" w:type="dxa"/>
            <w:gridSpan w:val="2"/>
          </w:tcPr>
          <w:p w:rsidR="00B01E1E" w:rsidRDefault="00B01E1E">
            <w:pPr>
              <w:pStyle w:val="TableSideHeading"/>
              <w:rPr>
                <w:rtl/>
              </w:rPr>
            </w:pPr>
          </w:p>
        </w:tc>
        <w:tc>
          <w:tcPr>
            <w:tcW w:w="623" w:type="dxa"/>
            <w:gridSpan w:val="2"/>
          </w:tcPr>
          <w:p w:rsidR="00B01E1E" w:rsidRDefault="00B01E1E" w:rsidP="00B01E1E">
            <w:pPr>
              <w:pStyle w:val="TableText"/>
            </w:pPr>
          </w:p>
        </w:tc>
        <w:tc>
          <w:tcPr>
            <w:tcW w:w="624" w:type="dxa"/>
            <w:gridSpan w:val="2"/>
          </w:tcPr>
          <w:p w:rsidR="00B01E1E" w:rsidRDefault="00B01E1E">
            <w:pPr>
              <w:pStyle w:val="TableText"/>
            </w:pPr>
          </w:p>
        </w:tc>
        <w:tc>
          <w:tcPr>
            <w:tcW w:w="624" w:type="dxa"/>
          </w:tcPr>
          <w:p w:rsidR="00B01E1E" w:rsidRDefault="00B01E1E">
            <w:pPr>
              <w:pStyle w:val="TableText"/>
            </w:pPr>
          </w:p>
        </w:tc>
        <w:tc>
          <w:tcPr>
            <w:tcW w:w="627" w:type="dxa"/>
          </w:tcPr>
          <w:p w:rsidR="00B01E1E" w:rsidRDefault="00B01E1E">
            <w:pPr>
              <w:pStyle w:val="TableText"/>
            </w:pPr>
          </w:p>
        </w:tc>
        <w:tc>
          <w:tcPr>
            <w:tcW w:w="624" w:type="dxa"/>
          </w:tcPr>
          <w:p w:rsidR="00B01E1E" w:rsidRDefault="00B01E1E">
            <w:pPr>
              <w:pStyle w:val="TableText"/>
            </w:pPr>
          </w:p>
        </w:tc>
        <w:tc>
          <w:tcPr>
            <w:tcW w:w="4648" w:type="dxa"/>
            <w:gridSpan w:val="3"/>
          </w:tcPr>
          <w:p w:rsidR="00B01E1E" w:rsidRPr="006A2FFC" w:rsidRDefault="00B01E1E" w:rsidP="0071387C">
            <w:pPr>
              <w:pStyle w:val="TableBlock"/>
              <w:numPr>
                <w:ilvl w:val="0"/>
                <w:numId w:val="38"/>
              </w:numPr>
              <w:tabs>
                <w:tab w:val="left" w:pos="624"/>
              </w:tabs>
              <w:rPr>
                <w:rtl/>
              </w:rPr>
            </w:pPr>
            <w:r>
              <w:rPr>
                <w:rFonts w:hint="cs"/>
                <w:rtl/>
              </w:rPr>
              <w:t>על אף האמור בסעיף קטן (א), אין באמור בו כדי ל</w:t>
            </w:r>
            <w:r w:rsidR="008E3721">
              <w:rPr>
                <w:rFonts w:hint="cs"/>
                <w:rtl/>
              </w:rPr>
              <w:t>מנוע</w:t>
            </w:r>
            <w:r>
              <w:rPr>
                <w:rFonts w:hint="cs"/>
                <w:rtl/>
              </w:rPr>
              <w:t xml:space="preserve"> מתאגיד השידור הישראלי להמשיך להעסיק את העובד, בהסכמתו, בתפקיד אחר  בכפוף לשמירת הוראות</w:t>
            </w:r>
            <w:r w:rsidR="0071387C">
              <w:rPr>
                <w:rFonts w:hint="cs"/>
                <w:rtl/>
              </w:rPr>
              <w:t xml:space="preserve"> סעיף קטן (ז) והוראות</w:t>
            </w:r>
            <w:r>
              <w:rPr>
                <w:rFonts w:hint="cs"/>
                <w:rtl/>
              </w:rPr>
              <w:t xml:space="preserve"> סעיף 81</w:t>
            </w:r>
            <w:r w:rsidR="00FF372E">
              <w:rPr>
                <w:rFonts w:hint="cs"/>
                <w:rtl/>
              </w:rPr>
              <w:t>.</w:t>
            </w:r>
          </w:p>
        </w:tc>
      </w:tr>
      <w:tr w:rsidR="00EB5464" w:rsidTr="006B7CBF">
        <w:trPr>
          <w:cantSplit/>
        </w:trPr>
        <w:tc>
          <w:tcPr>
            <w:tcW w:w="1868" w:type="dxa"/>
            <w:gridSpan w:val="2"/>
          </w:tcPr>
          <w:p w:rsidR="00FF372E" w:rsidRDefault="00FF372E">
            <w:pPr>
              <w:pStyle w:val="TableSideHeading"/>
              <w:rPr>
                <w:rtl/>
              </w:rPr>
            </w:pPr>
          </w:p>
        </w:tc>
        <w:tc>
          <w:tcPr>
            <w:tcW w:w="623" w:type="dxa"/>
            <w:gridSpan w:val="2"/>
          </w:tcPr>
          <w:p w:rsidR="00FF372E" w:rsidRDefault="00FF372E" w:rsidP="00FF372E">
            <w:pPr>
              <w:pStyle w:val="TableText"/>
            </w:pPr>
          </w:p>
        </w:tc>
        <w:tc>
          <w:tcPr>
            <w:tcW w:w="624" w:type="dxa"/>
            <w:gridSpan w:val="2"/>
          </w:tcPr>
          <w:p w:rsidR="00FF372E" w:rsidRDefault="00FF372E">
            <w:pPr>
              <w:pStyle w:val="TableText"/>
            </w:pPr>
          </w:p>
        </w:tc>
        <w:tc>
          <w:tcPr>
            <w:tcW w:w="624" w:type="dxa"/>
          </w:tcPr>
          <w:p w:rsidR="00FF372E" w:rsidRDefault="00FF372E">
            <w:pPr>
              <w:pStyle w:val="TableText"/>
            </w:pPr>
          </w:p>
        </w:tc>
        <w:tc>
          <w:tcPr>
            <w:tcW w:w="627" w:type="dxa"/>
          </w:tcPr>
          <w:p w:rsidR="00FF372E" w:rsidRDefault="00FF372E">
            <w:pPr>
              <w:pStyle w:val="TableText"/>
            </w:pPr>
          </w:p>
        </w:tc>
        <w:tc>
          <w:tcPr>
            <w:tcW w:w="624" w:type="dxa"/>
          </w:tcPr>
          <w:p w:rsidR="00FF372E" w:rsidRDefault="00FF372E">
            <w:pPr>
              <w:pStyle w:val="TableText"/>
            </w:pPr>
          </w:p>
        </w:tc>
        <w:tc>
          <w:tcPr>
            <w:tcW w:w="4648" w:type="dxa"/>
            <w:gridSpan w:val="3"/>
          </w:tcPr>
          <w:p w:rsidR="00FF372E" w:rsidRDefault="008E3721" w:rsidP="00055BCF">
            <w:pPr>
              <w:pStyle w:val="TableBlock"/>
              <w:numPr>
                <w:ilvl w:val="0"/>
                <w:numId w:val="38"/>
              </w:numPr>
              <w:tabs>
                <w:tab w:val="left" w:pos="624"/>
              </w:tabs>
              <w:rPr>
                <w:rtl/>
              </w:rPr>
            </w:pPr>
            <w:r>
              <w:rPr>
                <w:rFonts w:hint="cs"/>
                <w:rtl/>
              </w:rPr>
              <w:t>על אף האמור בסעיף 81, ביום התחילה יתעדכן שיא כ</w:t>
            </w:r>
            <w:r w:rsidR="002B1CB0">
              <w:rPr>
                <w:rFonts w:hint="cs"/>
                <w:rtl/>
              </w:rPr>
              <w:t>ו</w:t>
            </w:r>
            <w:r>
              <w:rPr>
                <w:rFonts w:hint="cs"/>
                <w:rtl/>
              </w:rPr>
              <w:t xml:space="preserve">ח האדם בתאגיד השידור הישראלי, </w:t>
            </w:r>
            <w:r w:rsidR="00692EB5">
              <w:rPr>
                <w:rFonts w:hint="cs"/>
                <w:rtl/>
              </w:rPr>
              <w:t>כך שיופחת ממנו מספר השווה למספר עובדי חטיבת החדשות.</w:t>
            </w:r>
          </w:p>
        </w:tc>
      </w:tr>
      <w:tr w:rsidR="00EB5464" w:rsidTr="006B7CBF">
        <w:trPr>
          <w:cantSplit/>
        </w:trPr>
        <w:tc>
          <w:tcPr>
            <w:tcW w:w="1868" w:type="dxa"/>
            <w:gridSpan w:val="2"/>
          </w:tcPr>
          <w:p w:rsidR="004A59A2" w:rsidRDefault="004A59A2">
            <w:pPr>
              <w:pStyle w:val="TableSideHeading"/>
              <w:rPr>
                <w:rtl/>
              </w:rPr>
            </w:pPr>
          </w:p>
        </w:tc>
        <w:tc>
          <w:tcPr>
            <w:tcW w:w="623" w:type="dxa"/>
            <w:gridSpan w:val="2"/>
          </w:tcPr>
          <w:p w:rsidR="004A59A2" w:rsidRDefault="004A59A2" w:rsidP="004A59A2">
            <w:pPr>
              <w:pStyle w:val="TableText"/>
            </w:pPr>
          </w:p>
        </w:tc>
        <w:tc>
          <w:tcPr>
            <w:tcW w:w="624" w:type="dxa"/>
            <w:gridSpan w:val="2"/>
          </w:tcPr>
          <w:p w:rsidR="004A59A2" w:rsidRDefault="004A59A2">
            <w:pPr>
              <w:pStyle w:val="TableText"/>
            </w:pPr>
          </w:p>
        </w:tc>
        <w:tc>
          <w:tcPr>
            <w:tcW w:w="624" w:type="dxa"/>
          </w:tcPr>
          <w:p w:rsidR="004A59A2" w:rsidRDefault="004A59A2">
            <w:pPr>
              <w:pStyle w:val="TableText"/>
            </w:pPr>
          </w:p>
        </w:tc>
        <w:tc>
          <w:tcPr>
            <w:tcW w:w="627" w:type="dxa"/>
          </w:tcPr>
          <w:p w:rsidR="004A59A2" w:rsidRDefault="004A59A2">
            <w:pPr>
              <w:pStyle w:val="TableText"/>
            </w:pPr>
          </w:p>
        </w:tc>
        <w:tc>
          <w:tcPr>
            <w:tcW w:w="624" w:type="dxa"/>
          </w:tcPr>
          <w:p w:rsidR="004A59A2" w:rsidRDefault="004A59A2">
            <w:pPr>
              <w:pStyle w:val="TableText"/>
            </w:pPr>
          </w:p>
        </w:tc>
        <w:tc>
          <w:tcPr>
            <w:tcW w:w="4648" w:type="dxa"/>
            <w:gridSpan w:val="3"/>
          </w:tcPr>
          <w:p w:rsidR="004A59A2" w:rsidRDefault="004A59A2" w:rsidP="00055BCF">
            <w:pPr>
              <w:pStyle w:val="TableBlock"/>
              <w:numPr>
                <w:ilvl w:val="0"/>
                <w:numId w:val="38"/>
              </w:numPr>
              <w:tabs>
                <w:tab w:val="left" w:pos="624"/>
              </w:tabs>
              <w:rPr>
                <w:rtl/>
              </w:rPr>
            </w:pPr>
            <w:r>
              <w:rPr>
                <w:rFonts w:hint="cs"/>
                <w:rtl/>
              </w:rPr>
              <w:t xml:space="preserve">בסעיף זה, </w:t>
            </w:r>
            <w:r w:rsidRPr="004A59A2">
              <w:rPr>
                <w:rFonts w:hint="cs"/>
                <w:rtl/>
              </w:rPr>
              <w:t xml:space="preserve">"עובד </w:t>
            </w:r>
            <w:r w:rsidR="00565615">
              <w:rPr>
                <w:rFonts w:hint="cs"/>
                <w:rtl/>
              </w:rPr>
              <w:t>חטיבת החדשות</w:t>
            </w:r>
            <w:r w:rsidRPr="004A59A2">
              <w:rPr>
                <w:rFonts w:hint="cs"/>
                <w:rtl/>
              </w:rPr>
              <w:t>" - מי שהמנהל הזמני של תאגיד השידור הישראלי קבע, ערב יום התחילה, שהוא עובד של חטיבת החדשות</w:t>
            </w:r>
            <w:r>
              <w:rPr>
                <w:rFonts w:hint="cs"/>
                <w:rtl/>
              </w:rPr>
              <w:t>.</w:t>
            </w:r>
            <w:r w:rsidR="002B1CB0">
              <w:rPr>
                <w:rFonts w:hint="cs"/>
                <w:rtl/>
              </w:rPr>
              <w:t>"</w:t>
            </w:r>
          </w:p>
        </w:tc>
      </w:tr>
      <w:tr w:rsidR="00EB5464" w:rsidTr="0071387C">
        <w:trPr>
          <w:cantSplit/>
        </w:trPr>
        <w:tc>
          <w:tcPr>
            <w:tcW w:w="1868" w:type="dxa"/>
            <w:gridSpan w:val="2"/>
          </w:tcPr>
          <w:p w:rsidR="00F7396E" w:rsidRDefault="00F7396E" w:rsidP="00444A1B">
            <w:pPr>
              <w:pStyle w:val="TableSideHeading"/>
              <w:keepLines w:val="0"/>
            </w:pPr>
            <w:r>
              <w:rPr>
                <w:rFonts w:hint="cs"/>
                <w:rtl/>
              </w:rPr>
              <w:t>ביטול סעיף 149</w:t>
            </w:r>
          </w:p>
        </w:tc>
        <w:tc>
          <w:tcPr>
            <w:tcW w:w="623" w:type="dxa"/>
            <w:gridSpan w:val="2"/>
          </w:tcPr>
          <w:p w:rsidR="00F7396E" w:rsidRDefault="00F7396E" w:rsidP="00EB4F54">
            <w:pPr>
              <w:pStyle w:val="TableText"/>
              <w:keepLines w:val="0"/>
              <w:numPr>
                <w:ilvl w:val="0"/>
                <w:numId w:val="1"/>
              </w:numPr>
            </w:pPr>
            <w:r>
              <w:rPr>
                <w:rFonts w:hint="cs"/>
                <w:rtl/>
              </w:rPr>
              <w:t>ס</w:t>
            </w:r>
          </w:p>
        </w:tc>
        <w:tc>
          <w:tcPr>
            <w:tcW w:w="7147" w:type="dxa"/>
            <w:gridSpan w:val="8"/>
          </w:tcPr>
          <w:p w:rsidR="00F7396E" w:rsidRPr="00C34DE2" w:rsidRDefault="00F7396E" w:rsidP="0071387C">
            <w:pPr>
              <w:pStyle w:val="TableBlock"/>
            </w:pPr>
            <w:r>
              <w:rPr>
                <w:rFonts w:hint="cs"/>
                <w:rtl/>
              </w:rPr>
              <w:t xml:space="preserve">סעיף 149 לחוק העיקרי- בטל. </w:t>
            </w:r>
          </w:p>
        </w:tc>
      </w:tr>
      <w:tr w:rsidR="00EB5464" w:rsidTr="0071387C">
        <w:trPr>
          <w:cantSplit/>
        </w:trPr>
        <w:tc>
          <w:tcPr>
            <w:tcW w:w="1868" w:type="dxa"/>
            <w:gridSpan w:val="2"/>
          </w:tcPr>
          <w:p w:rsidR="00F7396E" w:rsidRDefault="00D007D8" w:rsidP="00421E16">
            <w:pPr>
              <w:pStyle w:val="TableSideHeading"/>
              <w:keepLines w:val="0"/>
            </w:pPr>
            <w:r>
              <w:rPr>
                <w:rFonts w:hint="cs"/>
                <w:rtl/>
              </w:rPr>
              <w:t>הוספת ה</w:t>
            </w:r>
            <w:r w:rsidR="00BF3409">
              <w:rPr>
                <w:rFonts w:hint="cs"/>
                <w:rtl/>
              </w:rPr>
              <w:t xml:space="preserve">תוספת </w:t>
            </w:r>
            <w:r>
              <w:rPr>
                <w:rFonts w:hint="cs"/>
                <w:rtl/>
              </w:rPr>
              <w:t>ה</w:t>
            </w:r>
            <w:r w:rsidR="00BF3409">
              <w:rPr>
                <w:rFonts w:hint="cs"/>
                <w:rtl/>
              </w:rPr>
              <w:t>ראשונה</w:t>
            </w:r>
          </w:p>
        </w:tc>
        <w:tc>
          <w:tcPr>
            <w:tcW w:w="623" w:type="dxa"/>
            <w:gridSpan w:val="2"/>
          </w:tcPr>
          <w:p w:rsidR="00F7396E" w:rsidRDefault="00F7396E" w:rsidP="007F459F">
            <w:pPr>
              <w:pStyle w:val="TableText"/>
              <w:keepLines w:val="0"/>
              <w:numPr>
                <w:ilvl w:val="0"/>
                <w:numId w:val="1"/>
              </w:numPr>
            </w:pPr>
          </w:p>
        </w:tc>
        <w:tc>
          <w:tcPr>
            <w:tcW w:w="7147" w:type="dxa"/>
            <w:gridSpan w:val="8"/>
          </w:tcPr>
          <w:p w:rsidR="00F7396E" w:rsidRPr="00C34DE2" w:rsidRDefault="00BF3409" w:rsidP="0071387C">
            <w:pPr>
              <w:pStyle w:val="TableBlock"/>
            </w:pPr>
            <w:r>
              <w:rPr>
                <w:rFonts w:hint="cs"/>
                <w:rtl/>
              </w:rPr>
              <w:t>אחרי סעיף 149 יבוא:</w:t>
            </w:r>
          </w:p>
        </w:tc>
      </w:tr>
      <w:tr w:rsidR="00EB5464" w:rsidTr="0071387C">
        <w:trPr>
          <w:cantSplit/>
        </w:trPr>
        <w:tc>
          <w:tcPr>
            <w:tcW w:w="1868" w:type="dxa"/>
            <w:gridSpan w:val="2"/>
          </w:tcPr>
          <w:p w:rsidR="00BF3409" w:rsidRDefault="00BF3409">
            <w:pPr>
              <w:pStyle w:val="TableSideHeading"/>
            </w:pPr>
          </w:p>
        </w:tc>
        <w:tc>
          <w:tcPr>
            <w:tcW w:w="623" w:type="dxa"/>
            <w:gridSpan w:val="2"/>
          </w:tcPr>
          <w:p w:rsidR="00BF3409" w:rsidRDefault="00BF3409">
            <w:pPr>
              <w:pStyle w:val="TableText"/>
            </w:pPr>
          </w:p>
        </w:tc>
        <w:tc>
          <w:tcPr>
            <w:tcW w:w="7147" w:type="dxa"/>
            <w:gridSpan w:val="8"/>
          </w:tcPr>
          <w:p w:rsidR="00BF3409" w:rsidRPr="00BF3409" w:rsidRDefault="00BF3409" w:rsidP="00D007D8">
            <w:pPr>
              <w:pStyle w:val="TableHead"/>
              <w:rPr>
                <w:b w:val="0"/>
                <w:bCs w:val="0"/>
              </w:rPr>
            </w:pPr>
            <w:r>
              <w:rPr>
                <w:rFonts w:hint="cs"/>
                <w:rtl/>
              </w:rPr>
              <w:t>"תוספת ראשונה</w:t>
            </w:r>
          </w:p>
        </w:tc>
      </w:tr>
      <w:tr w:rsidR="00D007D8" w:rsidTr="006B7CBF">
        <w:trPr>
          <w:cantSplit/>
        </w:trPr>
        <w:tc>
          <w:tcPr>
            <w:tcW w:w="1868" w:type="dxa"/>
            <w:gridSpan w:val="2"/>
          </w:tcPr>
          <w:p w:rsidR="00D007D8" w:rsidRDefault="00D007D8">
            <w:pPr>
              <w:pStyle w:val="TableSideHeading"/>
            </w:pPr>
          </w:p>
        </w:tc>
        <w:tc>
          <w:tcPr>
            <w:tcW w:w="623" w:type="dxa"/>
            <w:gridSpan w:val="2"/>
          </w:tcPr>
          <w:p w:rsidR="00D007D8" w:rsidRDefault="00D007D8">
            <w:pPr>
              <w:pStyle w:val="TableText"/>
            </w:pPr>
          </w:p>
        </w:tc>
        <w:tc>
          <w:tcPr>
            <w:tcW w:w="7147" w:type="dxa"/>
            <w:gridSpan w:val="8"/>
          </w:tcPr>
          <w:p w:rsidR="00D007D8" w:rsidRPr="00D007D8" w:rsidRDefault="00D007D8" w:rsidP="00D007D8">
            <w:pPr>
              <w:pStyle w:val="TableBlock"/>
              <w:tabs>
                <w:tab w:val="left" w:pos="624"/>
                <w:tab w:val="left" w:pos="1247"/>
              </w:tabs>
              <w:jc w:val="center"/>
              <w:rPr>
                <w:rFonts w:hint="cs"/>
                <w:rtl/>
              </w:rPr>
            </w:pPr>
            <w:r>
              <w:rPr>
                <w:rFonts w:hint="cs"/>
                <w:b/>
                <w:bCs/>
                <w:rtl/>
              </w:rPr>
              <w:t>(סעיף 63)</w:t>
            </w:r>
          </w:p>
        </w:tc>
      </w:tr>
      <w:tr w:rsidR="00EB5464" w:rsidTr="0071387C">
        <w:trPr>
          <w:cantSplit/>
        </w:trPr>
        <w:tc>
          <w:tcPr>
            <w:tcW w:w="1868" w:type="dxa"/>
            <w:gridSpan w:val="2"/>
          </w:tcPr>
          <w:p w:rsidR="000D0BE3" w:rsidRDefault="000D0BE3" w:rsidP="00421E16">
            <w:pPr>
              <w:pStyle w:val="TableSideHeading"/>
              <w:keepLines w:val="0"/>
            </w:pPr>
          </w:p>
        </w:tc>
        <w:tc>
          <w:tcPr>
            <w:tcW w:w="623" w:type="dxa"/>
            <w:gridSpan w:val="2"/>
          </w:tcPr>
          <w:p w:rsidR="000D0BE3" w:rsidRDefault="000D0BE3" w:rsidP="000D0BE3">
            <w:pPr>
              <w:pStyle w:val="TableText"/>
              <w:keepLines w:val="0"/>
            </w:pPr>
            <w:r>
              <w:rPr>
                <w:rFonts w:hint="cs"/>
                <w:rtl/>
              </w:rPr>
              <w:t>1.</w:t>
            </w:r>
          </w:p>
        </w:tc>
        <w:tc>
          <w:tcPr>
            <w:tcW w:w="7147" w:type="dxa"/>
            <w:gridSpan w:val="8"/>
          </w:tcPr>
          <w:p w:rsidR="000D0BE3" w:rsidRPr="00C34DE2" w:rsidRDefault="00C36D76" w:rsidP="0071387C">
            <w:pPr>
              <w:pStyle w:val="TableBlock"/>
            </w:pPr>
            <w:r>
              <w:rPr>
                <w:rFonts w:hint="cs"/>
                <w:rtl/>
              </w:rPr>
              <w:t>בתוספת זו, "</w:t>
            </w:r>
            <w:r w:rsidRPr="00C36D76">
              <w:rPr>
                <w:rFonts w:hint="cs"/>
                <w:rtl/>
              </w:rPr>
              <w:t>שעות צפיית שיא</w:t>
            </w:r>
            <w:r>
              <w:rPr>
                <w:rFonts w:hint="cs"/>
                <w:rtl/>
              </w:rPr>
              <w:t xml:space="preserve">"- </w:t>
            </w:r>
            <w:r w:rsidRPr="00C36D76">
              <w:rPr>
                <w:rFonts w:hint="cs"/>
                <w:rtl/>
              </w:rPr>
              <w:t>השעות שבין 18.00 ו-23.00, שעון ישראל, בכל יום</w:t>
            </w:r>
            <w:r>
              <w:rPr>
                <w:rFonts w:hint="cs"/>
                <w:rtl/>
              </w:rPr>
              <w:t>.</w:t>
            </w:r>
          </w:p>
        </w:tc>
      </w:tr>
      <w:tr w:rsidR="00EB5464" w:rsidTr="0071387C">
        <w:trPr>
          <w:cantSplit/>
        </w:trPr>
        <w:tc>
          <w:tcPr>
            <w:tcW w:w="1868" w:type="dxa"/>
            <w:gridSpan w:val="2"/>
          </w:tcPr>
          <w:p w:rsidR="00C36D76" w:rsidRDefault="00C36D76" w:rsidP="00421E16">
            <w:pPr>
              <w:pStyle w:val="TableSideHeading"/>
              <w:keepLines w:val="0"/>
            </w:pPr>
          </w:p>
        </w:tc>
        <w:tc>
          <w:tcPr>
            <w:tcW w:w="623" w:type="dxa"/>
            <w:gridSpan w:val="2"/>
          </w:tcPr>
          <w:p w:rsidR="00C36D76" w:rsidRDefault="00C36D76" w:rsidP="000D0BE3">
            <w:pPr>
              <w:pStyle w:val="TableText"/>
              <w:keepLines w:val="0"/>
              <w:rPr>
                <w:rtl/>
              </w:rPr>
            </w:pPr>
            <w:r>
              <w:rPr>
                <w:rFonts w:hint="cs"/>
                <w:rtl/>
              </w:rPr>
              <w:t>2.</w:t>
            </w:r>
          </w:p>
        </w:tc>
        <w:tc>
          <w:tcPr>
            <w:tcW w:w="7147" w:type="dxa"/>
            <w:gridSpan w:val="8"/>
          </w:tcPr>
          <w:p w:rsidR="00C36D76" w:rsidRPr="002B1CB0" w:rsidRDefault="00C36D76" w:rsidP="0071387C">
            <w:pPr>
              <w:pStyle w:val="TableBlock"/>
              <w:rPr>
                <w:rtl/>
              </w:rPr>
            </w:pPr>
            <w:r w:rsidRPr="002B1CB0">
              <w:rPr>
                <w:rFonts w:hint="cs"/>
                <w:rtl/>
              </w:rPr>
              <w:t xml:space="preserve">תאגיד השידור הישראלי ישדר בשעות צפיית שיא, במשך </w:t>
            </w:r>
            <w:r w:rsidR="00CA0137" w:rsidRPr="002B1CB0">
              <w:rPr>
                <w:rFonts w:hint="cs"/>
                <w:rtl/>
              </w:rPr>
              <w:t xml:space="preserve">180 </w:t>
            </w:r>
            <w:r w:rsidRPr="002B1CB0">
              <w:rPr>
                <w:rFonts w:hint="cs"/>
                <w:rtl/>
              </w:rPr>
              <w:t>דקות, לכל הפחות, תוכן חדשותי ותוכן בענייני היום שיעביר לו תאגיד החדשות הציבורי.</w:t>
            </w:r>
          </w:p>
        </w:tc>
      </w:tr>
      <w:tr w:rsidR="00EB5464" w:rsidTr="0071387C">
        <w:trPr>
          <w:cantSplit/>
        </w:trPr>
        <w:tc>
          <w:tcPr>
            <w:tcW w:w="1868" w:type="dxa"/>
            <w:gridSpan w:val="2"/>
          </w:tcPr>
          <w:p w:rsidR="00C36D76" w:rsidRDefault="00C36D76" w:rsidP="00421E16">
            <w:pPr>
              <w:pStyle w:val="TableSideHeading"/>
              <w:keepLines w:val="0"/>
            </w:pPr>
          </w:p>
        </w:tc>
        <w:tc>
          <w:tcPr>
            <w:tcW w:w="623" w:type="dxa"/>
            <w:gridSpan w:val="2"/>
          </w:tcPr>
          <w:p w:rsidR="00C36D76" w:rsidRDefault="00C36D76" w:rsidP="00C36D76">
            <w:pPr>
              <w:pStyle w:val="TableText"/>
              <w:rPr>
                <w:rtl/>
              </w:rPr>
            </w:pPr>
            <w:r>
              <w:rPr>
                <w:rFonts w:hint="cs"/>
                <w:rtl/>
              </w:rPr>
              <w:t>3.</w:t>
            </w:r>
          </w:p>
        </w:tc>
        <w:tc>
          <w:tcPr>
            <w:tcW w:w="7147" w:type="dxa"/>
            <w:gridSpan w:val="8"/>
          </w:tcPr>
          <w:p w:rsidR="00C36D76" w:rsidRPr="002B1CB0" w:rsidRDefault="00C36D76" w:rsidP="0071387C">
            <w:pPr>
              <w:pStyle w:val="TableBlock"/>
              <w:rPr>
                <w:rtl/>
              </w:rPr>
            </w:pPr>
            <w:r w:rsidRPr="002B1CB0">
              <w:rPr>
                <w:rFonts w:hint="cs"/>
                <w:rtl/>
              </w:rPr>
              <w:t>תאגיד השידור הישראלי ישדר בשעות שאינן שעות צפיית שיא, במשך 90 דקות, לכל הפחות, תוכן חדשותי ותוכן בענייני היום שיעביר לו תאגיד החדשות הציבורי.</w:t>
            </w:r>
            <w:r w:rsidR="009D2E8B" w:rsidRPr="002B1CB0">
              <w:rPr>
                <w:rFonts w:hint="cs"/>
                <w:rtl/>
              </w:rPr>
              <w:t>"</w:t>
            </w:r>
          </w:p>
        </w:tc>
      </w:tr>
      <w:tr w:rsidR="00EB5464" w:rsidTr="0071387C">
        <w:trPr>
          <w:cantSplit/>
        </w:trPr>
        <w:tc>
          <w:tcPr>
            <w:tcW w:w="1868" w:type="dxa"/>
            <w:gridSpan w:val="2"/>
          </w:tcPr>
          <w:p w:rsidR="009D2E8B" w:rsidRDefault="00D007D8" w:rsidP="00AA0FA9">
            <w:pPr>
              <w:pStyle w:val="TableSideHeading"/>
              <w:keepLines w:val="0"/>
            </w:pPr>
            <w:r>
              <w:rPr>
                <w:rFonts w:hint="cs"/>
                <w:rtl/>
              </w:rPr>
              <w:t>תיקון התוספת</w:t>
            </w:r>
          </w:p>
        </w:tc>
        <w:tc>
          <w:tcPr>
            <w:tcW w:w="623" w:type="dxa"/>
            <w:gridSpan w:val="2"/>
          </w:tcPr>
          <w:p w:rsidR="009D2E8B" w:rsidRDefault="009D2E8B" w:rsidP="009D2E8B">
            <w:pPr>
              <w:pStyle w:val="TableText"/>
              <w:keepLines w:val="0"/>
              <w:numPr>
                <w:ilvl w:val="0"/>
                <w:numId w:val="1"/>
              </w:numPr>
            </w:pPr>
          </w:p>
        </w:tc>
        <w:tc>
          <w:tcPr>
            <w:tcW w:w="7147" w:type="dxa"/>
            <w:gridSpan w:val="8"/>
          </w:tcPr>
          <w:p w:rsidR="009D2E8B" w:rsidRPr="00C34DE2" w:rsidRDefault="009D2E8B" w:rsidP="0071387C">
            <w:pPr>
              <w:pStyle w:val="TableBlock"/>
            </w:pPr>
            <w:r>
              <w:rPr>
                <w:rFonts w:hint="cs"/>
                <w:rtl/>
              </w:rPr>
              <w:t xml:space="preserve">בתוספת -  </w:t>
            </w:r>
          </w:p>
        </w:tc>
      </w:tr>
      <w:tr w:rsidR="00EB5464" w:rsidTr="0071387C">
        <w:trPr>
          <w:cantSplit/>
        </w:trPr>
        <w:tc>
          <w:tcPr>
            <w:tcW w:w="1868" w:type="dxa"/>
            <w:gridSpan w:val="2"/>
          </w:tcPr>
          <w:p w:rsidR="009D2E8B" w:rsidRDefault="009D2E8B">
            <w:pPr>
              <w:pStyle w:val="TableSideHeading"/>
            </w:pPr>
          </w:p>
        </w:tc>
        <w:tc>
          <w:tcPr>
            <w:tcW w:w="623" w:type="dxa"/>
            <w:gridSpan w:val="2"/>
          </w:tcPr>
          <w:p w:rsidR="009D2E8B" w:rsidRDefault="009D2E8B">
            <w:pPr>
              <w:pStyle w:val="TableText"/>
            </w:pPr>
          </w:p>
        </w:tc>
        <w:tc>
          <w:tcPr>
            <w:tcW w:w="624" w:type="dxa"/>
            <w:gridSpan w:val="2"/>
          </w:tcPr>
          <w:p w:rsidR="009D2E8B" w:rsidRDefault="009D2E8B">
            <w:pPr>
              <w:pStyle w:val="TableText"/>
            </w:pPr>
          </w:p>
        </w:tc>
        <w:tc>
          <w:tcPr>
            <w:tcW w:w="6523" w:type="dxa"/>
            <w:gridSpan w:val="6"/>
          </w:tcPr>
          <w:p w:rsidR="009D2E8B" w:rsidRPr="009D2E8B" w:rsidRDefault="009D2E8B" w:rsidP="00D007D8">
            <w:pPr>
              <w:pStyle w:val="TableBlock"/>
              <w:numPr>
                <w:ilvl w:val="0"/>
                <w:numId w:val="44"/>
              </w:numPr>
              <w:tabs>
                <w:tab w:val="left" w:pos="624"/>
              </w:tabs>
            </w:pPr>
            <w:r>
              <w:rPr>
                <w:rFonts w:hint="cs"/>
                <w:rtl/>
              </w:rPr>
              <w:t>בכותרת</w:t>
            </w:r>
            <w:r w:rsidR="00D007D8">
              <w:rPr>
                <w:rFonts w:hint="cs"/>
                <w:rtl/>
              </w:rPr>
              <w:t xml:space="preserve">, </w:t>
            </w:r>
            <w:r>
              <w:rPr>
                <w:rFonts w:hint="cs"/>
                <w:rtl/>
              </w:rPr>
              <w:t>במקום "תוספת" יבוא "תוספת שנייה";</w:t>
            </w:r>
          </w:p>
        </w:tc>
      </w:tr>
      <w:tr w:rsidR="00EB5464" w:rsidTr="0071387C">
        <w:trPr>
          <w:cantSplit/>
        </w:trPr>
        <w:tc>
          <w:tcPr>
            <w:tcW w:w="1868" w:type="dxa"/>
            <w:gridSpan w:val="2"/>
          </w:tcPr>
          <w:p w:rsidR="009D2E8B" w:rsidRDefault="009D2E8B">
            <w:pPr>
              <w:pStyle w:val="TableSideHeading"/>
            </w:pPr>
          </w:p>
        </w:tc>
        <w:tc>
          <w:tcPr>
            <w:tcW w:w="623" w:type="dxa"/>
            <w:gridSpan w:val="2"/>
          </w:tcPr>
          <w:p w:rsidR="009D2E8B" w:rsidRDefault="009D2E8B" w:rsidP="009D2E8B">
            <w:pPr>
              <w:pStyle w:val="TableText"/>
            </w:pPr>
          </w:p>
        </w:tc>
        <w:tc>
          <w:tcPr>
            <w:tcW w:w="624" w:type="dxa"/>
            <w:gridSpan w:val="2"/>
          </w:tcPr>
          <w:p w:rsidR="009D2E8B" w:rsidRDefault="009D2E8B">
            <w:pPr>
              <w:pStyle w:val="TableText"/>
            </w:pPr>
          </w:p>
        </w:tc>
        <w:tc>
          <w:tcPr>
            <w:tcW w:w="6523" w:type="dxa"/>
            <w:gridSpan w:val="6"/>
          </w:tcPr>
          <w:p w:rsidR="009D2E8B" w:rsidRDefault="009D2E8B" w:rsidP="00055BCF">
            <w:pPr>
              <w:pStyle w:val="TableBlock"/>
              <w:numPr>
                <w:ilvl w:val="0"/>
                <w:numId w:val="44"/>
              </w:numPr>
              <w:tabs>
                <w:tab w:val="left" w:pos="624"/>
              </w:tabs>
              <w:rPr>
                <w:rtl/>
              </w:rPr>
            </w:pPr>
            <w:r>
              <w:rPr>
                <w:rFonts w:hint="cs"/>
                <w:rtl/>
              </w:rPr>
              <w:t>סעיף 3- בטל.</w:t>
            </w:r>
          </w:p>
        </w:tc>
      </w:tr>
    </w:tbl>
    <w:p w:rsidR="009D6D82" w:rsidRDefault="009D6D82" w:rsidP="00CF7619">
      <w:pPr>
        <w:pStyle w:val="HeadDivreiHesber"/>
        <w:rPr>
          <w:bCs/>
          <w:color w:val="FF0000"/>
          <w:spacing w:val="0"/>
          <w:w w:val="80"/>
          <w:rtl/>
        </w:rPr>
      </w:pPr>
    </w:p>
    <w:p w:rsidR="00413715" w:rsidRDefault="00413715">
      <w:pPr>
        <w:widowControl/>
        <w:autoSpaceDE/>
        <w:autoSpaceDN/>
        <w:bidi w:val="0"/>
        <w:adjustRightInd/>
        <w:spacing w:before="0" w:line="240" w:lineRule="auto"/>
        <w:ind w:firstLine="0"/>
        <w:jc w:val="left"/>
        <w:textAlignment w:val="auto"/>
        <w:rPr>
          <w:rFonts w:ascii="Arial" w:eastAsia="Arial Unicode MS" w:hAnsi="Arial" w:cs="David"/>
          <w:b/>
          <w:bCs/>
          <w:snapToGrid w:val="0"/>
          <w:color w:val="FF0000"/>
          <w:spacing w:val="0"/>
          <w:w w:val="80"/>
          <w:sz w:val="20"/>
          <w:szCs w:val="26"/>
          <w:rtl/>
        </w:rPr>
      </w:pPr>
      <w:r>
        <w:rPr>
          <w:bCs/>
          <w:color w:val="FF0000"/>
          <w:spacing w:val="0"/>
          <w:w w:val="80"/>
          <w:rtl/>
        </w:rPr>
        <w:br w:type="page"/>
      </w:r>
    </w:p>
    <w:p w:rsidR="00413715" w:rsidRDefault="00413715" w:rsidP="00413715">
      <w:pPr>
        <w:pStyle w:val="TableBlock"/>
        <w:keepLines w:val="0"/>
        <w:rPr>
          <w:b/>
          <w:bCs/>
          <w:rtl/>
        </w:rPr>
      </w:pPr>
      <w:r w:rsidRPr="00DB6443">
        <w:rPr>
          <w:rFonts w:hint="cs"/>
          <w:b/>
          <w:bCs/>
          <w:rtl/>
        </w:rPr>
        <w:lastRenderedPageBreak/>
        <w:t>עיקרי החוק</w:t>
      </w:r>
    </w:p>
    <w:p w:rsidR="00413715" w:rsidRDefault="00413715" w:rsidP="00413715">
      <w:pPr>
        <w:pStyle w:val="TableBlock"/>
        <w:keepLines w:val="0"/>
        <w:rPr>
          <w:rFonts w:hint="cs"/>
          <w:b/>
          <w:bCs/>
          <w:rtl/>
        </w:rPr>
      </w:pPr>
    </w:p>
    <w:p w:rsidR="00413715" w:rsidRPr="00A57C63" w:rsidRDefault="00413715" w:rsidP="00413715">
      <w:pPr>
        <w:pStyle w:val="HeadHatzaotHok"/>
        <w:keepNext w:val="0"/>
        <w:keepLines w:val="0"/>
        <w:jc w:val="both"/>
        <w:rPr>
          <w:b w:val="0"/>
          <w:bCs w:val="0"/>
          <w:rtl/>
        </w:rPr>
      </w:pPr>
      <w:r w:rsidRPr="00A57C63">
        <w:rPr>
          <w:rFonts w:hint="cs"/>
          <w:b w:val="0"/>
          <w:bCs w:val="0"/>
          <w:rtl/>
        </w:rPr>
        <w:t xml:space="preserve">יום 11 באוגוסט 2014 פורסם חוק השידור הציבורי הישראלי, התשע"ד-2014 ("החוק"). עניינו של החוק הוא בהקמת </w:t>
      </w:r>
      <w:r w:rsidRPr="00A57C63">
        <w:rPr>
          <w:b w:val="0"/>
          <w:bCs w:val="0"/>
          <w:rtl/>
        </w:rPr>
        <w:t>משדר ציבורי חדש, יעיל, ועצמאי</w:t>
      </w:r>
      <w:r w:rsidRPr="00A57C63">
        <w:rPr>
          <w:rFonts w:hint="cs"/>
          <w:b w:val="0"/>
          <w:bCs w:val="0"/>
          <w:rtl/>
        </w:rPr>
        <w:t xml:space="preserve">, שיחליף את פעולתה של רשות השידור הפועלת מכוח חוק רשות השידור, התשכ"ה-1965. </w:t>
      </w:r>
    </w:p>
    <w:p w:rsidR="00413715" w:rsidRPr="00A57C63" w:rsidRDefault="00413715" w:rsidP="00413715">
      <w:pPr>
        <w:pStyle w:val="HeadHatzaotHok"/>
        <w:keepNext w:val="0"/>
        <w:keepLines w:val="0"/>
        <w:jc w:val="both"/>
        <w:rPr>
          <w:b w:val="0"/>
          <w:bCs w:val="0"/>
          <w:rtl/>
        </w:rPr>
      </w:pPr>
      <w:r w:rsidRPr="00A57C63">
        <w:rPr>
          <w:rFonts w:hint="cs"/>
          <w:b w:val="0"/>
          <w:bCs w:val="0"/>
          <w:rtl/>
        </w:rPr>
        <w:t>החוק קובע את אופן פעולתו של תאגיד השידור הישראלי, וכן קובע הוראות לגבי האורגנים</w:t>
      </w:r>
      <w:r w:rsidRPr="00A57C63">
        <w:rPr>
          <w:b w:val="0"/>
          <w:bCs w:val="0"/>
        </w:rPr>
        <w:t xml:space="preserve"> </w:t>
      </w:r>
      <w:r w:rsidRPr="00A57C63">
        <w:rPr>
          <w:rFonts w:hint="cs"/>
          <w:b w:val="0"/>
          <w:bCs w:val="0"/>
          <w:rtl/>
        </w:rPr>
        <w:t xml:space="preserve">שלו ואופן בחירתם, הוראות לגבי תקציבו של התאגיד, הוראות הנוגעות לתכני השידור ולנושאים נוספים הנוגעים לפעילות התאגיד. לצד זאת, החוק מסדיר את אופן סגירתה של רשות השידור, ואת מינויו של כונס הנכסים הרשמי כמפרק רשות השידור, תוך שמירה על המשכיות בשידור הציבורי במעבר בין רשות השידור לשידורים על פי החוק. </w:t>
      </w:r>
    </w:p>
    <w:p w:rsidR="00413715" w:rsidRPr="00A57C63" w:rsidRDefault="00413715" w:rsidP="00413715">
      <w:pPr>
        <w:pStyle w:val="HeadHatzaotHok"/>
        <w:keepNext w:val="0"/>
        <w:keepLines w:val="0"/>
        <w:jc w:val="both"/>
        <w:rPr>
          <w:b w:val="0"/>
          <w:bCs w:val="0"/>
          <w:rtl/>
        </w:rPr>
      </w:pPr>
      <w:r w:rsidRPr="00A57C63">
        <w:rPr>
          <w:rFonts w:hint="cs"/>
          <w:b w:val="0"/>
          <w:bCs w:val="0"/>
          <w:rtl/>
        </w:rPr>
        <w:t>בהתאם לאמור בחוק, מיד עם פרסום החוק מונה הכונס הרשמי כמפרק רשות השידור.</w:t>
      </w:r>
    </w:p>
    <w:p w:rsidR="00413715" w:rsidRPr="00A57C63" w:rsidRDefault="00413715" w:rsidP="00413715">
      <w:pPr>
        <w:pStyle w:val="HeadHatzaotHok"/>
        <w:keepNext w:val="0"/>
        <w:keepLines w:val="0"/>
        <w:jc w:val="both"/>
        <w:rPr>
          <w:b w:val="0"/>
          <w:bCs w:val="0"/>
          <w:rtl/>
        </w:rPr>
      </w:pPr>
      <w:r w:rsidRPr="00A57C63">
        <w:rPr>
          <w:rFonts w:hint="cs"/>
          <w:b w:val="0"/>
          <w:bCs w:val="0"/>
          <w:rtl/>
        </w:rPr>
        <w:t>בהתאם לקבוע בסעיף 92 לחוק, יום תחילתו של חוק השידור הציבורי נקבע ליום 30 באפריל 2017</w:t>
      </w:r>
      <w:r w:rsidRPr="00A57C63" w:rsidDel="001A3D0D">
        <w:rPr>
          <w:rFonts w:hint="cs"/>
          <w:b w:val="0"/>
          <w:bCs w:val="0"/>
          <w:rtl/>
        </w:rPr>
        <w:t xml:space="preserve"> </w:t>
      </w:r>
      <w:r w:rsidRPr="00A57C63">
        <w:rPr>
          <w:rFonts w:hint="cs"/>
          <w:b w:val="0"/>
          <w:bCs w:val="0"/>
          <w:rtl/>
        </w:rPr>
        <w:t>("יום התחילה"), והוא המועד בו אמור תאגיד השידור הישראלי להתחיל בשידוריו,</w:t>
      </w:r>
      <w:r>
        <w:rPr>
          <w:rFonts w:hint="cs"/>
          <w:b w:val="0"/>
          <w:bCs w:val="0"/>
          <w:rtl/>
        </w:rPr>
        <w:t xml:space="preserve"> לצד סיום שידורי רשות השידור.</w:t>
      </w:r>
    </w:p>
    <w:p w:rsidR="00413715" w:rsidRPr="00A57C63" w:rsidRDefault="00413715" w:rsidP="00413715">
      <w:pPr>
        <w:pStyle w:val="HeadHatzaotHok"/>
        <w:keepNext w:val="0"/>
        <w:keepLines w:val="0"/>
        <w:jc w:val="both"/>
        <w:rPr>
          <w:b w:val="0"/>
          <w:bCs w:val="0"/>
          <w:rtl/>
        </w:rPr>
      </w:pPr>
      <w:r w:rsidRPr="00A57C63">
        <w:rPr>
          <w:rFonts w:hint="cs"/>
          <w:b w:val="0"/>
          <w:bCs w:val="0"/>
          <w:rtl/>
        </w:rPr>
        <w:t>מתכונת השידור הציבורי שבה ועלתה לדיון לאחרונה בין שרים בממשלה, בפרט לעניין האיזון הנדרש בין עצמאותו של התאגיד מחד לבין הגורם שיפקח על פעילו</w:t>
      </w:r>
      <w:r>
        <w:rPr>
          <w:rFonts w:hint="cs"/>
          <w:b w:val="0"/>
          <w:bCs w:val="0"/>
          <w:rtl/>
        </w:rPr>
        <w:t>תו של התאגיד הממומן מכספי ציבור</w:t>
      </w:r>
      <w:r w:rsidRPr="00A57C63">
        <w:rPr>
          <w:rFonts w:hint="cs"/>
          <w:b w:val="0"/>
          <w:bCs w:val="0"/>
          <w:rtl/>
        </w:rPr>
        <w:t xml:space="preserve"> מאידך. המתווה שסוכם לבסוף, כמוצע בתזכיר זה, </w:t>
      </w:r>
      <w:r>
        <w:rPr>
          <w:rFonts w:hint="cs"/>
          <w:b w:val="0"/>
          <w:bCs w:val="0"/>
          <w:rtl/>
        </w:rPr>
        <w:t xml:space="preserve">מטרתו </w:t>
      </w:r>
      <w:r w:rsidRPr="00A57C63">
        <w:rPr>
          <w:rFonts w:hint="cs"/>
          <w:b w:val="0"/>
          <w:bCs w:val="0"/>
          <w:rtl/>
        </w:rPr>
        <w:t>להקים תאגיד שידור נפרד ועצמאי</w:t>
      </w:r>
      <w:r>
        <w:rPr>
          <w:rFonts w:hint="cs"/>
          <w:b w:val="0"/>
          <w:bCs w:val="0"/>
          <w:rtl/>
        </w:rPr>
        <w:t xml:space="preserve"> לעניין חדשות, אקטואליה וענייני היום ("חדשות")</w:t>
      </w:r>
      <w:r w:rsidRPr="00A57C63">
        <w:rPr>
          <w:rFonts w:hint="cs"/>
          <w:b w:val="0"/>
          <w:bCs w:val="0"/>
          <w:rtl/>
        </w:rPr>
        <w:t>, במבנה דומה לתאגיד השידור הישראלי בפיקוחה של מועצה ייעודית נפרדת שייוחד כולו לשידורי חדשות ( "תאגיד החדשות")</w:t>
      </w:r>
      <w:r>
        <w:rPr>
          <w:rFonts w:hint="cs"/>
          <w:b w:val="0"/>
          <w:bCs w:val="0"/>
          <w:rtl/>
        </w:rPr>
        <w:t xml:space="preserve">. </w:t>
      </w:r>
      <w:r w:rsidRPr="001F0D70">
        <w:rPr>
          <w:rFonts w:hint="cs"/>
          <w:b w:val="0"/>
          <w:bCs w:val="0"/>
          <w:rtl/>
        </w:rPr>
        <w:t>תאגיד החדשות יפעל במקום</w:t>
      </w:r>
      <w:r w:rsidRPr="00A57C63">
        <w:rPr>
          <w:rFonts w:hint="cs"/>
          <w:b w:val="0"/>
          <w:bCs w:val="0"/>
          <w:rtl/>
        </w:rPr>
        <w:t xml:space="preserve"> חטיבת החדשות בתאגיד השידור הישראלי. תאגיד החדשות יפעל בממשל תאגידי דומה לזה הקבוע בחוק ביחס לתאגיד השידור הישראלי ובכלל זה לעניין מועצה של נציגי </w:t>
      </w:r>
      <w:r w:rsidRPr="008440D0">
        <w:rPr>
          <w:rFonts w:hint="cs"/>
          <w:b w:val="0"/>
          <w:bCs w:val="0"/>
          <w:rtl/>
        </w:rPr>
        <w:t>ציבור, מנהל כללי, וועדת איתור. ההרכב של מועצת תאגיד החדשות הציבורי מ</w:t>
      </w:r>
      <w:r w:rsidRPr="00CD4CAC">
        <w:rPr>
          <w:rFonts w:hint="cs"/>
          <w:b w:val="0"/>
          <w:bCs w:val="0"/>
          <w:rtl/>
        </w:rPr>
        <w:t xml:space="preserve">שקף את ההתמקדות וההתמקצעות בתכנים שהתאגיד יהיה אמון עליהם ולתפקידיו </w:t>
      </w:r>
      <w:r w:rsidRPr="006F74E9">
        <w:rPr>
          <w:rFonts w:hint="cs"/>
          <w:b w:val="0"/>
          <w:bCs w:val="0"/>
          <w:rtl/>
        </w:rPr>
        <w:t xml:space="preserve">לפי החוק המוצע, </w:t>
      </w:r>
      <w:r w:rsidRPr="008440D0">
        <w:rPr>
          <w:rFonts w:hint="eastAsia"/>
          <w:b w:val="0"/>
          <w:bCs w:val="0"/>
          <w:rtl/>
        </w:rPr>
        <w:t>ו</w:t>
      </w:r>
      <w:r w:rsidRPr="008440D0">
        <w:rPr>
          <w:rFonts w:hint="cs"/>
          <w:b w:val="0"/>
          <w:bCs w:val="0"/>
          <w:rtl/>
        </w:rPr>
        <w:t xml:space="preserve">לכל הפחות ארבעה מבין עשרת </w:t>
      </w:r>
      <w:r w:rsidRPr="00C91D78">
        <w:rPr>
          <w:rFonts w:hint="cs"/>
          <w:b w:val="0"/>
          <w:bCs w:val="0"/>
          <w:rtl/>
        </w:rPr>
        <w:t>חבריה יהיו בע</w:t>
      </w:r>
      <w:r w:rsidRPr="00C91D78">
        <w:rPr>
          <w:rFonts w:hint="eastAsia"/>
          <w:b w:val="0"/>
          <w:bCs w:val="0"/>
          <w:rtl/>
        </w:rPr>
        <w:t>לי</w:t>
      </w:r>
      <w:r w:rsidRPr="00C91D78">
        <w:rPr>
          <w:b w:val="0"/>
          <w:bCs w:val="0"/>
          <w:rtl/>
        </w:rPr>
        <w:t xml:space="preserve"> </w:t>
      </w:r>
      <w:r w:rsidRPr="00C91D78">
        <w:rPr>
          <w:rFonts w:hint="eastAsia"/>
          <w:b w:val="0"/>
          <w:bCs w:val="0"/>
          <w:rtl/>
        </w:rPr>
        <w:t>מומחיות</w:t>
      </w:r>
      <w:r w:rsidRPr="00C91D78">
        <w:rPr>
          <w:b w:val="0"/>
          <w:bCs w:val="0"/>
          <w:rtl/>
        </w:rPr>
        <w:t xml:space="preserve"> </w:t>
      </w:r>
      <w:r w:rsidRPr="00C91D78">
        <w:rPr>
          <w:rFonts w:hint="eastAsia"/>
          <w:b w:val="0"/>
          <w:bCs w:val="0"/>
          <w:rtl/>
        </w:rPr>
        <w:t>וניסיון</w:t>
      </w:r>
      <w:r w:rsidRPr="00C91D78">
        <w:rPr>
          <w:b w:val="0"/>
          <w:bCs w:val="0"/>
          <w:rtl/>
        </w:rPr>
        <w:t xml:space="preserve"> </w:t>
      </w:r>
      <w:r w:rsidRPr="00C91D78">
        <w:rPr>
          <w:rFonts w:hint="eastAsia"/>
          <w:b w:val="0"/>
          <w:bCs w:val="0"/>
          <w:rtl/>
        </w:rPr>
        <w:t>מתחו</w:t>
      </w:r>
      <w:r w:rsidRPr="00C91D78">
        <w:rPr>
          <w:rFonts w:hint="cs"/>
          <w:b w:val="0"/>
          <w:bCs w:val="0"/>
          <w:rtl/>
        </w:rPr>
        <w:t>מי</w:t>
      </w:r>
      <w:r w:rsidRPr="00C91D78">
        <w:rPr>
          <w:b w:val="0"/>
          <w:bCs w:val="0"/>
          <w:rtl/>
        </w:rPr>
        <w:t xml:space="preserve"> </w:t>
      </w:r>
      <w:r w:rsidRPr="00C91D78">
        <w:rPr>
          <w:rFonts w:hint="cs"/>
          <w:b w:val="0"/>
          <w:bCs w:val="0"/>
          <w:rtl/>
        </w:rPr>
        <w:t>השידורים ו</w:t>
      </w:r>
      <w:r w:rsidRPr="00C91D78">
        <w:rPr>
          <w:rFonts w:hint="eastAsia"/>
          <w:b w:val="0"/>
          <w:bCs w:val="0"/>
          <w:rtl/>
        </w:rPr>
        <w:t>העיתונות</w:t>
      </w:r>
      <w:r w:rsidRPr="00C91D78">
        <w:rPr>
          <w:rFonts w:hint="cs"/>
          <w:b w:val="0"/>
          <w:bCs w:val="0"/>
          <w:rtl/>
        </w:rPr>
        <w:t>. זאת, בנוסף להנהלה ייעודית אשר תתמקד אף היא רק בתכנים האמורים. יתרה מזאת, המתווה המוצע מאפשר לקלוט עובדים ועיתונאים בהיקף גדול יותר מרשות השידור לתוך תאגיד החדשות הציבורי, אשר יביאו עימם לתאגיד החדש את ההכשרה והניסיון הדרושים לשם הפקה ויצירה של תכני החדשות. להלן עיקרי החוק המוצע -</w:t>
      </w:r>
      <w:r w:rsidRPr="00A57C63">
        <w:rPr>
          <w:rFonts w:hint="cs"/>
          <w:b w:val="0"/>
          <w:bCs w:val="0"/>
          <w:rtl/>
        </w:rPr>
        <w:t xml:space="preserve"> </w:t>
      </w:r>
    </w:p>
    <w:p w:rsidR="00413715" w:rsidRPr="00A57C63" w:rsidRDefault="00413715" w:rsidP="00413715">
      <w:pPr>
        <w:pStyle w:val="aa"/>
        <w:numPr>
          <w:ilvl w:val="0"/>
          <w:numId w:val="56"/>
        </w:numPr>
        <w:shd w:val="clear" w:color="auto" w:fill="FFFFFF"/>
        <w:spacing w:line="360" w:lineRule="auto"/>
        <w:rPr>
          <w:rFonts w:ascii="Arial" w:eastAsia="Times New Roman" w:hAnsi="Arial" w:cs="David"/>
          <w:color w:val="222222"/>
          <w:sz w:val="26"/>
          <w:szCs w:val="26"/>
        </w:rPr>
      </w:pPr>
      <w:r w:rsidRPr="00A57C63">
        <w:rPr>
          <w:rFonts w:ascii="Arial" w:eastAsia="Times New Roman" w:hAnsi="Arial" w:cs="David"/>
          <w:color w:val="222222"/>
          <w:sz w:val="26"/>
          <w:szCs w:val="26"/>
          <w:rtl/>
        </w:rPr>
        <w:t xml:space="preserve">בחוק יתווסף פרק </w:t>
      </w:r>
      <w:r w:rsidRPr="00A57C63">
        <w:rPr>
          <w:rFonts w:ascii="Arial" w:eastAsia="Times New Roman" w:hAnsi="Arial" w:cs="David" w:hint="cs"/>
          <w:color w:val="222222"/>
          <w:sz w:val="26"/>
          <w:szCs w:val="26"/>
          <w:rtl/>
        </w:rPr>
        <w:t xml:space="preserve">חדש שעניינו </w:t>
      </w:r>
      <w:r w:rsidRPr="00A57C63">
        <w:rPr>
          <w:rFonts w:ascii="Arial" w:eastAsia="Times New Roman" w:hAnsi="Arial" w:cs="David"/>
          <w:color w:val="222222"/>
          <w:sz w:val="26"/>
          <w:szCs w:val="26"/>
          <w:rtl/>
        </w:rPr>
        <w:t xml:space="preserve">תאגיד </w:t>
      </w:r>
      <w:r w:rsidRPr="00A57C63">
        <w:rPr>
          <w:rFonts w:ascii="Arial" w:eastAsia="Times New Roman" w:hAnsi="Arial" w:cs="David" w:hint="cs"/>
          <w:color w:val="222222"/>
          <w:sz w:val="26"/>
          <w:szCs w:val="26"/>
          <w:rtl/>
        </w:rPr>
        <w:t>ציבורי ייעודי לשידורי חדשות</w:t>
      </w:r>
      <w:r w:rsidRPr="00A57C63">
        <w:rPr>
          <w:rFonts w:ascii="Arial" w:eastAsia="Times New Roman" w:hAnsi="Arial" w:cs="David"/>
          <w:color w:val="222222"/>
          <w:sz w:val="26"/>
          <w:szCs w:val="26"/>
          <w:rtl/>
        </w:rPr>
        <w:t xml:space="preserve">. בפרק ייקבעו הוראות </w:t>
      </w:r>
      <w:r w:rsidRPr="00A57C63">
        <w:rPr>
          <w:rFonts w:ascii="Arial" w:eastAsia="Times New Roman" w:hAnsi="Arial" w:cs="David" w:hint="cs"/>
          <w:color w:val="222222"/>
          <w:sz w:val="26"/>
          <w:szCs w:val="26"/>
          <w:rtl/>
        </w:rPr>
        <w:t xml:space="preserve">לעניין מתכונת הפעילות של התאגיד ומבנהו, </w:t>
      </w:r>
      <w:r w:rsidRPr="00A57C63">
        <w:rPr>
          <w:rFonts w:ascii="Arial" w:eastAsia="Times New Roman" w:hAnsi="Arial" w:cs="David"/>
          <w:color w:val="222222"/>
          <w:sz w:val="26"/>
          <w:szCs w:val="26"/>
          <w:rtl/>
        </w:rPr>
        <w:t>ובכלל כך לעניין מועצה של נציגי ציבור, מנהל כללי, ועדת איתור, עובדי התאגיד וכד'</w:t>
      </w:r>
      <w:r w:rsidRPr="00A57C63">
        <w:rPr>
          <w:rFonts w:ascii="Arial" w:eastAsia="Times New Roman" w:hAnsi="Arial" w:cs="David" w:hint="cs"/>
          <w:color w:val="222222"/>
          <w:sz w:val="26"/>
          <w:szCs w:val="26"/>
          <w:rtl/>
        </w:rPr>
        <w:t xml:space="preserve"> זה</w:t>
      </w:r>
      <w:r w:rsidRPr="00A57C63">
        <w:rPr>
          <w:rFonts w:ascii="Arial" w:eastAsia="Times New Roman" w:hAnsi="Arial" w:cs="David"/>
          <w:color w:val="222222"/>
          <w:sz w:val="26"/>
          <w:szCs w:val="26"/>
          <w:rtl/>
        </w:rPr>
        <w:t xml:space="preserve"> </w:t>
      </w:r>
      <w:r w:rsidRPr="00A57C63">
        <w:rPr>
          <w:rFonts w:ascii="Arial" w:eastAsia="Times New Roman" w:hAnsi="Arial" w:cs="David" w:hint="cs"/>
          <w:color w:val="222222"/>
          <w:sz w:val="26"/>
          <w:szCs w:val="26"/>
          <w:rtl/>
        </w:rPr>
        <w:t xml:space="preserve">שהן דומות </w:t>
      </w:r>
      <w:r w:rsidRPr="00A57C63">
        <w:rPr>
          <w:rFonts w:ascii="Arial" w:eastAsia="Times New Roman" w:hAnsi="Arial" w:cs="David"/>
          <w:color w:val="222222"/>
          <w:sz w:val="26"/>
          <w:szCs w:val="26"/>
          <w:rtl/>
        </w:rPr>
        <w:t>לאלה הקבועות בחוק ביחס לתאגיד השידור הישראלי</w:t>
      </w:r>
      <w:r w:rsidRPr="00A57C63">
        <w:rPr>
          <w:rFonts w:ascii="Arial" w:eastAsia="Times New Roman" w:hAnsi="Arial" w:cs="David" w:hint="cs"/>
          <w:color w:val="222222"/>
          <w:sz w:val="26"/>
          <w:szCs w:val="26"/>
          <w:rtl/>
        </w:rPr>
        <w:t>.</w:t>
      </w:r>
    </w:p>
    <w:p w:rsidR="00413715" w:rsidRPr="00A57C63" w:rsidRDefault="00413715" w:rsidP="00413715">
      <w:pPr>
        <w:pStyle w:val="aa"/>
        <w:numPr>
          <w:ilvl w:val="0"/>
          <w:numId w:val="56"/>
        </w:numPr>
        <w:shd w:val="clear" w:color="auto" w:fill="FFFFFF"/>
        <w:spacing w:line="360" w:lineRule="auto"/>
        <w:rPr>
          <w:rFonts w:ascii="Arial" w:eastAsia="Times New Roman" w:hAnsi="Arial" w:cs="David"/>
          <w:color w:val="222222"/>
          <w:sz w:val="26"/>
          <w:szCs w:val="26"/>
        </w:rPr>
      </w:pPr>
      <w:r w:rsidRPr="00A57C63">
        <w:rPr>
          <w:rFonts w:ascii="Arial" w:eastAsia="Times New Roman" w:hAnsi="Arial" w:cs="David"/>
          <w:color w:val="222222"/>
          <w:sz w:val="26"/>
          <w:szCs w:val="26"/>
          <w:rtl/>
        </w:rPr>
        <w:t>תחום החדשות ימחק מתפקידי תאגיד השידור הישראלי, ו</w:t>
      </w:r>
      <w:r w:rsidRPr="00A57C63">
        <w:rPr>
          <w:rFonts w:ascii="Arial" w:eastAsia="Times New Roman" w:hAnsi="Arial" w:cs="David" w:hint="cs"/>
          <w:color w:val="222222"/>
          <w:sz w:val="26"/>
          <w:szCs w:val="26"/>
          <w:rtl/>
        </w:rPr>
        <w:t xml:space="preserve">תבוטל </w:t>
      </w:r>
      <w:r w:rsidRPr="00A57C63">
        <w:rPr>
          <w:rFonts w:ascii="Arial" w:eastAsia="Times New Roman" w:hAnsi="Arial" w:cs="David"/>
          <w:color w:val="222222"/>
          <w:sz w:val="26"/>
          <w:szCs w:val="26"/>
          <w:rtl/>
        </w:rPr>
        <w:t xml:space="preserve">חטיבת החדשות בתאגיד השידור הישראלי. </w:t>
      </w:r>
    </w:p>
    <w:p w:rsidR="00413715" w:rsidRPr="00A57C63" w:rsidRDefault="00413715" w:rsidP="00413715">
      <w:pPr>
        <w:pStyle w:val="aa"/>
        <w:numPr>
          <w:ilvl w:val="0"/>
          <w:numId w:val="56"/>
        </w:numPr>
        <w:shd w:val="clear" w:color="auto" w:fill="FFFFFF"/>
        <w:spacing w:line="360" w:lineRule="auto"/>
        <w:rPr>
          <w:rFonts w:ascii="Arial" w:eastAsia="Times New Roman" w:hAnsi="Arial" w:cs="David"/>
          <w:color w:val="222222"/>
          <w:sz w:val="26"/>
          <w:szCs w:val="26"/>
        </w:rPr>
      </w:pPr>
      <w:r w:rsidRPr="00A57C63">
        <w:rPr>
          <w:rFonts w:ascii="Arial" w:eastAsia="Times New Roman" w:hAnsi="Arial" w:cs="David"/>
          <w:color w:val="222222"/>
          <w:sz w:val="26"/>
          <w:szCs w:val="26"/>
          <w:rtl/>
        </w:rPr>
        <w:t xml:space="preserve">תפקידיו של תאגיד החדשות ייקבעו בחוק והם ישקפו את התפקידים שנגרעו מתפקידי תאגיד </w:t>
      </w:r>
      <w:r w:rsidRPr="00A57C63">
        <w:rPr>
          <w:rFonts w:ascii="Arial" w:eastAsia="Times New Roman" w:hAnsi="Arial" w:cs="David"/>
          <w:color w:val="222222"/>
          <w:sz w:val="26"/>
          <w:szCs w:val="26"/>
          <w:rtl/>
        </w:rPr>
        <w:lastRenderedPageBreak/>
        <w:t>השידור</w:t>
      </w:r>
      <w:r w:rsidRPr="00A57C63">
        <w:rPr>
          <w:rFonts w:ascii="Arial" w:eastAsia="Times New Roman" w:hAnsi="Arial" w:cs="David" w:hint="cs"/>
          <w:color w:val="222222"/>
          <w:sz w:val="26"/>
          <w:szCs w:val="26"/>
          <w:rtl/>
        </w:rPr>
        <w:t xml:space="preserve"> הישראלי</w:t>
      </w:r>
      <w:r w:rsidRPr="00A57C63">
        <w:rPr>
          <w:rFonts w:ascii="Arial" w:eastAsia="Times New Roman" w:hAnsi="Arial" w:cs="David"/>
          <w:color w:val="222222"/>
          <w:sz w:val="26"/>
          <w:szCs w:val="26"/>
          <w:rtl/>
        </w:rPr>
        <w:t>.</w:t>
      </w:r>
    </w:p>
    <w:p w:rsidR="00413715" w:rsidRPr="00A57C63" w:rsidRDefault="00413715" w:rsidP="00413715">
      <w:pPr>
        <w:pStyle w:val="aa"/>
        <w:numPr>
          <w:ilvl w:val="0"/>
          <w:numId w:val="56"/>
        </w:numPr>
        <w:shd w:val="clear" w:color="auto" w:fill="FFFFFF"/>
        <w:spacing w:line="360" w:lineRule="auto"/>
        <w:rPr>
          <w:rFonts w:ascii="Arial" w:eastAsia="Times New Roman" w:hAnsi="Arial" w:cs="David"/>
          <w:color w:val="222222"/>
          <w:sz w:val="26"/>
          <w:szCs w:val="26"/>
          <w:rtl/>
        </w:rPr>
      </w:pPr>
      <w:r w:rsidRPr="00A57C63">
        <w:rPr>
          <w:rFonts w:ascii="Arial" w:eastAsia="Times New Roman" w:hAnsi="Arial" w:cs="David"/>
          <w:color w:val="222222"/>
          <w:sz w:val="26"/>
          <w:szCs w:val="26"/>
          <w:rtl/>
        </w:rPr>
        <w:t xml:space="preserve">תאגיד החדשות יפיק את החדשות שישודרו במסגרת שידורי הטלוויזיה </w:t>
      </w:r>
      <w:r w:rsidRPr="00A57C63">
        <w:rPr>
          <w:rFonts w:ascii="Arial" w:eastAsia="Times New Roman" w:hAnsi="Arial" w:cs="David" w:hint="cs"/>
          <w:color w:val="222222"/>
          <w:sz w:val="26"/>
          <w:szCs w:val="26"/>
          <w:rtl/>
        </w:rPr>
        <w:t>ו</w:t>
      </w:r>
      <w:r w:rsidRPr="00A57C63">
        <w:rPr>
          <w:rFonts w:ascii="Arial" w:eastAsia="Times New Roman" w:hAnsi="Arial" w:cs="David"/>
          <w:color w:val="222222"/>
          <w:sz w:val="26"/>
          <w:szCs w:val="26"/>
          <w:rtl/>
        </w:rPr>
        <w:t>הרדיו, ויופצו באתר האינטרנט של תאגיד השידור הישראלי. כחלק משידורי הרדיו ת</w:t>
      </w:r>
      <w:r w:rsidRPr="00A57C63">
        <w:rPr>
          <w:rFonts w:ascii="Arial" w:eastAsia="Times New Roman" w:hAnsi="Arial" w:cs="David" w:hint="cs"/>
          <w:color w:val="222222"/>
          <w:sz w:val="26"/>
          <w:szCs w:val="26"/>
          <w:rtl/>
        </w:rPr>
        <w:t>היה</w:t>
      </w:r>
      <w:r w:rsidRPr="00A57C63">
        <w:rPr>
          <w:rFonts w:ascii="Arial" w:eastAsia="Times New Roman" w:hAnsi="Arial" w:cs="David"/>
          <w:color w:val="222222"/>
          <w:sz w:val="26"/>
          <w:szCs w:val="26"/>
          <w:rtl/>
        </w:rPr>
        <w:t xml:space="preserve"> רשת רדיו ייעודית לעניין חדשות. השידורים יבוצעו </w:t>
      </w:r>
      <w:r w:rsidRPr="00A57C63">
        <w:rPr>
          <w:rFonts w:ascii="Arial" w:eastAsia="Times New Roman" w:hAnsi="Arial" w:cs="David" w:hint="cs"/>
          <w:color w:val="222222"/>
          <w:sz w:val="26"/>
          <w:szCs w:val="26"/>
          <w:rtl/>
        </w:rPr>
        <w:t xml:space="preserve">ויופצו </w:t>
      </w:r>
      <w:r w:rsidRPr="00A57C63">
        <w:rPr>
          <w:rFonts w:ascii="Arial" w:eastAsia="Times New Roman" w:hAnsi="Arial" w:cs="David"/>
          <w:color w:val="222222"/>
          <w:sz w:val="26"/>
          <w:szCs w:val="26"/>
          <w:rtl/>
        </w:rPr>
        <w:t>בפועל על ידי תאגיד השידור</w:t>
      </w:r>
      <w:r w:rsidRPr="00A57C63">
        <w:rPr>
          <w:rFonts w:ascii="Arial" w:eastAsia="Times New Roman" w:hAnsi="Arial" w:cs="David" w:hint="cs"/>
          <w:color w:val="222222"/>
          <w:sz w:val="26"/>
          <w:szCs w:val="26"/>
          <w:rtl/>
        </w:rPr>
        <w:t xml:space="preserve"> הישראלי</w:t>
      </w:r>
      <w:r w:rsidRPr="00A57C63">
        <w:rPr>
          <w:rFonts w:ascii="Arial" w:eastAsia="Times New Roman" w:hAnsi="Arial" w:cs="David"/>
          <w:color w:val="222222"/>
          <w:sz w:val="26"/>
          <w:szCs w:val="26"/>
          <w:rtl/>
        </w:rPr>
        <w:t xml:space="preserve">, </w:t>
      </w:r>
      <w:r w:rsidRPr="00A57C63">
        <w:rPr>
          <w:rFonts w:ascii="Arial" w:eastAsia="Times New Roman" w:hAnsi="Arial" w:cs="David" w:hint="cs"/>
          <w:color w:val="222222"/>
          <w:sz w:val="26"/>
          <w:szCs w:val="26"/>
          <w:rtl/>
        </w:rPr>
        <w:t xml:space="preserve">ובמסגרת השידורים </w:t>
      </w:r>
      <w:r w:rsidRPr="00A57C63">
        <w:rPr>
          <w:rFonts w:ascii="Arial" w:eastAsia="Times New Roman" w:hAnsi="Arial" w:cs="David"/>
          <w:color w:val="222222"/>
          <w:sz w:val="26"/>
          <w:szCs w:val="26"/>
          <w:rtl/>
        </w:rPr>
        <w:t>יכלל</w:t>
      </w:r>
      <w:r w:rsidRPr="00A57C63">
        <w:rPr>
          <w:rFonts w:ascii="Arial" w:eastAsia="Times New Roman" w:hAnsi="Arial" w:cs="David" w:hint="cs"/>
          <w:color w:val="222222"/>
          <w:sz w:val="26"/>
          <w:szCs w:val="26"/>
          <w:rtl/>
        </w:rPr>
        <w:t>ו</w:t>
      </w:r>
      <w:r w:rsidRPr="00A57C63">
        <w:rPr>
          <w:rFonts w:ascii="Arial" w:eastAsia="Times New Roman" w:hAnsi="Arial" w:cs="David"/>
          <w:color w:val="222222"/>
          <w:sz w:val="26"/>
          <w:szCs w:val="26"/>
          <w:rtl/>
        </w:rPr>
        <w:t xml:space="preserve"> תכני החדשות שיעביר לו תאגיד החדשות. </w:t>
      </w:r>
      <w:r w:rsidRPr="00A57C63">
        <w:rPr>
          <w:rFonts w:ascii="Arial" w:eastAsia="Times New Roman" w:hAnsi="Arial" w:cs="David" w:hint="cs"/>
          <w:color w:val="222222"/>
          <w:sz w:val="26"/>
          <w:szCs w:val="26"/>
          <w:rtl/>
        </w:rPr>
        <w:t xml:space="preserve">בחוק יקבע כי </w:t>
      </w:r>
      <w:r w:rsidRPr="00A57C63">
        <w:rPr>
          <w:rFonts w:ascii="Arial" w:eastAsia="Times New Roman" w:hAnsi="Arial" w:cs="David"/>
          <w:color w:val="222222"/>
          <w:sz w:val="26"/>
          <w:szCs w:val="26"/>
          <w:rtl/>
        </w:rPr>
        <w:t>שידור</w:t>
      </w:r>
      <w:r w:rsidRPr="00A57C63">
        <w:rPr>
          <w:rFonts w:ascii="Arial" w:eastAsia="Times New Roman" w:hAnsi="Arial" w:cs="David" w:hint="cs"/>
          <w:color w:val="222222"/>
          <w:sz w:val="26"/>
          <w:szCs w:val="26"/>
          <w:rtl/>
        </w:rPr>
        <w:t>י</w:t>
      </w:r>
      <w:r w:rsidRPr="00A57C63">
        <w:rPr>
          <w:rFonts w:ascii="Arial" w:eastAsia="Times New Roman" w:hAnsi="Arial" w:cs="David"/>
          <w:color w:val="222222"/>
          <w:sz w:val="26"/>
          <w:szCs w:val="26"/>
          <w:rtl/>
        </w:rPr>
        <w:t xml:space="preserve"> החדשות </w:t>
      </w:r>
      <w:r w:rsidRPr="00A57C63">
        <w:rPr>
          <w:rFonts w:ascii="Arial" w:eastAsia="Times New Roman" w:hAnsi="Arial" w:cs="David" w:hint="cs"/>
          <w:color w:val="222222"/>
          <w:sz w:val="26"/>
          <w:szCs w:val="26"/>
          <w:rtl/>
        </w:rPr>
        <w:t xml:space="preserve">בטלוויזיה יקוימו </w:t>
      </w:r>
      <w:r w:rsidRPr="00A57C63">
        <w:rPr>
          <w:rFonts w:ascii="Arial" w:eastAsia="Times New Roman" w:hAnsi="Arial" w:cs="David"/>
          <w:color w:val="222222"/>
          <w:sz w:val="26"/>
          <w:szCs w:val="26"/>
          <w:rtl/>
        </w:rPr>
        <w:t xml:space="preserve">בזמני שידור שיאפשרו </w:t>
      </w:r>
      <w:r w:rsidRPr="00A57C63">
        <w:rPr>
          <w:rFonts w:ascii="Arial" w:eastAsia="Times New Roman" w:hAnsi="Arial" w:cs="David" w:hint="cs"/>
          <w:color w:val="222222"/>
          <w:sz w:val="26"/>
          <w:szCs w:val="26"/>
          <w:rtl/>
        </w:rPr>
        <w:t>לתת משקל הולם ל</w:t>
      </w:r>
      <w:r w:rsidRPr="00A57C63">
        <w:rPr>
          <w:rFonts w:ascii="Arial" w:eastAsia="Times New Roman" w:hAnsi="Arial" w:cs="David"/>
          <w:color w:val="222222"/>
          <w:sz w:val="26"/>
          <w:szCs w:val="26"/>
          <w:rtl/>
        </w:rPr>
        <w:t>חדשות</w:t>
      </w:r>
      <w:r w:rsidRPr="00A57C63">
        <w:rPr>
          <w:rFonts w:ascii="Arial" w:eastAsia="Times New Roman" w:hAnsi="Arial" w:cs="David" w:hint="cs"/>
          <w:color w:val="222222"/>
          <w:sz w:val="26"/>
          <w:szCs w:val="26"/>
          <w:rtl/>
        </w:rPr>
        <w:t xml:space="preserve"> כאשר ישובצו במסגרת שידורי הטלוויזיה, ולא יפחתו מזמני שידור מינימליים הנדרשים לשם כך</w:t>
      </w:r>
      <w:r w:rsidRPr="00A57C63">
        <w:rPr>
          <w:rFonts w:ascii="Arial" w:eastAsia="Times New Roman" w:hAnsi="Arial" w:cs="David"/>
          <w:color w:val="222222"/>
          <w:sz w:val="26"/>
          <w:szCs w:val="26"/>
          <w:rtl/>
        </w:rPr>
        <w:t>.</w:t>
      </w:r>
    </w:p>
    <w:p w:rsidR="00413715" w:rsidRPr="00A57C63" w:rsidRDefault="00413715" w:rsidP="00413715">
      <w:pPr>
        <w:pStyle w:val="aa"/>
        <w:numPr>
          <w:ilvl w:val="0"/>
          <w:numId w:val="56"/>
        </w:numPr>
        <w:shd w:val="clear" w:color="auto" w:fill="FFFFFF"/>
        <w:spacing w:line="360" w:lineRule="auto"/>
        <w:rPr>
          <w:rFonts w:ascii="Arial" w:eastAsia="Times New Roman" w:hAnsi="Arial" w:cs="David"/>
          <w:color w:val="222222"/>
          <w:sz w:val="26"/>
          <w:szCs w:val="26"/>
          <w:rtl/>
        </w:rPr>
      </w:pPr>
      <w:r w:rsidRPr="00A57C63">
        <w:rPr>
          <w:rFonts w:ascii="Arial" w:eastAsia="Times New Roman" w:hAnsi="Arial" w:cs="David"/>
          <w:color w:val="222222"/>
          <w:sz w:val="26"/>
          <w:szCs w:val="26"/>
          <w:rtl/>
        </w:rPr>
        <w:t>הממשל התאגידי של תאגיד החדשות</w:t>
      </w:r>
      <w:r w:rsidRPr="00A57C63">
        <w:rPr>
          <w:rFonts w:ascii="Arial" w:eastAsia="Times New Roman" w:hAnsi="Arial" w:cs="David" w:hint="cs"/>
          <w:color w:val="222222"/>
          <w:sz w:val="26"/>
          <w:szCs w:val="26"/>
          <w:rtl/>
        </w:rPr>
        <w:t xml:space="preserve"> שייקבע בחוק</w:t>
      </w:r>
      <w:r w:rsidRPr="00A57C63">
        <w:rPr>
          <w:rFonts w:ascii="Arial" w:eastAsia="Times New Roman" w:hAnsi="Arial" w:cs="David"/>
          <w:color w:val="222222"/>
          <w:sz w:val="26"/>
          <w:szCs w:val="26"/>
          <w:rtl/>
        </w:rPr>
        <w:t xml:space="preserve"> זהה</w:t>
      </w:r>
      <w:r w:rsidRPr="00A57C63">
        <w:rPr>
          <w:rFonts w:ascii="Arial" w:eastAsia="Times New Roman" w:hAnsi="Arial" w:cs="David" w:hint="cs"/>
          <w:color w:val="222222"/>
          <w:sz w:val="26"/>
          <w:szCs w:val="26"/>
          <w:rtl/>
        </w:rPr>
        <w:t xml:space="preserve"> בשינויים מחויבים </w:t>
      </w:r>
      <w:r w:rsidRPr="00A57C63">
        <w:rPr>
          <w:rFonts w:ascii="Arial" w:eastAsia="Times New Roman" w:hAnsi="Arial" w:cs="David"/>
          <w:color w:val="222222"/>
          <w:sz w:val="26"/>
          <w:szCs w:val="26"/>
          <w:rtl/>
        </w:rPr>
        <w:t>ל</w:t>
      </w:r>
      <w:r w:rsidRPr="00A57C63">
        <w:rPr>
          <w:rFonts w:ascii="Arial" w:eastAsia="Times New Roman" w:hAnsi="Arial" w:cs="David" w:hint="cs"/>
          <w:color w:val="222222"/>
          <w:sz w:val="26"/>
          <w:szCs w:val="26"/>
          <w:rtl/>
        </w:rPr>
        <w:t>זה של תאגיד השידור הישראלי הקבוע ב</w:t>
      </w:r>
      <w:r w:rsidRPr="00A57C63">
        <w:rPr>
          <w:rFonts w:ascii="Arial" w:eastAsia="Times New Roman" w:hAnsi="Arial" w:cs="David"/>
          <w:color w:val="222222"/>
          <w:sz w:val="26"/>
          <w:szCs w:val="26"/>
          <w:rtl/>
        </w:rPr>
        <w:t>חוק ובכלל כך מנהל כללי ומועצה של נציגי ציבור. על גופים אלה ומנגנוני המינוי שלהם יחולו הוראות דומות לאלה שקבועות בחוק ביחס לתאגיד השידור הישראלי, ובכלל כך ועדת איתור, מינוי</w:t>
      </w:r>
      <w:r w:rsidRPr="00A57C63">
        <w:rPr>
          <w:rFonts w:ascii="Arial" w:eastAsia="Times New Roman" w:hAnsi="Arial" w:cs="David" w:hint="cs"/>
          <w:color w:val="222222"/>
          <w:sz w:val="26"/>
          <w:szCs w:val="26"/>
          <w:rtl/>
        </w:rPr>
        <w:t>ה</w:t>
      </w:r>
      <w:r w:rsidRPr="00A57C63">
        <w:rPr>
          <w:rFonts w:ascii="Arial" w:eastAsia="Times New Roman" w:hAnsi="Arial" w:cs="David"/>
          <w:color w:val="222222"/>
          <w:sz w:val="26"/>
          <w:szCs w:val="26"/>
          <w:rtl/>
        </w:rPr>
        <w:t xml:space="preserve"> ודרך פעולתה, </w:t>
      </w:r>
      <w:r w:rsidRPr="00A57C63">
        <w:rPr>
          <w:rFonts w:ascii="Arial" w:eastAsia="Times New Roman" w:hAnsi="Arial" w:cs="David" w:hint="cs"/>
          <w:color w:val="222222"/>
          <w:sz w:val="26"/>
          <w:szCs w:val="26"/>
          <w:rtl/>
        </w:rPr>
        <w:t>הרכב</w:t>
      </w:r>
      <w:r w:rsidRPr="00A57C63">
        <w:rPr>
          <w:rFonts w:ascii="Arial" w:eastAsia="Times New Roman" w:hAnsi="Arial" w:cs="David"/>
          <w:color w:val="222222"/>
          <w:sz w:val="26"/>
          <w:szCs w:val="26"/>
          <w:rtl/>
        </w:rPr>
        <w:t xml:space="preserve"> המועצה</w:t>
      </w:r>
      <w:r w:rsidRPr="00A57C63">
        <w:rPr>
          <w:rFonts w:ascii="Arial" w:eastAsia="Times New Roman" w:hAnsi="Arial" w:cs="David" w:hint="cs"/>
          <w:color w:val="222222"/>
          <w:sz w:val="26"/>
          <w:szCs w:val="26"/>
          <w:rtl/>
        </w:rPr>
        <w:t xml:space="preserve">, מינויה ודרך פעולתה, </w:t>
      </w:r>
      <w:r w:rsidRPr="00A57C63">
        <w:rPr>
          <w:rFonts w:ascii="Arial" w:eastAsia="Times New Roman" w:hAnsi="Arial" w:cs="David"/>
          <w:color w:val="222222"/>
          <w:sz w:val="26"/>
          <w:szCs w:val="26"/>
          <w:rtl/>
        </w:rPr>
        <w:t>זמן כהונתה</w:t>
      </w:r>
      <w:r w:rsidRPr="00A57C63">
        <w:rPr>
          <w:rFonts w:ascii="Arial" w:eastAsia="Times New Roman" w:hAnsi="Arial" w:cs="David" w:hint="cs"/>
          <w:color w:val="222222"/>
          <w:sz w:val="26"/>
          <w:szCs w:val="26"/>
          <w:rtl/>
        </w:rPr>
        <w:t>, תפקידיה</w:t>
      </w:r>
      <w:r w:rsidRPr="00A57C63">
        <w:rPr>
          <w:rFonts w:ascii="Arial" w:eastAsia="Times New Roman" w:hAnsi="Arial" w:cs="David"/>
          <w:color w:val="222222"/>
          <w:sz w:val="26"/>
          <w:szCs w:val="26"/>
          <w:rtl/>
        </w:rPr>
        <w:t xml:space="preserve"> וסמכויותיה, נושאי משרה ובעלי תפקידים בתאגיד, וכן עובדי</w:t>
      </w:r>
      <w:r w:rsidRPr="00A57C63">
        <w:rPr>
          <w:rFonts w:ascii="Arial" w:eastAsia="Times New Roman" w:hAnsi="Arial" w:cs="David" w:hint="cs"/>
          <w:color w:val="222222"/>
          <w:sz w:val="26"/>
          <w:szCs w:val="26"/>
          <w:rtl/>
        </w:rPr>
        <w:t xml:space="preserve"> התאגיד</w:t>
      </w:r>
      <w:r w:rsidRPr="00A57C63">
        <w:rPr>
          <w:rFonts w:ascii="Arial" w:eastAsia="Times New Roman" w:hAnsi="Arial" w:cs="David"/>
          <w:color w:val="222222"/>
          <w:sz w:val="26"/>
          <w:szCs w:val="26"/>
          <w:rtl/>
        </w:rPr>
        <w:t xml:space="preserve"> - בהתאמה הנדרשת לאופי פעולת תאגיד</w:t>
      </w:r>
      <w:r w:rsidRPr="00A57C63">
        <w:rPr>
          <w:rFonts w:ascii="Arial" w:eastAsia="Times New Roman" w:hAnsi="Arial" w:cs="David" w:hint="cs"/>
          <w:color w:val="222222"/>
          <w:sz w:val="26"/>
          <w:szCs w:val="26"/>
          <w:rtl/>
        </w:rPr>
        <w:t xml:space="preserve"> החדשות והתכנים שעליהם יהיה אמון</w:t>
      </w:r>
      <w:r w:rsidRPr="00A57C63">
        <w:rPr>
          <w:rFonts w:ascii="Arial" w:eastAsia="Times New Roman" w:hAnsi="Arial" w:cs="David"/>
          <w:color w:val="222222"/>
          <w:sz w:val="26"/>
          <w:szCs w:val="26"/>
          <w:rtl/>
        </w:rPr>
        <w:t>.</w:t>
      </w:r>
    </w:p>
    <w:p w:rsidR="00413715" w:rsidRPr="00A57C63" w:rsidRDefault="00413715" w:rsidP="00413715">
      <w:pPr>
        <w:pStyle w:val="aa"/>
        <w:numPr>
          <w:ilvl w:val="0"/>
          <w:numId w:val="56"/>
        </w:numPr>
        <w:shd w:val="clear" w:color="auto" w:fill="FFFFFF"/>
        <w:spacing w:line="360" w:lineRule="auto"/>
        <w:rPr>
          <w:rFonts w:ascii="Arial" w:eastAsia="Times New Roman" w:hAnsi="Arial" w:cs="David"/>
          <w:color w:val="222222"/>
          <w:sz w:val="26"/>
          <w:szCs w:val="26"/>
          <w:rtl/>
        </w:rPr>
      </w:pPr>
      <w:r w:rsidRPr="00A57C63">
        <w:rPr>
          <w:rFonts w:ascii="Arial" w:eastAsia="Times New Roman" w:hAnsi="Arial" w:cs="David"/>
          <w:color w:val="222222"/>
          <w:sz w:val="26"/>
          <w:szCs w:val="26"/>
          <w:rtl/>
        </w:rPr>
        <w:t xml:space="preserve">הוראת השעה </w:t>
      </w:r>
      <w:r w:rsidRPr="00A57C63">
        <w:rPr>
          <w:rFonts w:ascii="Arial" w:eastAsia="Times New Roman" w:hAnsi="Arial" w:cs="David" w:hint="cs"/>
          <w:color w:val="222222"/>
          <w:sz w:val="26"/>
          <w:szCs w:val="26"/>
          <w:rtl/>
        </w:rPr>
        <w:t xml:space="preserve">הקיימת היום בסעיף 149 לחוק המאפשרת רכישה של </w:t>
      </w:r>
      <w:r w:rsidRPr="00A57C63">
        <w:rPr>
          <w:rFonts w:ascii="Arial" w:eastAsia="Times New Roman" w:hAnsi="Arial" w:cs="David"/>
          <w:color w:val="222222"/>
          <w:sz w:val="26"/>
          <w:szCs w:val="26"/>
          <w:rtl/>
        </w:rPr>
        <w:t>שידורי חדשות ואקטואליה במיקור חוץ תתבטל, ותאגיד החדשות יפיק את כל תכני החדשות בעצמו.</w:t>
      </w:r>
    </w:p>
    <w:p w:rsidR="00413715" w:rsidRPr="00A57C63" w:rsidRDefault="00413715" w:rsidP="00413715">
      <w:pPr>
        <w:pStyle w:val="aa"/>
        <w:numPr>
          <w:ilvl w:val="0"/>
          <w:numId w:val="56"/>
        </w:numPr>
        <w:shd w:val="clear" w:color="auto" w:fill="FFFFFF"/>
        <w:spacing w:line="360" w:lineRule="auto"/>
        <w:rPr>
          <w:rFonts w:ascii="Arial" w:eastAsia="Times New Roman" w:hAnsi="Arial" w:cs="Arial"/>
          <w:color w:val="222222"/>
          <w:sz w:val="26"/>
          <w:szCs w:val="26"/>
        </w:rPr>
      </w:pPr>
      <w:r w:rsidRPr="00A57C63">
        <w:rPr>
          <w:rFonts w:ascii="Arial" w:eastAsia="Times New Roman" w:hAnsi="Arial" w:cs="David" w:hint="cs"/>
          <w:color w:val="222222"/>
          <w:sz w:val="26"/>
          <w:szCs w:val="26"/>
          <w:rtl/>
        </w:rPr>
        <w:t>הצעת החוק כוללת פרק ובו הוראות מעבר לתקופה בת שלושה חודשים מיום תחילת פעילות תאגיד החדשות, שהוא המועד בו יחלו השידורים הציבוריים לפי החוק, קרי לפרק הזמן שבין יום 15 במאי 2017 ועד יום 15 באוגוסט 2017. עד למינוי מועצה, ישמש הכונס הרשמי מפקח על פעולות המנהל הזמני של תאגיד החדשות, ואולם בביצוע תפקידו כעורך הראשי יפעל המנהל הזמני באופן עצמאי. זאת, בדומה לפיקוחו של הכונס הרשמי היום על רשות השידור שבהליכי פירוק. הכונס הרשמי ימנה לתאגיד מנהל כללי זמני, שישמש גם העורך הראשי של שידורי תאגיד החדשות הציבורי. עם תום התקופה האמורה ימונו לתאגיד החדשות מועצה ומנהל כללי, לפי ההוראות המוצעות, שזהות במהותן להוראות הקיימות בחוק לעניין מינוי מועצה ומנהל כללי לתאגיד השידור הישראלי.</w:t>
      </w:r>
    </w:p>
    <w:p w:rsidR="00413715" w:rsidRDefault="00413715" w:rsidP="00413715">
      <w:pPr>
        <w:pStyle w:val="aa"/>
        <w:numPr>
          <w:ilvl w:val="0"/>
          <w:numId w:val="56"/>
        </w:numPr>
        <w:shd w:val="clear" w:color="auto" w:fill="FFFFFF"/>
        <w:spacing w:line="360" w:lineRule="auto"/>
        <w:rPr>
          <w:rFonts w:ascii="Arial" w:eastAsia="Times New Roman" w:hAnsi="Arial" w:cs="Arial"/>
          <w:color w:val="222222"/>
          <w:sz w:val="26"/>
          <w:szCs w:val="26"/>
        </w:rPr>
      </w:pPr>
      <w:r w:rsidRPr="00A57C63">
        <w:rPr>
          <w:rFonts w:ascii="Arial" w:eastAsia="Times New Roman" w:hAnsi="Arial" w:cs="David" w:hint="cs"/>
          <w:color w:val="222222"/>
          <w:sz w:val="26"/>
          <w:szCs w:val="26"/>
          <w:rtl/>
        </w:rPr>
        <w:t xml:space="preserve">בהתאם למוצע, יועברו, בכפוף להסכמתם, עובדי חטיבת החדשות בתאגיד השידור הישראלי, לתאגיד החדשות הציבורי שיוקם, באותם תנאי שכר וחוזי העסקה ובאותם תפקידים, והמנהל הזמני לא יבצע כל שינוי בתנאים ובתפקידים של עובדים אלה. ככל שיהיו תקנים בלתי מאוישים, תינתן עדיפות לעובדי חטיבת החדשות ברדיו ובטלוויזיה ברשות השידור שיהיו מעוניינים בכך, בכפוף למגבלת התקנים </w:t>
      </w:r>
      <w:proofErr w:type="spellStart"/>
      <w:r w:rsidRPr="00A57C63">
        <w:rPr>
          <w:rFonts w:ascii="Arial" w:eastAsia="Times New Roman" w:hAnsi="Arial" w:cs="David" w:hint="cs"/>
          <w:color w:val="222222"/>
          <w:sz w:val="26"/>
          <w:szCs w:val="26"/>
          <w:rtl/>
        </w:rPr>
        <w:t>המירבית</w:t>
      </w:r>
      <w:proofErr w:type="spellEnd"/>
      <w:r w:rsidRPr="00A57C63">
        <w:rPr>
          <w:rFonts w:ascii="Arial" w:eastAsia="Times New Roman" w:hAnsi="Arial" w:cs="David" w:hint="cs"/>
          <w:color w:val="222222"/>
          <w:sz w:val="26"/>
          <w:szCs w:val="26"/>
          <w:rtl/>
        </w:rPr>
        <w:t xml:space="preserve"> של תאגיד החדשות הציבורי שאושרה בהתאם לקבוע בחוק</w:t>
      </w:r>
      <w:r w:rsidRPr="00A57C63">
        <w:rPr>
          <w:rFonts w:ascii="Arial" w:eastAsia="Times New Roman" w:hAnsi="Arial" w:cs="David"/>
          <w:color w:val="222222"/>
          <w:sz w:val="26"/>
          <w:szCs w:val="26"/>
          <w:rtl/>
        </w:rPr>
        <w:t>.</w:t>
      </w:r>
    </w:p>
    <w:p w:rsidR="00413715" w:rsidRDefault="00413715" w:rsidP="00413715">
      <w:pPr>
        <w:pStyle w:val="TableBlock"/>
        <w:keepLines w:val="0"/>
        <w:rPr>
          <w:b/>
          <w:bCs/>
          <w:rtl/>
        </w:rPr>
      </w:pPr>
    </w:p>
    <w:p w:rsidR="00413715" w:rsidRDefault="00413715" w:rsidP="00413715">
      <w:pPr>
        <w:pStyle w:val="TableBlock"/>
        <w:keepLines w:val="0"/>
        <w:rPr>
          <w:rtl/>
        </w:rPr>
      </w:pPr>
      <w:r>
        <w:rPr>
          <w:rFonts w:hint="cs"/>
          <w:b/>
          <w:bCs/>
          <w:rtl/>
        </w:rPr>
        <w:t>לסעיף 1</w:t>
      </w:r>
    </w:p>
    <w:p w:rsidR="00413715" w:rsidRDefault="00413715" w:rsidP="00413715">
      <w:pPr>
        <w:pStyle w:val="TableBlock"/>
        <w:keepLines w:val="0"/>
        <w:rPr>
          <w:rtl/>
        </w:rPr>
      </w:pPr>
      <w:r>
        <w:rPr>
          <w:rFonts w:hint="cs"/>
          <w:rtl/>
        </w:rPr>
        <w:t>מוצע לתקן את סעיף 1 לחוק ולהוסיף לו את ההגדרה "תאגיד החדשות הציבורי" שהוא תאגיד החדשות הציבורי אשר מוקם מכוח סעיף 82א המוצע, וכן הגדרה של "הכונס הרשמי" לפי משמעותו בפקודת החברות.</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2</w:t>
      </w:r>
    </w:p>
    <w:p w:rsidR="00413715" w:rsidRDefault="00413715" w:rsidP="00413715">
      <w:pPr>
        <w:pStyle w:val="TableBlock"/>
        <w:keepLines w:val="0"/>
        <w:rPr>
          <w:rtl/>
        </w:rPr>
      </w:pPr>
      <w:r>
        <w:rPr>
          <w:rFonts w:hint="cs"/>
          <w:rtl/>
        </w:rPr>
        <w:t>מוצע לתקן את סעיף 7 לחוק שעניינו "</w:t>
      </w:r>
      <w:r w:rsidRPr="009816F8">
        <w:rPr>
          <w:rtl/>
        </w:rPr>
        <w:t>תפקידי תאגיד השידור הציבורי</w:t>
      </w:r>
      <w:r>
        <w:rPr>
          <w:rFonts w:hint="cs"/>
          <w:rtl/>
        </w:rPr>
        <w:t xml:space="preserve">" על מנת להתאימו לתפקידי </w:t>
      </w:r>
      <w:r>
        <w:rPr>
          <w:rFonts w:hint="cs"/>
          <w:rtl/>
        </w:rPr>
        <w:lastRenderedPageBreak/>
        <w:t>התאגיד לפי המתווה המוצע, ולקבוע תחת סעיף קטן (ג) הקיים כי תאגיד השידור הישראלי ישדר את התוכן החדשותי והתוכן בענייני היום שיעביר לו תאגיד החדשות הציבורי. תאגיד החדשות הציבורי יהיה אחראי באופן בלעדי על יצירתם, הפקתם ועריכתם של כל תכני החדשות וענייני היום שתאגיד השידור הישראלי ישודר בטלוויזיה וברדיו ויספק באתר האינטרנט שלו. מוצע לקבוע הוראה דומה ביחס לתאגיד החדשות הציבורי בסעיף 82ב(ב) המוצע.</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 xml:space="preserve">נוסחו של סעיף קטן (ג) שמוצע למחוק הוא: </w:t>
      </w:r>
    </w:p>
    <w:p w:rsidR="00413715" w:rsidRDefault="00413715" w:rsidP="00413715">
      <w:pPr>
        <w:pStyle w:val="TableBlock"/>
        <w:keepLines w:val="0"/>
        <w:ind w:left="624"/>
        <w:rPr>
          <w:rtl/>
        </w:rPr>
      </w:pPr>
      <w:r>
        <w:rPr>
          <w:rFonts w:hint="cs"/>
          <w:rtl/>
        </w:rPr>
        <w:t xml:space="preserve">"(ג) </w:t>
      </w:r>
      <w:r w:rsidRPr="003270C4">
        <w:rPr>
          <w:rtl/>
        </w:rPr>
        <w:t>תאגיד השידור הישראלי יספק תוכן חדשותי ותוכן בענייני היום, באופן מקצועי, הגון, אחראי, עצמאי, ביקורתי, נטול פניות ואמין, בשקיפות ותוך הפעלת שיקול דעת עיתונאי ונאמנות לאמת העובדתית ולחובת הדיווח לציבור</w:t>
      </w:r>
      <w:r>
        <w:rPr>
          <w:rFonts w:hint="cs"/>
          <w:rtl/>
        </w:rPr>
        <w:t>".</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3</w:t>
      </w:r>
    </w:p>
    <w:p w:rsidR="00413715" w:rsidRDefault="00413715" w:rsidP="00413715">
      <w:pPr>
        <w:pStyle w:val="TableBlock"/>
        <w:keepLines w:val="0"/>
        <w:rPr>
          <w:rtl/>
        </w:rPr>
      </w:pPr>
      <w:r>
        <w:rPr>
          <w:rFonts w:hint="cs"/>
          <w:rtl/>
        </w:rPr>
        <w:t>מוצע לבטל את פרק ו' לחוק שעניינו מנהל חטיבת החדשות בתאגיד השידור הישראלי, בהתאם למתווה המוצע לפיו תאגיד החדשות הציבורי הוא שיפיק את שידורי החדשות.</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נוסחו של פרק ו' שמוצע לבטל הוא:</w:t>
      </w:r>
    </w:p>
    <w:p w:rsidR="00413715" w:rsidRDefault="00413715" w:rsidP="00413715">
      <w:pPr>
        <w:pStyle w:val="TableBlock"/>
        <w:ind w:left="624"/>
        <w:rPr>
          <w:rtl/>
        </w:rPr>
      </w:pPr>
      <w:r>
        <w:rPr>
          <w:rFonts w:hint="cs"/>
          <w:rtl/>
        </w:rPr>
        <w:t>"</w:t>
      </w:r>
      <w:r>
        <w:rPr>
          <w:rtl/>
        </w:rPr>
        <w:t>47.</w:t>
      </w:r>
      <w:r>
        <w:rPr>
          <w:rtl/>
        </w:rPr>
        <w:tab/>
        <w:t>(א)</w:t>
      </w:r>
      <w:r>
        <w:rPr>
          <w:rtl/>
        </w:rPr>
        <w:tab/>
        <w:t>לתאגיד השידור הישראלי יהיה מנהל חטיבת חדשות; למנהל חטיבת החדשות ימונה אדם בעל ניסיון בתחום העיתונות, לתקופת כהונה של ארבע שנים, ואפשר להאריך את כהונתו לתקופת כהונה אחת נוספת.</w:t>
      </w:r>
    </w:p>
    <w:p w:rsidR="00413715" w:rsidRDefault="00413715" w:rsidP="00413715">
      <w:pPr>
        <w:pStyle w:val="TableBlock"/>
        <w:ind w:left="624"/>
        <w:rPr>
          <w:rtl/>
        </w:rPr>
      </w:pPr>
      <w:r>
        <w:rPr>
          <w:rtl/>
        </w:rPr>
        <w:tab/>
        <w:t>(ב)</w:t>
      </w:r>
      <w:r>
        <w:rPr>
          <w:rtl/>
        </w:rPr>
        <w:tab/>
        <w:t>הוראות סעיף 52(ב)(1) יחולו לעניין מנהל חטיבת החדשות, ואולם מינויו והעברתו מכהונה טעונים אישור של רוב חברי המועצה המכהנים.</w:t>
      </w:r>
    </w:p>
    <w:p w:rsidR="00413715" w:rsidRDefault="00413715" w:rsidP="00413715">
      <w:pPr>
        <w:pStyle w:val="TableBlock"/>
        <w:ind w:left="624"/>
        <w:rPr>
          <w:rtl/>
        </w:rPr>
      </w:pPr>
      <w:r>
        <w:rPr>
          <w:rtl/>
        </w:rPr>
        <w:tab/>
        <w:t>(ג)</w:t>
      </w:r>
      <w:r>
        <w:rPr>
          <w:rtl/>
        </w:rPr>
        <w:tab/>
        <w:t>על אף האמור בסעיף 43(2), לעניין שידורי החדשות ותכניות בענייני היום במסגרת תקציב חטיבת החדשות, יהיה מנהל חטיבת החדשות העורך הראשי; בביצוע תפקידו זה יפעל מנהל חטיבת החדשות באופן עצמאי.</w:t>
      </w:r>
    </w:p>
    <w:p w:rsidR="00413715" w:rsidRDefault="00413715" w:rsidP="00413715">
      <w:pPr>
        <w:pStyle w:val="TableBlock"/>
        <w:ind w:left="624"/>
        <w:rPr>
          <w:rtl/>
        </w:rPr>
      </w:pPr>
    </w:p>
    <w:p w:rsidR="00413715" w:rsidRDefault="00413715" w:rsidP="00413715">
      <w:pPr>
        <w:pStyle w:val="TableBlock"/>
        <w:keepLines w:val="0"/>
        <w:ind w:left="624"/>
        <w:rPr>
          <w:rtl/>
        </w:rPr>
      </w:pPr>
      <w:r>
        <w:rPr>
          <w:rtl/>
        </w:rPr>
        <w:t>48.</w:t>
      </w:r>
      <w:r>
        <w:rPr>
          <w:rtl/>
        </w:rPr>
        <w:tab/>
        <w:t>לא ימונה ולא יכהן מנהל חטיבת חדשות שיש לו זיקה אישית או עסקית לשר משרי הממשלה, מי שעוסק בפעילות פוליטית או בפעילות מפלגתית, או מי שעסק בפעילות פוליטית או בפעילות מפלגתית בחמש השנים האחרונות; לעניין זה, לא יראו השתתפות בהפגנה או בכינוס בעל אופי פוליטי, או הבעת עמדה פומבית בעניינים פוליטיים, כשלעצמן, כפעילות פוליטית.</w:t>
      </w:r>
      <w:r>
        <w:rPr>
          <w:rFonts w:hint="cs"/>
          <w:rtl/>
        </w:rPr>
        <w:t>"</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4</w:t>
      </w:r>
    </w:p>
    <w:p w:rsidR="00413715" w:rsidRDefault="00413715" w:rsidP="00413715">
      <w:pPr>
        <w:pStyle w:val="TableBlock"/>
        <w:keepLines w:val="0"/>
        <w:rPr>
          <w:rtl/>
        </w:rPr>
      </w:pPr>
      <w:r>
        <w:rPr>
          <w:rFonts w:hint="cs"/>
          <w:rtl/>
        </w:rPr>
        <w:t>מוצע לתקן את סעיף 52 שעניינו קבלת עובדים לתאגיד השידור הישראלי כדלקמן:</w:t>
      </w:r>
    </w:p>
    <w:p w:rsidR="00413715" w:rsidRDefault="00413715" w:rsidP="00413715">
      <w:pPr>
        <w:pStyle w:val="TableBlock"/>
        <w:keepLines w:val="0"/>
        <w:rPr>
          <w:rtl/>
        </w:rPr>
      </w:pPr>
      <w:r>
        <w:rPr>
          <w:rFonts w:hint="cs"/>
          <w:rtl/>
        </w:rPr>
        <w:t xml:space="preserve">מוצע למחוק את פסקה 52(ב)(2) מאחר שלפי המתווה המוצע תבוטל חטיבת החדשות בתאגיד השידור הישראלי ועיתונאים ועורכי חדשות יועסקו על ידי תאגיד החדשות הציבורי, וכן מוצע להתאים את פסקה (3) לתיקון האמור. </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נוסחו של סעיף 52(ב)(2) שמוצע לבטל הוא:</w:t>
      </w:r>
    </w:p>
    <w:p w:rsidR="00413715" w:rsidRDefault="00413715" w:rsidP="00413715">
      <w:pPr>
        <w:pStyle w:val="TableBlock"/>
        <w:keepLines w:val="0"/>
        <w:ind w:left="624"/>
        <w:rPr>
          <w:rtl/>
        </w:rPr>
      </w:pPr>
      <w:r>
        <w:rPr>
          <w:rFonts w:hint="cs"/>
          <w:rtl/>
        </w:rPr>
        <w:t xml:space="preserve">"(ב)(2) </w:t>
      </w:r>
      <w:r w:rsidRPr="00C3309F">
        <w:rPr>
          <w:rtl/>
        </w:rPr>
        <w:t xml:space="preserve">חובת המכרז לא תחול על משרות עיתונאי, עורך חדשות או מגיש תכניות בחטיבת </w:t>
      </w:r>
      <w:r w:rsidRPr="00C3309F">
        <w:rPr>
          <w:rtl/>
        </w:rPr>
        <w:lastRenderedPageBreak/>
        <w:t>החדשות; המועצה תקבע, בהחלטה מנומקת, כללים לעניין המשרות האמורות ומספר העובדים המרבי שעליהן לא תחול, בתנאים שתקבע, חובת המכרז; קבלת אדם למשרה כאמור תיעשה בידי מנהל חטיבת החדשות באישור המנהל הכללי, בהתבסס על שיקולים מקצועיים ובמסגרת התקציב שהוקצה לשם כך לחטיבת החדשות; עלות השכר לעובד במשרה כאמור לא תעלה על סכום שעליו החליטה המועצה, אלא אם כן אישרה זאת ועדת המשנה להתקשרויות שמונתה לפי סעיף 21</w:t>
      </w:r>
      <w:r>
        <w:rPr>
          <w:rFonts w:hint="cs"/>
          <w:rtl/>
        </w:rPr>
        <w:t>."</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5</w:t>
      </w:r>
    </w:p>
    <w:p w:rsidR="00413715" w:rsidRDefault="00413715" w:rsidP="00413715">
      <w:pPr>
        <w:pStyle w:val="TableBlock"/>
        <w:keepLines w:val="0"/>
        <w:rPr>
          <w:rtl/>
        </w:rPr>
      </w:pPr>
      <w:r>
        <w:rPr>
          <w:rFonts w:hint="cs"/>
          <w:rtl/>
        </w:rPr>
        <w:t>מוצע לתקן את סעיף 63 שעניינו "תוכן השידור הציבורי" ולהתאימו למתווה המוצע כדלקמן:</w:t>
      </w:r>
    </w:p>
    <w:p w:rsidR="00413715" w:rsidRDefault="00413715" w:rsidP="00413715">
      <w:pPr>
        <w:pStyle w:val="TableBlock"/>
        <w:keepLines w:val="0"/>
        <w:rPr>
          <w:rtl/>
        </w:rPr>
      </w:pPr>
      <w:r>
        <w:rPr>
          <w:rFonts w:hint="cs"/>
          <w:rtl/>
        </w:rPr>
        <w:t xml:space="preserve">מוצע להוסיף את סעיף קטן (א1) לפיו תאגיד השידור הישראלי יכלול בתכנים שהוא משדר את התוכן החדשותי והתוכן בענייני היום שיעביר לו תאגיד החדשות הציבורי, ואלה ישודרו הן בשידורי הטלוויזיה של תאגיד השידור הישראלי, בהתאם לאמור בסעיף קטן (א2) המוצע, והן בשידורי הרדיו. </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 xml:space="preserve">מוצע להוסיף את סעיף קטן (א2) לפיו תאגיד השידור הישראלי ישדר בשידורי הטלוויזיה את התוכן שיעביר לו תאגיד החדשות הציבורי במועדים ובזמנים בהתאם להוראות התוספת הראשונה המוצעת לחוק. כמו כן מוצע, כדי לתת מענה לצרכי התאגידים ולאפשר </w:t>
      </w:r>
      <w:r w:rsidRPr="00001B63">
        <w:rPr>
          <w:rFonts w:hint="cs"/>
          <w:rtl/>
        </w:rPr>
        <w:t xml:space="preserve">גמישות </w:t>
      </w:r>
      <w:r w:rsidRPr="00001B63">
        <w:rPr>
          <w:rFonts w:hint="eastAsia"/>
          <w:rtl/>
        </w:rPr>
        <w:t>ניהולית</w:t>
      </w:r>
      <w:r w:rsidRPr="00001B63">
        <w:rPr>
          <w:rFonts w:hint="cs"/>
          <w:rtl/>
        </w:rPr>
        <w:t>, כי המועצה</w:t>
      </w:r>
      <w:r>
        <w:rPr>
          <w:rFonts w:hint="cs"/>
          <w:rtl/>
        </w:rPr>
        <w:t xml:space="preserve"> של תאגיד השידור הישראלי בהסכמת מועצת תאגיד החדשות הציבורי תהיה רשאית לשנות את </w:t>
      </w:r>
      <w:r w:rsidRPr="00D87587">
        <w:rPr>
          <w:rFonts w:hint="cs"/>
          <w:rtl/>
        </w:rPr>
        <w:t>התוספת הראשונה לחוק</w:t>
      </w:r>
      <w:r>
        <w:rPr>
          <w:rFonts w:hint="cs"/>
          <w:rtl/>
        </w:rPr>
        <w:t>. כן מוצע כי כל אחת מהמועצות תקבל החלטתה לעניין זה ברוב חבריה המכהנים.</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מוצע לתקן את סעיף קטן (ג)(1) באופן שיבהיר שבמסגרת שידורי הרדיו של תאגיד השידור הישראלי, יכולים להיות משודרים שידורי חדשות ותכנים בענייני היום שלהם אחראי תאגיד החדשות הציבורי, בהתאם להחלטת תאגיד השידור הישראלי, וכן כי בין יתר רשתות הרדיו שישדר תאגיד השידור הישראלי, הוא ישדר גם את רשת הרדיו בנושא חדשות וענייני היום שתאגיד החדשות הציבורי אחראי לה לפי סעיף 82יב(ב) המוצע.</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6</w:t>
      </w:r>
    </w:p>
    <w:p w:rsidR="00413715" w:rsidRDefault="00413715" w:rsidP="00413715">
      <w:pPr>
        <w:pStyle w:val="TableBlock"/>
        <w:keepLines w:val="0"/>
        <w:rPr>
          <w:rtl/>
        </w:rPr>
      </w:pPr>
      <w:r>
        <w:rPr>
          <w:rFonts w:hint="cs"/>
          <w:rtl/>
        </w:rPr>
        <w:t>מוצע לתקן את סעיף 64 שעניינו הפקה ורכישה של תכניות ולהתאימו את נוסחו לתיקון המוצע לפיו התוספת הקיימת לחוק תסומן כתוספת השנייה לחוק.</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7</w:t>
      </w:r>
    </w:p>
    <w:p w:rsidR="00413715" w:rsidRDefault="00413715" w:rsidP="00413715">
      <w:pPr>
        <w:pStyle w:val="TableBlock"/>
        <w:keepLines w:val="0"/>
        <w:rPr>
          <w:rFonts w:hint="cs"/>
          <w:rtl/>
        </w:rPr>
      </w:pPr>
      <w:r>
        <w:rPr>
          <w:rFonts w:hint="cs"/>
          <w:rtl/>
        </w:rPr>
        <w:t>מוצע לתקן את סעיף 67 שעניינו שימור, תיעוד והנגשה של השידורים, על מנת להבהיר שחובותיו של תאגיד השידור הישראלי בהתאם לסעיף זה חלות גם על השידורים של תכנים שיעביר לו תאגיד החדשות הציבורי.</w:t>
      </w:r>
    </w:p>
    <w:p w:rsidR="00413715" w:rsidRDefault="00413715" w:rsidP="00413715">
      <w:pPr>
        <w:pStyle w:val="TableBlock"/>
        <w:keepLines w:val="0"/>
        <w:rPr>
          <w:rFonts w:hint="cs"/>
          <w:b/>
          <w:bCs/>
          <w:rtl/>
        </w:rPr>
      </w:pPr>
    </w:p>
    <w:p w:rsidR="00413715" w:rsidRDefault="00413715" w:rsidP="00413715">
      <w:pPr>
        <w:pStyle w:val="TableBlock"/>
        <w:keepLines w:val="0"/>
        <w:rPr>
          <w:rtl/>
        </w:rPr>
      </w:pPr>
      <w:r>
        <w:rPr>
          <w:rFonts w:hint="cs"/>
          <w:b/>
          <w:bCs/>
          <w:rtl/>
        </w:rPr>
        <w:t>לסעיף 8</w:t>
      </w:r>
    </w:p>
    <w:p w:rsidR="00413715" w:rsidRDefault="00413715" w:rsidP="00413715">
      <w:pPr>
        <w:pStyle w:val="TableBlock"/>
        <w:keepLines w:val="0"/>
        <w:rPr>
          <w:rtl/>
        </w:rPr>
      </w:pPr>
      <w:r>
        <w:rPr>
          <w:rFonts w:hint="cs"/>
          <w:rtl/>
        </w:rPr>
        <w:t xml:space="preserve">סעיף 75 שעניינו </w:t>
      </w:r>
      <w:r w:rsidRPr="00510DC9">
        <w:rPr>
          <w:rtl/>
        </w:rPr>
        <w:t>כללים לעניין שידור פרסומות והודעות</w:t>
      </w:r>
      <w:r>
        <w:rPr>
          <w:rFonts w:hint="cs"/>
          <w:rtl/>
        </w:rPr>
        <w:t xml:space="preserve">, קובע כי </w:t>
      </w:r>
      <w:r w:rsidRPr="00DF0A83">
        <w:rPr>
          <w:rtl/>
        </w:rPr>
        <w:t>מועצ</w:t>
      </w:r>
      <w:r>
        <w:rPr>
          <w:rFonts w:hint="cs"/>
          <w:rtl/>
        </w:rPr>
        <w:t>ת תאגיד השידור הישראלי</w:t>
      </w:r>
      <w:r w:rsidRPr="00DF0A83">
        <w:rPr>
          <w:rtl/>
        </w:rPr>
        <w:t xml:space="preserve"> תקבע כללים בדבר איסורים ומגבלות על שידור הודעות חסות, תשדירי פרסומת והודעות ותשדירים לשירות הציבור, </w:t>
      </w:r>
      <w:r>
        <w:rPr>
          <w:rFonts w:hint="cs"/>
          <w:rtl/>
        </w:rPr>
        <w:t xml:space="preserve">בין היתר </w:t>
      </w:r>
      <w:r w:rsidRPr="00DF0A83">
        <w:rPr>
          <w:rtl/>
        </w:rPr>
        <w:t>בשים לב לתפקידי תאגיד השידור הישראלי כאמור בסעיף 7</w:t>
      </w:r>
      <w:r>
        <w:rPr>
          <w:rFonts w:hint="cs"/>
          <w:rtl/>
        </w:rPr>
        <w:t xml:space="preserve"> לחוק. מוצע לתקן את הסעיף כך שבעת קביעת הכללים המועצה האמורה תתחשב גם בתפקידים של תאגיד החדשות הציבורי </w:t>
      </w:r>
      <w:r>
        <w:rPr>
          <w:rFonts w:hint="cs"/>
          <w:rtl/>
        </w:rPr>
        <w:lastRenderedPageBreak/>
        <w:t>הקבועים בסעיף 82ב המוצע.</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9</w:t>
      </w:r>
    </w:p>
    <w:p w:rsidR="00413715" w:rsidRDefault="00413715" w:rsidP="00413715">
      <w:pPr>
        <w:pStyle w:val="TableBlock"/>
        <w:keepLines w:val="0"/>
        <w:rPr>
          <w:rtl/>
        </w:rPr>
      </w:pPr>
      <w:r>
        <w:rPr>
          <w:rFonts w:hint="cs"/>
          <w:rtl/>
        </w:rPr>
        <w:t>מוצע לתקן את סעיף 80 שעניינו תקציב תאגיד השידור הישראלי, ולחלק את התקציב הקבוע בו בין שני התאגידים שיהיו אמונים על השידור הציבורי לפי החוק כדלקמן:</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 xml:space="preserve">מוצע לתקן את ההגדרה של "הסכום הכולל" ולהתאים את תקציבו של תאגיד השידור הישראלי לתפקידיו על פי החוק לפי המתווה המוצע. מתקציבו של התאגיד יופחתו הסכומים הנדרשים לצורך יצירה והפקה של שידורי חדשות, וסכומים אלה יועברו לתאגיד החדשות הציבורי בהתאם לתפקיד שיוטל עליו לפי המתווה המוצע. </w:t>
      </w:r>
    </w:p>
    <w:p w:rsidR="00413715" w:rsidRDefault="00413715" w:rsidP="00413715">
      <w:pPr>
        <w:pStyle w:val="TableBlock"/>
        <w:keepLines w:val="0"/>
        <w:rPr>
          <w:rtl/>
        </w:rPr>
      </w:pPr>
    </w:p>
    <w:p w:rsidR="00E951CA" w:rsidRDefault="00413715" w:rsidP="00E951CA">
      <w:pPr>
        <w:pStyle w:val="TableBlock"/>
        <w:keepLines w:val="0"/>
        <w:rPr>
          <w:rFonts w:hint="cs"/>
          <w:rtl/>
        </w:rPr>
      </w:pPr>
      <w:r>
        <w:rPr>
          <w:rFonts w:hint="cs"/>
          <w:rtl/>
        </w:rPr>
        <w:t xml:space="preserve">בנוסף מוצע לקבוע את מנגנון התקצוב לתאגיד החדשות הציבורי כדלקמן: מוצע להחליף את סעיף קטן (ד), ולקבוע כי מתוך הסכום הנוסף כהגדרתו בסעיף 80, שעל </w:t>
      </w:r>
      <w:r w:rsidRPr="007A50CF">
        <w:rPr>
          <w:rFonts w:hint="cs"/>
          <w:rtl/>
        </w:rPr>
        <w:t xml:space="preserve">משרד התחבורה והבטיחות בדרכים להעביר מדי חודש לתאגיד השידור </w:t>
      </w:r>
      <w:r>
        <w:rPr>
          <w:rFonts w:hint="cs"/>
          <w:rtl/>
        </w:rPr>
        <w:t>הישראלי</w:t>
      </w:r>
      <w:r w:rsidRPr="007A50CF">
        <w:rPr>
          <w:rFonts w:hint="cs"/>
          <w:rtl/>
        </w:rPr>
        <w:t>, יעביר משרד התחבורה והבטיחות בדרכים סכום בסך של 11.25 מיליון שקלים חדשים לתאגיד החדשות הציבורי. יתר הסכומים יועברו לתאגיד השידור הישראלי</w:t>
      </w:r>
      <w:r>
        <w:rPr>
          <w:rFonts w:hint="cs"/>
          <w:rtl/>
        </w:rPr>
        <w:t xml:space="preserve"> באותה המתכונת כפי שהיה קבוע עד כה. תכלית הסעיף לקבוע את מקורות התקציב של שני התאגידים, באופן שסך סכומי התקציב של שני התאגידים יעמוד על סכום בגובה של תקציב תאגיד השידור הישראלי על פי החוק הקיים, וזאת על מנת להבטיח שלא תיפרץ מסגרת התקציב המוקצה לשידור </w:t>
      </w:r>
      <w:r w:rsidRPr="0089101C">
        <w:rPr>
          <w:rFonts w:hint="cs"/>
          <w:rtl/>
        </w:rPr>
        <w:t xml:space="preserve">הציבורי תוך שמירה על קופת הציבור. </w:t>
      </w:r>
    </w:p>
    <w:p w:rsidR="000614E7" w:rsidRDefault="00E951CA" w:rsidP="000614E7">
      <w:pPr>
        <w:pStyle w:val="TableBlock"/>
        <w:keepLines w:val="0"/>
        <w:rPr>
          <w:rFonts w:hint="cs"/>
          <w:rtl/>
        </w:rPr>
      </w:pPr>
      <w:r>
        <w:rPr>
          <w:rFonts w:hint="cs"/>
          <w:rtl/>
        </w:rPr>
        <w:t>בהתאם לחוק היום תאגיד השידור הישראלי</w:t>
      </w:r>
      <w:r w:rsidR="000614E7">
        <w:rPr>
          <w:rFonts w:hint="cs"/>
          <w:rtl/>
        </w:rPr>
        <w:t xml:space="preserve"> מחויב</w:t>
      </w:r>
      <w:r>
        <w:rPr>
          <w:rFonts w:hint="cs"/>
          <w:rtl/>
        </w:rPr>
        <w:t xml:space="preserve"> להשקיע סכומים בסך של 160 מיליון שקלים חדשים לכל הפחות במימון הפקה של </w:t>
      </w:r>
      <w:r w:rsidRPr="000614E7">
        <w:rPr>
          <w:rFonts w:hint="cs"/>
          <w:rtl/>
        </w:rPr>
        <w:t>שידורי חדשות ותוכניות בענייני היום. בהתאם להצעת החוק תקציב תאגיד</w:t>
      </w:r>
      <w:r w:rsidR="00413715" w:rsidRPr="000614E7">
        <w:rPr>
          <w:rFonts w:hint="cs"/>
          <w:rtl/>
        </w:rPr>
        <w:t xml:space="preserve"> החדשות הציבורי</w:t>
      </w:r>
      <w:r w:rsidR="000614E7" w:rsidRPr="000614E7">
        <w:rPr>
          <w:rFonts w:hint="cs"/>
          <w:rtl/>
        </w:rPr>
        <w:t xml:space="preserve"> יעמוד על סכום של 135 </w:t>
      </w:r>
      <w:r w:rsidR="000614E7" w:rsidRPr="000614E7">
        <w:rPr>
          <w:rFonts w:hint="cs"/>
          <w:rtl/>
        </w:rPr>
        <w:t>מיליון</w:t>
      </w:r>
      <w:r w:rsidR="000614E7" w:rsidRPr="0089101C">
        <w:rPr>
          <w:rFonts w:hint="cs"/>
          <w:rtl/>
        </w:rPr>
        <w:t xml:space="preserve"> שקלים חדשים</w:t>
      </w:r>
      <w:r w:rsidR="000614E7">
        <w:rPr>
          <w:rFonts w:hint="cs"/>
          <w:rtl/>
        </w:rPr>
        <w:t xml:space="preserve">. סכום זה ישמש בנוסף למימון </w:t>
      </w:r>
      <w:r w:rsidR="000614E7">
        <w:rPr>
          <w:rFonts w:hint="cs"/>
          <w:rtl/>
        </w:rPr>
        <w:t>הפקה של שידורי חדשות ותוכניות בענייני היום</w:t>
      </w:r>
      <w:r w:rsidR="000614E7">
        <w:rPr>
          <w:rFonts w:hint="cs"/>
          <w:rtl/>
        </w:rPr>
        <w:t xml:space="preserve"> גם לתשלום הוצאות שכר של נושאי המשרה של תאגיד החדשות הציבורי, המפורטים בהצעה זו.</w:t>
      </w:r>
    </w:p>
    <w:p w:rsidR="000614E7" w:rsidRDefault="000614E7" w:rsidP="000614E7">
      <w:pPr>
        <w:pStyle w:val="TableBlock"/>
        <w:keepLines w:val="0"/>
        <w:rPr>
          <w:rFonts w:hint="cs"/>
          <w:rtl/>
        </w:rPr>
      </w:pPr>
      <w:r>
        <w:rPr>
          <w:rFonts w:hint="cs"/>
          <w:rtl/>
        </w:rPr>
        <w:t>מאחר שלפי המתווה המוצע תאגיד השידור הישראלי ימשיך לשדר שידורי חדשות בערוץ בשפה הערבית, מוצע להתאים את תקציבו של תאגיד החדשות הציבורי להיבט זה, ולהעמידו על סכום בסך של 135 מיליון שקלים חדשים.</w:t>
      </w:r>
    </w:p>
    <w:p w:rsidR="00413715" w:rsidRDefault="00413715" w:rsidP="000614E7">
      <w:pPr>
        <w:pStyle w:val="TableBlock"/>
        <w:keepLines w:val="0"/>
        <w:rPr>
          <w:rFonts w:hint="cs"/>
          <w:rtl/>
        </w:rPr>
      </w:pPr>
      <w:r w:rsidRPr="0089101C">
        <w:rPr>
          <w:rFonts w:hint="cs"/>
          <w:rtl/>
        </w:rPr>
        <w:t>הסכום החודשי שמוצע להעביר לתאגיד החדשות הציבורי הוא החלק ה-12 מתקציבו המוצע בסך 135.</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 xml:space="preserve">נוסחו של סעיף 80(ד) שמוצע להחליפו הוא: </w:t>
      </w:r>
    </w:p>
    <w:p w:rsidR="00413715" w:rsidRDefault="00413715" w:rsidP="00413715">
      <w:pPr>
        <w:pStyle w:val="TableBlock"/>
        <w:keepLines w:val="0"/>
        <w:ind w:left="624"/>
        <w:rPr>
          <w:rtl/>
        </w:rPr>
      </w:pPr>
      <w:r>
        <w:rPr>
          <w:rFonts w:hint="cs"/>
          <w:rtl/>
        </w:rPr>
        <w:t xml:space="preserve">"(ד) </w:t>
      </w:r>
      <w:r w:rsidRPr="00BE5BEA">
        <w:rPr>
          <w:rtl/>
        </w:rPr>
        <w:t>משרד התחבורה והבטיחות בדרכים יעביר מדי חודש לתאגיד השידור הישראלי את הסכום הנוסף שגבה במהלך החודש שקדם לו יחד עם הסכום המועבר</w:t>
      </w:r>
      <w:r>
        <w:rPr>
          <w:rFonts w:hint="cs"/>
          <w:rtl/>
        </w:rPr>
        <w:t>."</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10</w:t>
      </w:r>
    </w:p>
    <w:p w:rsidR="00413715" w:rsidRDefault="00413715" w:rsidP="00413715">
      <w:pPr>
        <w:pStyle w:val="TableBlock"/>
        <w:keepLines w:val="0"/>
        <w:rPr>
          <w:rtl/>
        </w:rPr>
      </w:pPr>
      <w:r>
        <w:rPr>
          <w:rFonts w:hint="cs"/>
          <w:rtl/>
        </w:rPr>
        <w:t xml:space="preserve">מוצע להוסיף לחוק את פרק י"ג1 המוצע שעניינו תאגיד החדשות הציבורי, ולקבוע בו הוראות בין היתר לעניין הקמת התאגיד ותפקידיו, מינוי מועצה ציבורית לתאגיד, תפקידיה וסמכויותיה, ועדת איתור, המנהל הכללי דרכי מינוי תפקידיו וסמכויותיו, נושאי משרה ובעלי תפקידים אחרים בתאגיד, הוראות בדבר עובדי התאגיד, מקום מושבו, הוראות המסדירות את היחסים בין שני התאגידים, ותכנים להם </w:t>
      </w:r>
      <w:r>
        <w:rPr>
          <w:rFonts w:hint="cs"/>
          <w:rtl/>
        </w:rPr>
        <w:lastRenderedPageBreak/>
        <w:t>אחראי התאגיד, כדלקמן:</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 xml:space="preserve">לסעיף 82א המוצע (הקמת 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להקים תאגיד חדשות ציבורי, בהתאם למתווה המוצע. </w:t>
      </w:r>
    </w:p>
    <w:p w:rsidR="00413715" w:rsidRDefault="00413715" w:rsidP="00413715">
      <w:pPr>
        <w:pStyle w:val="TableBlock"/>
        <w:keepLines w:val="0"/>
        <w:rPr>
          <w:rtl/>
        </w:rPr>
      </w:pPr>
      <w:r>
        <w:rPr>
          <w:rFonts w:hint="cs"/>
          <w:rtl/>
        </w:rPr>
        <w:t xml:space="preserve">בנוסף מוצע לקבוע הוראות לעניין האישיות המשפטית של התאגיד, לקבוע כי האורגנים שלו הם המועצה הציבורית והמנהל הכללי, ולקבוע כי הוא גוף מבוקר כמשמעותו בחוק מבקר המדינה, התשי"ח-1958.  הוראות דומות קבועות ביחס לתאגיד השידור הישראלי בסעיפים 2,3,4, ו-6 לחוק.   </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ב</w:t>
      </w:r>
      <w:r w:rsidRPr="008D3CE8">
        <w:rPr>
          <w:rFonts w:hint="cs"/>
          <w:b/>
          <w:bCs/>
          <w:rtl/>
        </w:rPr>
        <w:t xml:space="preserve"> המוצע (</w:t>
      </w:r>
      <w:r>
        <w:rPr>
          <w:rFonts w:hint="cs"/>
          <w:b/>
          <w:bCs/>
          <w:rtl/>
        </w:rPr>
        <w:t>תפקידי</w:t>
      </w:r>
      <w:r w:rsidRPr="008D3CE8">
        <w:rPr>
          <w:rFonts w:hint="cs"/>
          <w:b/>
          <w:bCs/>
          <w:rtl/>
        </w:rPr>
        <w:t xml:space="preserve"> 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תאגיד החדשות הציבורי יספק לתאגיד השידור הישראלי תוכן חדשותי ותכנים בענייני היום, באמצעים חזותיים קוליים וכתובים לשם הפצתם לציבור בידי תאגיד השידור הישראלי בטלוויזיה, ברדיו ועל גבי רשת האינטרנט. </w:t>
      </w:r>
    </w:p>
    <w:p w:rsidR="00413715" w:rsidRDefault="00413715" w:rsidP="00413715">
      <w:pPr>
        <w:pStyle w:val="TableBlock"/>
        <w:keepLines w:val="0"/>
        <w:rPr>
          <w:rtl/>
        </w:rPr>
      </w:pPr>
      <w:r>
        <w:rPr>
          <w:rFonts w:hint="cs"/>
          <w:rtl/>
        </w:rPr>
        <w:t xml:space="preserve">כמו כן מוצע לקבוע כי התכנים </w:t>
      </w:r>
      <w:r w:rsidRPr="009937AC">
        <w:rPr>
          <w:rFonts w:hint="cs"/>
          <w:rtl/>
        </w:rPr>
        <w:t>האמורים יסופקו כשירות ציבורי, באופן שיפנה למגוון האוכלוסיות והזרמים בחברה הישראלית,</w:t>
      </w:r>
      <w:r w:rsidRPr="009937AC">
        <w:rPr>
          <w:rtl/>
        </w:rPr>
        <w:t xml:space="preserve"> באופן מקצועי</w:t>
      </w:r>
      <w:r w:rsidRPr="005636A8">
        <w:rPr>
          <w:rtl/>
        </w:rPr>
        <w:t>, הגון, אחראי, עצמאי, ביקורתי, נטול פניות ואמין, בשקיפות ותוך הפעלת שיקול דעת עיתונאי ונאמנות לאמת העובדתית ולחובת הדיווח לציבור</w:t>
      </w:r>
      <w:r>
        <w:rPr>
          <w:rFonts w:hint="cs"/>
          <w:rtl/>
        </w:rPr>
        <w:t>. הוראות דומות קבועות היום ביחס לתאגיד השידור הישראלי בסעיפים 7(ג) ו-8 לחוק.</w:t>
      </w:r>
    </w:p>
    <w:p w:rsidR="00413715" w:rsidRDefault="00413715" w:rsidP="00413715">
      <w:pPr>
        <w:pStyle w:val="TableBlock"/>
        <w:keepLines w:val="0"/>
        <w:rPr>
          <w:rtl/>
        </w:rPr>
      </w:pPr>
      <w:r>
        <w:rPr>
          <w:rFonts w:hint="cs"/>
          <w:rtl/>
        </w:rPr>
        <w:t>בנוסף מוצע לקבוע את חובתו של תאגיד החדשות הציבורי לספק בהתאם לתפקידו על פי המתווה המוצע את התכנים האמורים לתאגיד השידור הישראלי לשם שידורם והפצתם ברשת האינטרנט.</w:t>
      </w:r>
    </w:p>
    <w:p w:rsidR="00413715" w:rsidRPr="008D3CE8"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ג</w:t>
      </w:r>
      <w:r w:rsidRPr="008D3CE8">
        <w:rPr>
          <w:rFonts w:hint="cs"/>
          <w:b/>
          <w:bCs/>
          <w:rtl/>
        </w:rPr>
        <w:t xml:space="preserve"> המוצע (</w:t>
      </w:r>
      <w:r>
        <w:rPr>
          <w:rFonts w:hint="cs"/>
          <w:b/>
          <w:bCs/>
          <w:rtl/>
        </w:rPr>
        <w:t>מועצת</w:t>
      </w:r>
      <w:r w:rsidRPr="008D3CE8">
        <w:rPr>
          <w:rFonts w:hint="cs"/>
          <w:b/>
          <w:bCs/>
          <w:rtl/>
        </w:rPr>
        <w:t xml:space="preserve"> 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לתאגיד החדשות הציבורי תהיה מועצה בת עשרה נציגי ציבור. המועצה תמונה על ידי שר התקשורת, לפי המלצה של ועדת איתור לפי סעיף 82ז המוצע. ההוראות בחוק לעניין הרכב המועצה ודרכי מינויה דומות במהותן להוראות שחלות על מועצת תאגיד השידור הישראלי כפי שהיא קבועה בסעיף 9 לחוק, אך במועצה לפי סעיף 82ג המוצע יכהנו 10 חברים ולא 12, וכן יש בהרכב חבריה הבדלים נוספים שנובעים מאופי פעילותו של התאגיד, שעיקרם אלה: לא נדרש כי במועצה יהיה נציג ציבור בעל מעמד בתחום מורשת ישראל, ונציגים בעלי ניסיון משמעותי בתחום החינוך או השידורים לנוער ולילדים.   </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 xml:space="preserve">בנוסף מוצע לקבוע כי על חברי המועצה של תאגיד החדשות הציבורי יחולו בשינויים המחויבים ההוראות שקבועות כיום בחוק ביחס לחברי המועצה של תאגיד השידור הישראלי, ובכלל כך לעניין </w:t>
      </w:r>
      <w:r w:rsidRPr="008218A5">
        <w:rPr>
          <w:rFonts w:hint="cs"/>
          <w:rtl/>
        </w:rPr>
        <w:t xml:space="preserve">כשירות למינוי חברי מועצה, החלה של דינים מסוימים שחלים על עובדי מדינה, איסור זיקה פוליטית או מפלגתית, תקופת כהונה, הפסקת כהונה והשעיה מכהונה, מינוי ממלא מקום, פרסום בדבר מינוי והפסקת כהונה, </w:t>
      </w:r>
      <w:r>
        <w:rPr>
          <w:rFonts w:hint="cs"/>
          <w:rtl/>
        </w:rPr>
        <w:t>גמול והחזר הוצאות, עצמאות שיקול דעת, זכות לקבל מידע מהתאגיד האמור, ניגוד עניינים, ואיסור השתתפות חבר מועצה בשידורים של כל אחד מהתאגידים</w:t>
      </w:r>
      <w:r w:rsidRPr="008218A5">
        <w:rPr>
          <w:rFonts w:hint="cs"/>
          <w:rtl/>
        </w:rPr>
        <w:t>.</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ד</w:t>
      </w:r>
      <w:r w:rsidRPr="008D3CE8">
        <w:rPr>
          <w:rFonts w:hint="cs"/>
          <w:b/>
          <w:bCs/>
          <w:rtl/>
        </w:rPr>
        <w:t xml:space="preserve"> המוצע (</w:t>
      </w:r>
      <w:r>
        <w:rPr>
          <w:rFonts w:hint="cs"/>
          <w:b/>
          <w:bCs/>
          <w:rtl/>
        </w:rPr>
        <w:t>תפקידי המועצה</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את תפקידי מועצת תאגיד החדשות הציבורי, בדומה להוראות הקבועות ביחס למועצת תאגיד השידור הישראלי בסעיף 11 לחוק, בשינויים המחויבים הנובעים מכך שתאגיד החדשות הציבורי יפעל רק בתחום התוכן החדשותי ותכנים בענייני היום, כך למשל המועצה תאשר את לוחות השידורים של </w:t>
      </w:r>
      <w:r>
        <w:rPr>
          <w:rFonts w:hint="cs"/>
          <w:rtl/>
        </w:rPr>
        <w:lastRenderedPageBreak/>
        <w:t>התכנים שמספק תאגיד החדשות הציבורי לתאגיד השידור הישראלי.</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ה</w:t>
      </w:r>
      <w:r w:rsidRPr="008D3CE8">
        <w:rPr>
          <w:rFonts w:hint="cs"/>
          <w:b/>
          <w:bCs/>
          <w:rtl/>
        </w:rPr>
        <w:t xml:space="preserve"> המוצע (</w:t>
      </w:r>
      <w:r>
        <w:rPr>
          <w:rFonts w:hint="cs"/>
          <w:b/>
          <w:bCs/>
          <w:rtl/>
        </w:rPr>
        <w:t>סמכות המועצה לקביעת כללים</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המועצה תהיה רשאית לקבוע, באישור שר התקשורת, </w:t>
      </w:r>
      <w:r>
        <w:rPr>
          <w:rtl/>
        </w:rPr>
        <w:t xml:space="preserve">כללים לניהולו של תאגיד </w:t>
      </w:r>
      <w:r>
        <w:rPr>
          <w:rFonts w:hint="cs"/>
          <w:rtl/>
        </w:rPr>
        <w:t>החדשות</w:t>
      </w:r>
      <w:r>
        <w:rPr>
          <w:rtl/>
        </w:rPr>
        <w:t xml:space="preserve"> ה</w:t>
      </w:r>
      <w:r>
        <w:rPr>
          <w:rFonts w:hint="cs"/>
          <w:rtl/>
        </w:rPr>
        <w:t>ציבורי</w:t>
      </w:r>
      <w:r>
        <w:rPr>
          <w:rtl/>
        </w:rPr>
        <w:t xml:space="preserve"> ולפיקוח על השידורים, ולביצועם היעיל של תפקידיו לפי חוק ז</w:t>
      </w:r>
      <w:r>
        <w:rPr>
          <w:rFonts w:hint="cs"/>
          <w:rtl/>
        </w:rPr>
        <w:t>ה, וכי כללים אלה יפורסמו ברשומות ובאתר האינטרנט של תאגיד החדשות הציבורי.</w:t>
      </w:r>
    </w:p>
    <w:p w:rsidR="00413715" w:rsidRDefault="00413715" w:rsidP="00413715">
      <w:pPr>
        <w:pStyle w:val="TableBlock"/>
        <w:keepLines w:val="0"/>
        <w:rPr>
          <w:rtl/>
        </w:rPr>
      </w:pPr>
      <w:r>
        <w:rPr>
          <w:rFonts w:hint="cs"/>
          <w:rtl/>
        </w:rPr>
        <w:t>סמכות והוראות דומות קבועות ביחס למועצת תאגיד השידור הישראלי בסעיף 90 לחוק.</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ו</w:t>
      </w:r>
      <w:r w:rsidRPr="008D3CE8">
        <w:rPr>
          <w:rFonts w:hint="cs"/>
          <w:b/>
          <w:bCs/>
          <w:rtl/>
        </w:rPr>
        <w:t xml:space="preserve"> המוצע (</w:t>
      </w:r>
      <w:r>
        <w:rPr>
          <w:rFonts w:hint="cs"/>
          <w:b/>
          <w:bCs/>
          <w:rtl/>
        </w:rPr>
        <w:t>החלת הוראות על המועצה</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על המועצה של תאגיד החדשות הציבורי יחולו בשינויים המחויבים ההוראות שקבועות כיום בחוק ביחס למועצה של תאגיד השידור הישראלי, ובכלל כך לעניין סמכות שיורית של המועצה, דוחות כספיים ודוחות על פעילות </w:t>
      </w:r>
      <w:r w:rsidRPr="00AF5069">
        <w:rPr>
          <w:rFonts w:hint="cs"/>
          <w:rtl/>
        </w:rPr>
        <w:t>התאגיד האמור, תוקף פעולות המועצה, ישיבות המועצה, סדרי עבודת המועצה, ועדות משנה, וועדת הביקורת.</w:t>
      </w:r>
    </w:p>
    <w:p w:rsidR="00413715" w:rsidRPr="008D3CE8"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ז</w:t>
      </w:r>
      <w:r w:rsidRPr="008D3CE8">
        <w:rPr>
          <w:rFonts w:hint="cs"/>
          <w:b/>
          <w:bCs/>
          <w:rtl/>
        </w:rPr>
        <w:t xml:space="preserve"> המוצע (</w:t>
      </w:r>
      <w:r>
        <w:rPr>
          <w:rFonts w:hint="cs"/>
          <w:b/>
          <w:bCs/>
          <w:rtl/>
        </w:rPr>
        <w:t>ועדת איתור</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תמונה ועדת איתור שתפקידה לאתר ולהציע לשר התקשורת מועמדים למועצת תאגיד החדשות הציבורי. כן מוצע להחיל בשינויים המחויבים על ועדת האיתור, מינויה, עבודתה, חבריה וכהונתם את הוראות פרק ד' לחוק שעניינו ועדת האיתור למועצת תאגיד השידור הישראלי.  </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ח</w:t>
      </w:r>
      <w:r w:rsidRPr="008D3CE8">
        <w:rPr>
          <w:rFonts w:hint="cs"/>
          <w:b/>
          <w:bCs/>
          <w:rtl/>
        </w:rPr>
        <w:t xml:space="preserve"> המוצע (</w:t>
      </w:r>
      <w:r>
        <w:rPr>
          <w:rFonts w:hint="cs"/>
          <w:b/>
          <w:bCs/>
          <w:rtl/>
        </w:rPr>
        <w:t xml:space="preserve">המנהל הכללי של </w:t>
      </w:r>
      <w:r w:rsidRPr="008D3CE8">
        <w:rPr>
          <w:rFonts w:hint="cs"/>
          <w:b/>
          <w:bCs/>
          <w:rtl/>
        </w:rPr>
        <w:t xml:space="preserve">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המועצה </w:t>
      </w:r>
      <w:r w:rsidRPr="009E5049">
        <w:rPr>
          <w:rFonts w:hint="cs"/>
          <w:rtl/>
        </w:rPr>
        <w:t xml:space="preserve">תמנה מנהל כללי לתאגיד החדשות הציבורי, שיהיה </w:t>
      </w:r>
      <w:r w:rsidRPr="009E5049">
        <w:rPr>
          <w:rtl/>
        </w:rPr>
        <w:t>בעל תואר אקדמי,</w:t>
      </w:r>
      <w:r w:rsidRPr="009E5049">
        <w:rPr>
          <w:rFonts w:hint="cs"/>
          <w:rtl/>
        </w:rPr>
        <w:t xml:space="preserve"> </w:t>
      </w:r>
      <w:r w:rsidRPr="009E5049">
        <w:rPr>
          <w:rFonts w:hint="eastAsia"/>
          <w:rtl/>
        </w:rPr>
        <w:t>ובעל</w:t>
      </w:r>
      <w:r w:rsidRPr="009E5049">
        <w:rPr>
          <w:rtl/>
        </w:rPr>
        <w:t xml:space="preserve"> ניסיון </w:t>
      </w:r>
      <w:r w:rsidRPr="009E5049">
        <w:rPr>
          <w:rFonts w:hint="cs"/>
          <w:rtl/>
        </w:rPr>
        <w:t>משמעותי בתחום העיתו</w:t>
      </w:r>
      <w:r>
        <w:rPr>
          <w:rFonts w:hint="cs"/>
          <w:rtl/>
        </w:rPr>
        <w:t xml:space="preserve">נות, וכן יעמוד בתנאי כשירות זהים לתנאים הקבועים בסעיף 38(א) לחוק ביחס למנהל הכללי של תאגיד השידור הישראלי. כן מוצע להחיל בשינויים המחויבים על המנהל הכללי, מינויו וכהונתו, הוראות שונות שקבועות כיום בפרק ה' לחוק ביחס למנהל הכללי של תאגיד השידור ישראלי, למעט לעניין תפקידי המנהל הכללי. כך למשל </w:t>
      </w:r>
      <w:r w:rsidRPr="003762EC">
        <w:rPr>
          <w:rFonts w:hint="cs"/>
          <w:rtl/>
        </w:rPr>
        <w:t xml:space="preserve">המועמדים לתפקיד המנהל הכללי ייבחרו בידי ועדה שחבריה הם </w:t>
      </w:r>
      <w:r>
        <w:rPr>
          <w:rFonts w:hint="cs"/>
          <w:rtl/>
        </w:rPr>
        <w:t xml:space="preserve">יושב ראש המועצה ושני חברי מועצה שהיא תבחר. </w:t>
      </w:r>
    </w:p>
    <w:p w:rsidR="00413715" w:rsidRDefault="00413715" w:rsidP="00413715">
      <w:pPr>
        <w:pStyle w:val="TableBlock"/>
        <w:keepLines w:val="0"/>
        <w:rPr>
          <w:rtl/>
        </w:rPr>
      </w:pPr>
      <w:r>
        <w:rPr>
          <w:rFonts w:hint="cs"/>
          <w:rtl/>
        </w:rPr>
        <w:t>בנוסף מוצע לקבוע בסעיף קטן (ג) המוצע את תפקידיו של המנהל הכללי של תאגיד החדשות הציבורי, שזהים מעיקרם לתפקידיו של המנהל הכללי של תאגיד השידור הישראלי לפי סעיף 43 לחוק.</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ט</w:t>
      </w:r>
      <w:r w:rsidRPr="008D3CE8">
        <w:rPr>
          <w:rFonts w:hint="cs"/>
          <w:b/>
          <w:bCs/>
          <w:rtl/>
        </w:rPr>
        <w:t xml:space="preserve"> המוצע (</w:t>
      </w:r>
      <w:r>
        <w:rPr>
          <w:rFonts w:hint="cs"/>
          <w:b/>
          <w:bCs/>
          <w:rtl/>
        </w:rPr>
        <w:t>בעלי תפקידים</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מוצע לקבוע כי לתאגיד החדשות הציבורי ימונו רואה חשבון מבקר, יועץ משפטי ומבקר פנימי, וכן להחיל עליהם בשינויים המחויבים את הוראות סעיפים 49 עד 51 לחוק, שעניינם בעלי תפקידים אלה בתאגיד השידור הישראלי. בנוסף מוצע כי יושב ראש המועצה ימנה, באישור המועצה, ממונה על קבילות הציבור בתאגיד החדשות הציבורי, ולהחיל עליו בשינויים המחויבים את הוראות סעיף 62 שעניינו ממונה על קבילות ציבור בתאגיד השידור הישראלי.</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י</w:t>
      </w:r>
      <w:r w:rsidRPr="008D3CE8">
        <w:rPr>
          <w:rFonts w:hint="cs"/>
          <w:b/>
          <w:bCs/>
          <w:rtl/>
        </w:rPr>
        <w:t xml:space="preserve"> המוצע (</w:t>
      </w:r>
      <w:r>
        <w:rPr>
          <w:rFonts w:hint="cs"/>
          <w:b/>
          <w:bCs/>
          <w:rtl/>
        </w:rPr>
        <w:t xml:space="preserve">עובדי </w:t>
      </w:r>
      <w:r w:rsidRPr="008D3CE8">
        <w:rPr>
          <w:rFonts w:hint="cs"/>
          <w:b/>
          <w:bCs/>
          <w:rtl/>
        </w:rPr>
        <w:t xml:space="preserve">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קבלה של אדם לעבודה בתאגיד החדשות הציבורי תיעשה במכרז. כן מוצע לקבוע כי נושאי </w:t>
      </w:r>
      <w:r>
        <w:rPr>
          <w:rFonts w:hint="cs"/>
          <w:rtl/>
        </w:rPr>
        <w:lastRenderedPageBreak/>
        <w:t xml:space="preserve">משרה ייבחרו בהליך של ועדה לאיתור מועמדים, באישור המועצה, וכי חובת המכרז לא תחול על משרות עיתונאי, עורך חדשות, או מגיש תכניות חדשות ותכניות בענייני היום. עוד מוצע כי </w:t>
      </w:r>
      <w:r>
        <w:rPr>
          <w:rtl/>
        </w:rPr>
        <w:t xml:space="preserve">הודעה בדבר איתור </w:t>
      </w:r>
      <w:r w:rsidRPr="00343134">
        <w:rPr>
          <w:rtl/>
        </w:rPr>
        <w:t xml:space="preserve">מועמדים למשרות שלא חלה עליהן חובת מכרז תפורסם באתר האינטרנט של תאגיד </w:t>
      </w:r>
      <w:r w:rsidRPr="00343134">
        <w:rPr>
          <w:rFonts w:hint="cs"/>
          <w:rtl/>
        </w:rPr>
        <w:t>החדשות הציבורי</w:t>
      </w:r>
      <w:r w:rsidRPr="00343134">
        <w:rPr>
          <w:rtl/>
        </w:rPr>
        <w:t xml:space="preserve"> זמן סביר מראש</w:t>
      </w:r>
      <w:r w:rsidRPr="00343134">
        <w:rPr>
          <w:rFonts w:hint="cs"/>
          <w:rtl/>
        </w:rPr>
        <w:t>.</w:t>
      </w:r>
    </w:p>
    <w:p w:rsidR="00413715" w:rsidRDefault="00413715" w:rsidP="00413715">
      <w:pPr>
        <w:pStyle w:val="TableBlock"/>
        <w:keepLines w:val="0"/>
        <w:rPr>
          <w:rtl/>
        </w:rPr>
      </w:pPr>
      <w:r>
        <w:rPr>
          <w:rFonts w:hint="cs"/>
          <w:rtl/>
        </w:rPr>
        <w:t>הוראות דומות קבועות בסעיף 52 בחוק ביחס לעובדי תאגיד השידור הישראלי.</w:t>
      </w:r>
    </w:p>
    <w:p w:rsidR="00413715" w:rsidRDefault="00413715" w:rsidP="00413715">
      <w:pPr>
        <w:pStyle w:val="TableBlock"/>
        <w:keepLines w:val="0"/>
        <w:rPr>
          <w:rtl/>
        </w:rPr>
      </w:pPr>
      <w:r>
        <w:rPr>
          <w:rFonts w:hint="cs"/>
          <w:rtl/>
        </w:rPr>
        <w:t>כמו כן מוצע כי על תאגיד החדשות ועובדיו יחולו בשינויים המחויבים הוראות סעיפים 54 עד 55 לחוק שעניינם ייצוג הולם בקרב עובדי התאגיד, וממונה על מעמד האישה, וכן יוחלו על עובדי תאגיד החדשות דינים מסוימים החלים על עובדי מדינה, כפי שנעשה ביחס לעובדי תאגיד השידור הישראלי לפי סעיף 56 לחוק.</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יא</w:t>
      </w:r>
      <w:r w:rsidRPr="008D3CE8">
        <w:rPr>
          <w:rFonts w:hint="cs"/>
          <w:b/>
          <w:bCs/>
          <w:rtl/>
        </w:rPr>
        <w:t xml:space="preserve"> המוצע (</w:t>
      </w:r>
      <w:r>
        <w:rPr>
          <w:rFonts w:hint="cs"/>
          <w:b/>
          <w:bCs/>
          <w:rtl/>
        </w:rPr>
        <w:t>נושאי משרה</w:t>
      </w:r>
      <w:r w:rsidRPr="008D3CE8">
        <w:rPr>
          <w:rFonts w:hint="cs"/>
          <w:b/>
          <w:bCs/>
          <w:rtl/>
        </w:rPr>
        <w:t xml:space="preserve"> </w:t>
      </w:r>
      <w:r>
        <w:rPr>
          <w:rFonts w:hint="cs"/>
          <w:b/>
          <w:bCs/>
          <w:rtl/>
        </w:rPr>
        <w:t>ב</w:t>
      </w:r>
      <w:r w:rsidRPr="008D3CE8">
        <w:rPr>
          <w:rFonts w:hint="cs"/>
          <w:b/>
          <w:bCs/>
          <w:rtl/>
        </w:rPr>
        <w:t xml:space="preserve">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מוצע לקבוע כי על נושאי משרה בתאגיד החדשות הציבורי יחולו בשינויים המחויבים הוראות פרק ט' לחוק שעניינו חובת זהירות וחובת אמונים של נושא משרה בתאגיד השידור הישראלי. מוצע כי "נושאי משרה" לעניין זה הם המנהל הכללי, מנהל אחר הכפוף במישרין למנהל הכללי, וכן חבר מועצה.</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יב</w:t>
      </w:r>
      <w:r w:rsidRPr="008D3CE8">
        <w:rPr>
          <w:rFonts w:hint="cs"/>
          <w:b/>
          <w:bCs/>
          <w:rtl/>
        </w:rPr>
        <w:t xml:space="preserve"> המוצע (</w:t>
      </w:r>
      <w:r>
        <w:rPr>
          <w:rFonts w:hint="cs"/>
          <w:b/>
          <w:bCs/>
          <w:rtl/>
        </w:rPr>
        <w:t>תוכן השידורים של</w:t>
      </w:r>
      <w:r w:rsidRPr="008D3CE8">
        <w:rPr>
          <w:rFonts w:hint="cs"/>
          <w:b/>
          <w:bCs/>
          <w:rtl/>
        </w:rPr>
        <w:t xml:space="preserve"> 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תאגיד החדשות הציבורי יספק תוכן </w:t>
      </w:r>
      <w:r w:rsidRPr="005636A8">
        <w:rPr>
          <w:rtl/>
        </w:rPr>
        <w:t>חדשותי ותוכן בענייני היום</w:t>
      </w:r>
      <w:r>
        <w:rPr>
          <w:rFonts w:hint="cs"/>
          <w:rtl/>
        </w:rPr>
        <w:t xml:space="preserve"> עבור תאגיד השידור הישראלי, לשם שידורו בטלוויזיה, ברדיו ועל גבי רשת האינטרנט.</w:t>
      </w:r>
    </w:p>
    <w:p w:rsidR="00413715" w:rsidRDefault="00413715" w:rsidP="00413715">
      <w:pPr>
        <w:pStyle w:val="TableBlock"/>
        <w:keepLines w:val="0"/>
        <w:rPr>
          <w:rtl/>
        </w:rPr>
      </w:pPr>
      <w:r>
        <w:rPr>
          <w:rFonts w:hint="cs"/>
          <w:rtl/>
        </w:rPr>
        <w:t xml:space="preserve"> כמו כן מוצע כי במסגרת שידורי הרדיו של "קול ישראל" שיקיים תאגיד השידור הישראלי כאמור בסעיף 63(ג)(1) בנוסחו המוצע, יקיים תאגיד החדשות הציבורי שידורי רדיו ברשת נפרדת, בנושא חדשות וענייני היום. הוראה זו נועדה להבהיר כי כחלק משידורי הרדיו הציבוריים תהיה רשת נפרדת שתעסוק בנושא חדשות וענייני היום, בדומה ל</w:t>
      </w:r>
      <w:r w:rsidRPr="00C07439">
        <w:rPr>
          <w:rFonts w:hint="cs"/>
          <w:i/>
          <w:iCs/>
          <w:rtl/>
        </w:rPr>
        <w:t xml:space="preserve">רשת ב' </w:t>
      </w:r>
      <w:r>
        <w:rPr>
          <w:rFonts w:hint="cs"/>
          <w:rtl/>
        </w:rPr>
        <w:t xml:space="preserve">של "קול ישראל" כיום, וכי תאגיד החדשות הציבורי יהיה אחראי על כל תכניה. אין מניעה כי תאגיד השידור הישראלי ישלב תכנים של חדשות וענייני היום ברשתות הרדיו האחרות שמוקדשות לנושאים אחרים, ובלבד שהתכנים האמורים יסופקו לו על ידי תאגיד החדשות הציבורי. </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w:t>
      </w:r>
      <w:r>
        <w:rPr>
          <w:rFonts w:hint="cs"/>
          <w:b/>
          <w:bCs/>
          <w:rtl/>
        </w:rPr>
        <w:t xml:space="preserve"> 82יג </w:t>
      </w:r>
      <w:r w:rsidRPr="008D3CE8">
        <w:rPr>
          <w:rFonts w:hint="cs"/>
          <w:b/>
          <w:bCs/>
          <w:rtl/>
        </w:rPr>
        <w:t>המוצע (</w:t>
      </w:r>
      <w:r>
        <w:rPr>
          <w:rFonts w:hint="cs"/>
          <w:b/>
          <w:bCs/>
          <w:rtl/>
        </w:rPr>
        <w:t>מסר פרסומי אסור</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Fonts w:hint="cs"/>
          <w:rtl/>
        </w:rPr>
      </w:pPr>
      <w:r>
        <w:rPr>
          <w:rFonts w:hint="cs"/>
          <w:rtl/>
        </w:rPr>
        <w:t xml:space="preserve">מוצע לקבוע כי תאגיד החדשות הציבורי לא ישלב מסר פרסומי </w:t>
      </w:r>
      <w:r w:rsidRPr="0071387C">
        <w:rPr>
          <w:rFonts w:hint="eastAsia"/>
          <w:rtl/>
        </w:rPr>
        <w:t>תשדירי</w:t>
      </w:r>
      <w:r w:rsidRPr="0071387C">
        <w:rPr>
          <w:rtl/>
        </w:rPr>
        <w:t xml:space="preserve"> </w:t>
      </w:r>
      <w:r w:rsidRPr="0071387C">
        <w:rPr>
          <w:rFonts w:hint="eastAsia"/>
          <w:rtl/>
        </w:rPr>
        <w:t>פרסומות</w:t>
      </w:r>
      <w:r w:rsidRPr="0071387C">
        <w:rPr>
          <w:rtl/>
        </w:rPr>
        <w:t xml:space="preserve"> </w:t>
      </w:r>
      <w:r w:rsidRPr="0071387C">
        <w:rPr>
          <w:rFonts w:hint="eastAsia"/>
          <w:rtl/>
        </w:rPr>
        <w:t>והודעות</w:t>
      </w:r>
      <w:r w:rsidRPr="0071387C">
        <w:rPr>
          <w:rtl/>
        </w:rPr>
        <w:t xml:space="preserve">, </w:t>
      </w:r>
      <w:r w:rsidRPr="0071387C">
        <w:rPr>
          <w:rFonts w:hint="eastAsia"/>
          <w:rtl/>
        </w:rPr>
        <w:t>תשדירים</w:t>
      </w:r>
      <w:r w:rsidRPr="0071387C">
        <w:rPr>
          <w:rtl/>
        </w:rPr>
        <w:t xml:space="preserve"> </w:t>
      </w:r>
      <w:r w:rsidRPr="0071387C">
        <w:rPr>
          <w:rFonts w:hint="eastAsia"/>
          <w:rtl/>
        </w:rPr>
        <w:t>לשירות</w:t>
      </w:r>
      <w:r w:rsidRPr="0071387C">
        <w:rPr>
          <w:rtl/>
        </w:rPr>
        <w:t xml:space="preserve"> </w:t>
      </w:r>
      <w:r w:rsidRPr="0071387C">
        <w:rPr>
          <w:rFonts w:hint="eastAsia"/>
          <w:rtl/>
        </w:rPr>
        <w:t>הציבור</w:t>
      </w:r>
      <w:r w:rsidRPr="0071387C">
        <w:rPr>
          <w:rtl/>
        </w:rPr>
        <w:t xml:space="preserve"> </w:t>
      </w:r>
      <w:r w:rsidRPr="0071387C">
        <w:rPr>
          <w:rFonts w:hint="eastAsia"/>
          <w:rtl/>
        </w:rPr>
        <w:t>והודעות</w:t>
      </w:r>
      <w:r w:rsidRPr="0071387C">
        <w:rPr>
          <w:rtl/>
        </w:rPr>
        <w:t xml:space="preserve"> </w:t>
      </w:r>
      <w:r w:rsidRPr="0071387C">
        <w:rPr>
          <w:rFonts w:hint="eastAsia"/>
          <w:rtl/>
        </w:rPr>
        <w:t>חסות</w:t>
      </w:r>
      <w:r>
        <w:rPr>
          <w:rFonts w:hint="cs"/>
          <w:rtl/>
        </w:rPr>
        <w:t xml:space="preserve"> בתוכן שהוא מספק, בין בתמורה, במישרין או בעקיפין, ובין בלא בתמורה. כן מוצע כי מתן תודה או פרסים בהתאם לכללים שקבעה מועצת תאגיד השידור הישראלי לעניין זה לפי סעיף 69 לחוק, לא ייחשב מסר פרסומי אסור. </w:t>
      </w:r>
    </w:p>
    <w:p w:rsidR="00413715" w:rsidRDefault="00413715" w:rsidP="00413715">
      <w:pPr>
        <w:pStyle w:val="TableBlock"/>
        <w:keepLines w:val="0"/>
        <w:rPr>
          <w:rFonts w:hint="cs"/>
          <w:rtl/>
        </w:rPr>
      </w:pPr>
      <w:r>
        <w:rPr>
          <w:rFonts w:hint="cs"/>
          <w:rtl/>
        </w:rPr>
        <w:t xml:space="preserve">כמו כן מוצע להבהיר כי תאגיד השידור הישראלי יהיה רשאי לשדר תשדירי פרסומות והודעות, </w:t>
      </w:r>
      <w:r w:rsidRPr="0071387C">
        <w:rPr>
          <w:rFonts w:hint="eastAsia"/>
          <w:rtl/>
        </w:rPr>
        <w:t>תשדירים</w:t>
      </w:r>
      <w:r w:rsidRPr="0071387C">
        <w:rPr>
          <w:rtl/>
        </w:rPr>
        <w:t xml:space="preserve"> </w:t>
      </w:r>
      <w:r w:rsidRPr="0071387C">
        <w:rPr>
          <w:rFonts w:hint="eastAsia"/>
          <w:rtl/>
        </w:rPr>
        <w:t>לשירות</w:t>
      </w:r>
      <w:r w:rsidRPr="0071387C">
        <w:rPr>
          <w:rtl/>
        </w:rPr>
        <w:t xml:space="preserve"> </w:t>
      </w:r>
      <w:r w:rsidRPr="0071387C">
        <w:rPr>
          <w:rFonts w:hint="eastAsia"/>
          <w:rtl/>
        </w:rPr>
        <w:t>הציבור</w:t>
      </w:r>
      <w:r w:rsidRPr="0071387C">
        <w:rPr>
          <w:rtl/>
        </w:rPr>
        <w:t xml:space="preserve"> </w:t>
      </w:r>
      <w:r w:rsidRPr="0071387C">
        <w:rPr>
          <w:rFonts w:hint="eastAsia"/>
          <w:rtl/>
        </w:rPr>
        <w:t>והודעות</w:t>
      </w:r>
      <w:r w:rsidRPr="0071387C">
        <w:rPr>
          <w:rtl/>
        </w:rPr>
        <w:t xml:space="preserve"> </w:t>
      </w:r>
      <w:r w:rsidRPr="0071387C">
        <w:rPr>
          <w:rFonts w:hint="eastAsia"/>
          <w:rtl/>
        </w:rPr>
        <w:t>חסות</w:t>
      </w:r>
      <w:r>
        <w:rPr>
          <w:rFonts w:hint="cs"/>
          <w:rtl/>
        </w:rPr>
        <w:t xml:space="preserve"> בתכנים שמעביר לו תאגיד החדשות הציבורי, בהתאם להוראות סעיפים 70 עד 72 לחוק.</w:t>
      </w:r>
    </w:p>
    <w:p w:rsidR="00413715" w:rsidRDefault="00413715" w:rsidP="00413715">
      <w:pPr>
        <w:pStyle w:val="TableBlock"/>
        <w:keepLines w:val="0"/>
        <w:rPr>
          <w:rtl/>
        </w:rPr>
      </w:pPr>
      <w:r>
        <w:rPr>
          <w:rFonts w:hint="cs"/>
          <w:rtl/>
        </w:rPr>
        <w:t>עוד מוצע כי תאגיד החדשות הציבורי יפעל לפי כללי המועצה האמורים. הוראות דומות קבועות כיום בסעיף 69 לחוק ביחס לתאגיד השידור הישראלי.</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w:t>
      </w:r>
      <w:r>
        <w:rPr>
          <w:rFonts w:hint="cs"/>
          <w:b/>
          <w:bCs/>
          <w:rtl/>
        </w:rPr>
        <w:t xml:space="preserve"> 82יד </w:t>
      </w:r>
      <w:r w:rsidRPr="008D3CE8">
        <w:rPr>
          <w:rFonts w:hint="cs"/>
          <w:b/>
          <w:bCs/>
          <w:rtl/>
        </w:rPr>
        <w:t>המוצע (</w:t>
      </w:r>
      <w:r>
        <w:rPr>
          <w:rFonts w:hint="cs"/>
          <w:b/>
          <w:bCs/>
          <w:rtl/>
        </w:rPr>
        <w:t>שיא כוח אדם</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lastRenderedPageBreak/>
        <w:t>מוצע לקבוע כי הוראות סעיף 81 לחוק שעניינו שיא כוח האדם בתאגיד השידור הישראלי יחולו בשינויים המחויבים גם על כוח האדם בתאגיד החדשות הציבורי.</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 82</w:t>
      </w:r>
      <w:r>
        <w:rPr>
          <w:rFonts w:hint="cs"/>
          <w:b/>
          <w:bCs/>
          <w:rtl/>
        </w:rPr>
        <w:t>טו</w:t>
      </w:r>
      <w:r w:rsidRPr="008D3CE8">
        <w:rPr>
          <w:rFonts w:hint="cs"/>
          <w:b/>
          <w:bCs/>
          <w:rtl/>
        </w:rPr>
        <w:t xml:space="preserve"> המוצע (</w:t>
      </w:r>
      <w:r>
        <w:rPr>
          <w:rFonts w:hint="cs"/>
          <w:b/>
          <w:bCs/>
          <w:rtl/>
        </w:rPr>
        <w:t xml:space="preserve">מקום מושבו של </w:t>
      </w:r>
      <w:r w:rsidRPr="008D3CE8">
        <w:rPr>
          <w:rFonts w:hint="cs"/>
          <w:b/>
          <w:bCs/>
          <w:rtl/>
        </w:rPr>
        <w:t xml:space="preserve">תאגיד החדשות הציבורי)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מקום מושבו של תאגיד החדשות הציבורי, מועצתו והנהלתו יהיה </w:t>
      </w:r>
      <w:proofErr w:type="spellStart"/>
      <w:r>
        <w:rPr>
          <w:rFonts w:hint="cs"/>
          <w:rtl/>
        </w:rPr>
        <w:t>במיתקני</w:t>
      </w:r>
      <w:proofErr w:type="spellEnd"/>
      <w:r>
        <w:rPr>
          <w:rFonts w:hint="cs"/>
          <w:rtl/>
        </w:rPr>
        <w:t xml:space="preserve"> תאגיד השידור הישראלי. מוצע כי לשם כך יקצה תאגיד השידור הישראלי את המקום הנדרש לפעילותו של תאגיד החדשות הציבורי ובכלל כך משרדים ואולפנים, וזאת כנגד תשלום שיקבע בהסכם בין התאגידים.</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w:t>
      </w:r>
      <w:r>
        <w:rPr>
          <w:rFonts w:hint="cs"/>
          <w:b/>
          <w:bCs/>
          <w:rtl/>
        </w:rPr>
        <w:t xml:space="preserve"> 82טז </w:t>
      </w:r>
      <w:r w:rsidRPr="008D3CE8">
        <w:rPr>
          <w:rFonts w:hint="cs"/>
          <w:b/>
          <w:bCs/>
          <w:rtl/>
        </w:rPr>
        <w:t>המוצע (</w:t>
      </w:r>
      <w:r>
        <w:rPr>
          <w:rFonts w:hint="cs"/>
          <w:b/>
          <w:bCs/>
          <w:rtl/>
        </w:rPr>
        <w:t xml:space="preserve">מתן שירותים על ידי </w:t>
      </w:r>
      <w:r w:rsidRPr="008D3CE8">
        <w:rPr>
          <w:rFonts w:hint="cs"/>
          <w:b/>
          <w:bCs/>
          <w:rtl/>
        </w:rPr>
        <w:t>תאגיד ה</w:t>
      </w:r>
      <w:r>
        <w:rPr>
          <w:rFonts w:hint="cs"/>
          <w:b/>
          <w:bCs/>
          <w:rtl/>
        </w:rPr>
        <w:t>שידור הישראלי</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tl/>
        </w:rPr>
      </w:pPr>
      <w:r>
        <w:rPr>
          <w:rFonts w:hint="cs"/>
          <w:rtl/>
        </w:rPr>
        <w:t xml:space="preserve">מוצע לקבוע כי </w:t>
      </w:r>
      <w:r w:rsidRPr="00C06D5E">
        <w:rPr>
          <w:rFonts w:hint="cs"/>
          <w:rtl/>
        </w:rPr>
        <w:t>תאגיד השידור הישראלי יספק לתאגיד החדשות הציבורי את כל השירותים, המשאבים החומריים והרכש הנוסף הנדרשים לו לצורך ביצוע תפקידיו, על פי דרישתו, כנגד תשלום והכל כפי שייקבע בהסכם בין התאגידים.</w:t>
      </w:r>
      <w:r>
        <w:rPr>
          <w:rFonts w:hint="cs"/>
          <w:rtl/>
        </w:rPr>
        <w:t xml:space="preserve"> כמו כן מוצע כי </w:t>
      </w:r>
      <w:r w:rsidRPr="00425F62">
        <w:rPr>
          <w:rFonts w:hint="cs"/>
          <w:rtl/>
        </w:rPr>
        <w:t xml:space="preserve">כל מחלוקת שתתעורר בין התאגידים לעניין גיבוש ויישום </w:t>
      </w:r>
      <w:r w:rsidRPr="009D2853">
        <w:rPr>
          <w:rFonts w:hint="cs"/>
          <w:rtl/>
        </w:rPr>
        <w:t>ההסכם האמור</w:t>
      </w:r>
      <w:r>
        <w:rPr>
          <w:rFonts w:hint="cs"/>
          <w:rtl/>
        </w:rPr>
        <w:t xml:space="preserve"> בכל הנוגע לנושאים הקשורים בתקציב ותפעול</w:t>
      </w:r>
      <w:r w:rsidRPr="009D2853">
        <w:rPr>
          <w:rFonts w:hint="cs"/>
          <w:rtl/>
        </w:rPr>
        <w:t xml:space="preserve"> תובא להכרעה</w:t>
      </w:r>
      <w:r w:rsidRPr="00425F62">
        <w:rPr>
          <w:rFonts w:hint="cs"/>
          <w:rtl/>
        </w:rPr>
        <w:t xml:space="preserve"> בפני </w:t>
      </w:r>
      <w:r>
        <w:rPr>
          <w:rFonts w:hint="cs"/>
          <w:rtl/>
        </w:rPr>
        <w:t>המ</w:t>
      </w:r>
      <w:r w:rsidRPr="00425F62">
        <w:rPr>
          <w:rFonts w:hint="cs"/>
          <w:rtl/>
        </w:rPr>
        <w:t>מונה על התקציבים במשרד האוצר</w:t>
      </w:r>
      <w:r>
        <w:rPr>
          <w:rFonts w:hint="cs"/>
          <w:rtl/>
        </w:rPr>
        <w:t>.</w:t>
      </w:r>
    </w:p>
    <w:p w:rsidR="00413715" w:rsidRDefault="00413715" w:rsidP="00413715">
      <w:pPr>
        <w:pStyle w:val="TableBlock"/>
        <w:keepLines w:val="0"/>
        <w:rPr>
          <w:rtl/>
        </w:rPr>
      </w:pPr>
      <w:r>
        <w:rPr>
          <w:rFonts w:hint="cs"/>
          <w:rtl/>
        </w:rPr>
        <w:t>מטרת הסעיף להבטיח כי לתאגיד החדשות הציבורי יעמדו כל המשאבים להם הוא נזקק לשם הגשמת תפקידיו, וזאת על אף מגבלת ההתקשרויות שנקבעה לגביו בסעיף 82יד המוצע.</w:t>
      </w:r>
    </w:p>
    <w:p w:rsidR="00413715" w:rsidRPr="008D3CE8" w:rsidRDefault="00413715" w:rsidP="00413715">
      <w:pPr>
        <w:pStyle w:val="TableBlock"/>
        <w:keepLines w:val="0"/>
        <w:rPr>
          <w:rtl/>
        </w:rPr>
      </w:pPr>
    </w:p>
    <w:p w:rsidR="00413715" w:rsidRDefault="00413715" w:rsidP="00413715">
      <w:pPr>
        <w:pStyle w:val="TableBlock"/>
        <w:keepLines w:val="0"/>
        <w:rPr>
          <w:rtl/>
        </w:rPr>
      </w:pPr>
      <w:r w:rsidRPr="00A7585D">
        <w:rPr>
          <w:rFonts w:hint="cs"/>
          <w:b/>
          <w:bCs/>
          <w:rtl/>
        </w:rPr>
        <w:t>לסעיף</w:t>
      </w:r>
      <w:r>
        <w:rPr>
          <w:rFonts w:hint="cs"/>
          <w:b/>
          <w:bCs/>
          <w:rtl/>
        </w:rPr>
        <w:t xml:space="preserve"> 82יז </w:t>
      </w:r>
      <w:r w:rsidRPr="00A7585D">
        <w:rPr>
          <w:rFonts w:hint="cs"/>
          <w:b/>
          <w:bCs/>
          <w:rtl/>
        </w:rPr>
        <w:t>המוצע (</w:t>
      </w:r>
      <w:r>
        <w:rPr>
          <w:rFonts w:hint="cs"/>
          <w:b/>
          <w:bCs/>
          <w:rtl/>
        </w:rPr>
        <w:t>שימוש בתקציב</w:t>
      </w:r>
      <w:r w:rsidRPr="00A7585D">
        <w:rPr>
          <w:rFonts w:hint="cs"/>
          <w:b/>
          <w:bCs/>
          <w:rtl/>
        </w:rPr>
        <w:t xml:space="preserve">) </w:t>
      </w:r>
      <w:r w:rsidRPr="00A7585D">
        <w:rPr>
          <w:b/>
          <w:bCs/>
          <w:rtl/>
        </w:rPr>
        <w:t>–</w:t>
      </w:r>
    </w:p>
    <w:p w:rsidR="00413715" w:rsidRPr="00141269" w:rsidRDefault="00413715" w:rsidP="00413715">
      <w:pPr>
        <w:pStyle w:val="TableBlock"/>
        <w:keepLines w:val="0"/>
        <w:rPr>
          <w:rtl/>
        </w:rPr>
      </w:pPr>
      <w:r>
        <w:rPr>
          <w:rFonts w:hint="cs"/>
          <w:rtl/>
        </w:rPr>
        <w:t>מוצע כי תאגיד החדשות הציבורי יעשה שימוש בתקציבו למטרות אלה בלבד: (1) רכישה של שירותים, משאבים חומריים וכל רכש נוסף, שתיעשה מתאגיד השידור הישראלי או באמצעותו; (2) תשלום לעובדיו ו</w:t>
      </w:r>
      <w:r w:rsidRPr="00291FF3">
        <w:rPr>
          <w:rFonts w:hint="eastAsia"/>
          <w:rtl/>
        </w:rPr>
        <w:t>לעיתונאים</w:t>
      </w:r>
      <w:r w:rsidRPr="00291FF3">
        <w:rPr>
          <w:rtl/>
        </w:rPr>
        <w:t xml:space="preserve"> שהתאגיד </w:t>
      </w:r>
      <w:r>
        <w:rPr>
          <w:rFonts w:hint="cs"/>
          <w:rtl/>
        </w:rPr>
        <w:t>י</w:t>
      </w:r>
      <w:r w:rsidRPr="00291FF3">
        <w:rPr>
          <w:rFonts w:hint="eastAsia"/>
          <w:rtl/>
        </w:rPr>
        <w:t>תקשר</w:t>
      </w:r>
      <w:r w:rsidRPr="00291FF3">
        <w:rPr>
          <w:rtl/>
        </w:rPr>
        <w:t xml:space="preserve"> </w:t>
      </w:r>
      <w:r w:rsidRPr="00291FF3">
        <w:rPr>
          <w:rFonts w:hint="eastAsia"/>
          <w:rtl/>
        </w:rPr>
        <w:t>עימם</w:t>
      </w:r>
      <w:r w:rsidRPr="00291FF3">
        <w:rPr>
          <w:rtl/>
        </w:rPr>
        <w:t xml:space="preserve"> לצורך מתן שירותים</w:t>
      </w:r>
      <w:r>
        <w:rPr>
          <w:rFonts w:hint="cs"/>
          <w:rtl/>
        </w:rPr>
        <w:t>, באופן אישי על ידם,</w:t>
      </w:r>
      <w:r w:rsidRPr="00291FF3">
        <w:rPr>
          <w:rtl/>
        </w:rPr>
        <w:t xml:space="preserve"> בתח</w:t>
      </w:r>
      <w:r w:rsidRPr="00291FF3">
        <w:rPr>
          <w:rFonts w:hint="eastAsia"/>
          <w:rtl/>
        </w:rPr>
        <w:t>ום</w:t>
      </w:r>
      <w:r w:rsidRPr="00291FF3">
        <w:rPr>
          <w:rtl/>
        </w:rPr>
        <w:t xml:space="preserve"> </w:t>
      </w:r>
      <w:r w:rsidRPr="00291FF3">
        <w:rPr>
          <w:rFonts w:hint="eastAsia"/>
          <w:rtl/>
        </w:rPr>
        <w:t>החדשות</w:t>
      </w:r>
      <w:r w:rsidRPr="00291FF3">
        <w:rPr>
          <w:rtl/>
        </w:rPr>
        <w:t xml:space="preserve">, </w:t>
      </w:r>
      <w:r w:rsidRPr="00291FF3">
        <w:rPr>
          <w:rFonts w:hint="eastAsia"/>
          <w:rtl/>
        </w:rPr>
        <w:t>האקטואליה</w:t>
      </w:r>
      <w:r w:rsidRPr="00291FF3">
        <w:rPr>
          <w:rtl/>
        </w:rPr>
        <w:t xml:space="preserve"> </w:t>
      </w:r>
      <w:r w:rsidRPr="00291FF3">
        <w:rPr>
          <w:rFonts w:hint="eastAsia"/>
          <w:rtl/>
        </w:rPr>
        <w:t>וענייני</w:t>
      </w:r>
      <w:r w:rsidRPr="00291FF3">
        <w:rPr>
          <w:rtl/>
        </w:rPr>
        <w:t xml:space="preserve"> </w:t>
      </w:r>
      <w:r w:rsidRPr="00291FF3">
        <w:rPr>
          <w:rFonts w:hint="eastAsia"/>
          <w:rtl/>
        </w:rPr>
        <w:t>היום</w:t>
      </w:r>
      <w:r w:rsidRPr="00291FF3">
        <w:rPr>
          <w:rtl/>
        </w:rPr>
        <w:t xml:space="preserve">, </w:t>
      </w:r>
      <w:r w:rsidRPr="00291FF3">
        <w:rPr>
          <w:rFonts w:hint="eastAsia"/>
          <w:rtl/>
        </w:rPr>
        <w:t>שלא</w:t>
      </w:r>
      <w:r w:rsidRPr="00291FF3">
        <w:rPr>
          <w:rtl/>
        </w:rPr>
        <w:t xml:space="preserve"> </w:t>
      </w:r>
      <w:r w:rsidRPr="00291FF3">
        <w:rPr>
          <w:rFonts w:hint="eastAsia"/>
          <w:rtl/>
        </w:rPr>
        <w:t>במסגרת</w:t>
      </w:r>
      <w:r w:rsidRPr="00291FF3">
        <w:rPr>
          <w:rtl/>
        </w:rPr>
        <w:t xml:space="preserve"> </w:t>
      </w:r>
      <w:r w:rsidRPr="00291FF3">
        <w:rPr>
          <w:rFonts w:hint="eastAsia"/>
          <w:rtl/>
        </w:rPr>
        <w:t>יחסי</w:t>
      </w:r>
      <w:r w:rsidRPr="00291FF3">
        <w:rPr>
          <w:rtl/>
        </w:rPr>
        <w:t xml:space="preserve"> </w:t>
      </w:r>
      <w:r w:rsidRPr="00141269">
        <w:rPr>
          <w:rFonts w:hint="eastAsia"/>
          <w:rtl/>
        </w:rPr>
        <w:t>עבודה</w:t>
      </w:r>
      <w:r w:rsidRPr="00141269">
        <w:rPr>
          <w:rFonts w:hint="cs"/>
          <w:rtl/>
        </w:rPr>
        <w:t>.</w:t>
      </w:r>
    </w:p>
    <w:p w:rsidR="00413715" w:rsidRDefault="00413715" w:rsidP="00413715">
      <w:pPr>
        <w:pStyle w:val="TableBlock"/>
        <w:keepLines w:val="0"/>
        <w:rPr>
          <w:rtl/>
        </w:rPr>
      </w:pPr>
      <w:r w:rsidRPr="00141269">
        <w:rPr>
          <w:rFonts w:hint="cs"/>
          <w:rtl/>
        </w:rPr>
        <w:t>הוראה זו נועדה להבטיח כי לא תיווצר כפילות מיותרת שבין התאגידים, וכן היא תאפשר תיאום מיטבי בין שני התאגידים ברכש ובלוגיסטיקה הנדרש בין היתר לצורכי חיסכון, וזאת מבלי לפגוע באפשרות של תאגיד החדשות הציבורי להתקשר עם עובדים, כולל עיתונאים.</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11</w:t>
      </w:r>
    </w:p>
    <w:p w:rsidR="00413715" w:rsidRDefault="00413715" w:rsidP="00413715">
      <w:pPr>
        <w:pStyle w:val="TableBlock"/>
        <w:keepLines w:val="0"/>
        <w:rPr>
          <w:rFonts w:hint="cs"/>
          <w:rtl/>
        </w:rPr>
      </w:pPr>
      <w:r>
        <w:rPr>
          <w:rFonts w:hint="cs"/>
          <w:rtl/>
        </w:rPr>
        <w:t>מוצע לתקן את סעיף 89 לחוק שעניינו מיסים, ולקבוע כי הוא חל גם על תאגיד החדשות הציבורי.</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לסעיף 12</w:t>
      </w:r>
    </w:p>
    <w:p w:rsidR="00413715" w:rsidRDefault="00413715" w:rsidP="00413715">
      <w:pPr>
        <w:pStyle w:val="TableBlock"/>
        <w:keepLines w:val="0"/>
        <w:rPr>
          <w:rtl/>
        </w:rPr>
      </w:pPr>
      <w:r>
        <w:rPr>
          <w:rFonts w:hint="cs"/>
          <w:rtl/>
        </w:rPr>
        <w:t>מוצע לתקן את סעיף 92 לחוק שעניינו תחילה ובכלל כך תחילת השידורים לפי החוק, ולהבהיר כי הוא חל גם ביחס להעברת התכנים של תאגיד החדשות הציבורי.</w:t>
      </w:r>
    </w:p>
    <w:p w:rsidR="00413715" w:rsidRDefault="00413715" w:rsidP="00413715">
      <w:pPr>
        <w:pStyle w:val="TableBlock"/>
        <w:keepLines w:val="0"/>
        <w:rPr>
          <w:rtl/>
        </w:rPr>
      </w:pPr>
    </w:p>
    <w:p w:rsidR="00413715" w:rsidRDefault="00413715" w:rsidP="00413715">
      <w:pPr>
        <w:pStyle w:val="TableBlock"/>
        <w:keepLines w:val="0"/>
        <w:rPr>
          <w:rtl/>
        </w:rPr>
      </w:pPr>
      <w:r w:rsidRPr="00141269">
        <w:rPr>
          <w:rFonts w:hint="cs"/>
          <w:b/>
          <w:bCs/>
          <w:rtl/>
        </w:rPr>
        <w:t>לסעיף 13</w:t>
      </w:r>
    </w:p>
    <w:p w:rsidR="00413715" w:rsidRDefault="00413715" w:rsidP="00413715">
      <w:pPr>
        <w:pStyle w:val="TableBlock"/>
        <w:keepLines w:val="0"/>
        <w:rPr>
          <w:rtl/>
        </w:rPr>
      </w:pPr>
      <w:r>
        <w:rPr>
          <w:rFonts w:hint="cs"/>
          <w:rtl/>
        </w:rPr>
        <w:t xml:space="preserve">מוצע להוסיף לחוק את סעיפים 95ב עד 95ד ובהם הוראות לעניין תקופת המעבר, שהיא שלושה חודשים מיום התחילה של החוק. </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w:t>
      </w:r>
      <w:r>
        <w:rPr>
          <w:rFonts w:hint="cs"/>
          <w:b/>
          <w:bCs/>
          <w:rtl/>
        </w:rPr>
        <w:t xml:space="preserve"> 95ב</w:t>
      </w:r>
      <w:r w:rsidRPr="008D3CE8">
        <w:rPr>
          <w:rFonts w:hint="cs"/>
          <w:b/>
          <w:bCs/>
          <w:rtl/>
        </w:rPr>
        <w:t xml:space="preserve"> (</w:t>
      </w:r>
      <w:r w:rsidRPr="00004ED0">
        <w:rPr>
          <w:b/>
          <w:bCs/>
          <w:rtl/>
        </w:rPr>
        <w:t>מנהל כללי זמני בתאגיד החדשות הציבורי</w:t>
      </w:r>
      <w:r w:rsidRPr="008D3CE8">
        <w:rPr>
          <w:rFonts w:hint="cs"/>
          <w:b/>
          <w:bCs/>
          <w:rtl/>
        </w:rPr>
        <w:t xml:space="preserve">) </w:t>
      </w:r>
      <w:r w:rsidRPr="008D3CE8">
        <w:rPr>
          <w:b/>
          <w:bCs/>
          <w:rtl/>
        </w:rPr>
        <w:t>–</w:t>
      </w:r>
      <w:r w:rsidRPr="008D3CE8">
        <w:rPr>
          <w:rFonts w:hint="cs"/>
          <w:b/>
          <w:bCs/>
          <w:rtl/>
        </w:rPr>
        <w:t xml:space="preserve"> </w:t>
      </w:r>
    </w:p>
    <w:p w:rsidR="00413715" w:rsidRDefault="00413715" w:rsidP="001B7A4B">
      <w:pPr>
        <w:pStyle w:val="TableBlock"/>
        <w:keepLines w:val="0"/>
        <w:rPr>
          <w:rtl/>
        </w:rPr>
      </w:pPr>
      <w:r>
        <w:rPr>
          <w:rFonts w:hint="cs"/>
          <w:rtl/>
        </w:rPr>
        <w:lastRenderedPageBreak/>
        <w:t xml:space="preserve">מוצע כי על אף האמור בהוראות </w:t>
      </w:r>
      <w:r w:rsidRPr="00B12A64">
        <w:rPr>
          <w:rFonts w:hint="cs"/>
          <w:rtl/>
        </w:rPr>
        <w:t xml:space="preserve">סעיף 82ח(א) עד (ג) המוצע, </w:t>
      </w:r>
      <w:r w:rsidRPr="00B12A64">
        <w:rPr>
          <w:rFonts w:hint="cs"/>
          <w:rtl/>
          <w:lang w:eastAsia="he-IL"/>
        </w:rPr>
        <w:t>ימונה מנהל כללי זמני לתאגיד החדשות הציבורי. המינוי ייעשה בידי</w:t>
      </w:r>
      <w:r w:rsidRPr="00B12A64">
        <w:rPr>
          <w:rFonts w:hint="cs"/>
          <w:rtl/>
        </w:rPr>
        <w:t xml:space="preserve"> הכונס הרשמי</w:t>
      </w:r>
      <w:r w:rsidR="001B7A4B">
        <w:rPr>
          <w:rFonts w:hint="cs"/>
          <w:rtl/>
        </w:rPr>
        <w:t xml:space="preserve">. </w:t>
      </w:r>
      <w:r w:rsidR="001B7A4B">
        <w:rPr>
          <w:rFonts w:hint="cs"/>
          <w:rtl/>
        </w:rPr>
        <w:t>בנוסף, לא ימונה כמנהל כללי זמני מועמד שה</w:t>
      </w:r>
      <w:r w:rsidR="001B7A4B">
        <w:rPr>
          <w:rFonts w:hint="cs"/>
          <w:rtl/>
        </w:rPr>
        <w:t>ו</w:t>
      </w:r>
      <w:r w:rsidR="001B7A4B">
        <w:rPr>
          <w:rFonts w:hint="cs"/>
          <w:rtl/>
        </w:rPr>
        <w:t>ועדה לבדיקת מינויים כהגדרה בחוק החברות הממשלתיות קבעה כי אינו מתאים לתפקיד</w:t>
      </w:r>
      <w:r w:rsidR="001B7A4B">
        <w:rPr>
          <w:rFonts w:hint="cs"/>
          <w:rtl/>
        </w:rPr>
        <w:t>.</w:t>
      </w:r>
      <w:r w:rsidRPr="00B12A64">
        <w:rPr>
          <w:rFonts w:hint="cs"/>
          <w:rtl/>
        </w:rPr>
        <w:t xml:space="preserve"> </w:t>
      </w:r>
      <w:r>
        <w:rPr>
          <w:rFonts w:hint="cs"/>
          <w:rtl/>
        </w:rPr>
        <w:t xml:space="preserve">על המנהל הכללי הזמני יחולו איסורי זיקה, ובהם איסור זיקה פוליטית ומפלגתית. כן מוצע כי </w:t>
      </w:r>
      <w:r w:rsidRPr="00AA2721">
        <w:rPr>
          <w:rFonts w:hint="cs"/>
          <w:rtl/>
        </w:rPr>
        <w:t>על המנהל הכללי הזמני יחולו הוראות שבסעיף 82ח</w:t>
      </w:r>
      <w:r w:rsidRPr="00AA2721">
        <w:rPr>
          <w:rtl/>
        </w:rPr>
        <w:t>(א),</w:t>
      </w:r>
      <w:r w:rsidRPr="00AA2721">
        <w:rPr>
          <w:rFonts w:hint="cs"/>
          <w:rtl/>
        </w:rPr>
        <w:t xml:space="preserve"> לעניין תנאי הכשירות</w:t>
      </w:r>
      <w:r>
        <w:rPr>
          <w:rFonts w:hint="cs"/>
          <w:rtl/>
        </w:rPr>
        <w:t xml:space="preserve"> ש</w:t>
      </w:r>
      <w:bookmarkStart w:id="1" w:name="_GoBack"/>
      <w:bookmarkEnd w:id="1"/>
      <w:r>
        <w:rPr>
          <w:rFonts w:hint="cs"/>
          <w:rtl/>
        </w:rPr>
        <w:t>ל המנהל הכללי של תאגיד החדשות הציבורי</w:t>
      </w:r>
      <w:r w:rsidRPr="00AA2721">
        <w:rPr>
          <w:rFonts w:hint="cs"/>
          <w:rtl/>
        </w:rPr>
        <w:t>.</w:t>
      </w:r>
      <w:r>
        <w:rPr>
          <w:rFonts w:hint="cs"/>
          <w:rtl/>
        </w:rPr>
        <w:t xml:space="preserve"> </w:t>
      </w:r>
    </w:p>
    <w:p w:rsidR="00413715" w:rsidRDefault="00413715" w:rsidP="00413715">
      <w:pPr>
        <w:pStyle w:val="TableBlock"/>
        <w:keepLines w:val="0"/>
        <w:rPr>
          <w:rtl/>
        </w:rPr>
      </w:pPr>
      <w:r>
        <w:rPr>
          <w:rFonts w:hint="cs"/>
          <w:rtl/>
        </w:rPr>
        <w:t xml:space="preserve">מוצע כי תקופת כהונתו של המנהל הכללי הזמני בתאגיד החדשות הציבורי תהיה עד תום שלושה חודשים מיום התחילה של החוק (להלן - תקופת המעבר). עוד מוצע כי לא יהיה בכך כדי למנוע את </w:t>
      </w:r>
      <w:r w:rsidRPr="00E96506">
        <w:rPr>
          <w:rFonts w:hint="cs"/>
          <w:rtl/>
        </w:rPr>
        <w:t>מינויו לתפקיד המנהל הכללי</w:t>
      </w:r>
      <w:r>
        <w:rPr>
          <w:rFonts w:hint="cs"/>
          <w:rtl/>
        </w:rPr>
        <w:t xml:space="preserve"> של תאגיד החדשות הציבורי</w:t>
      </w:r>
      <w:r w:rsidRPr="00E96506">
        <w:rPr>
          <w:rFonts w:hint="cs"/>
          <w:rtl/>
        </w:rPr>
        <w:t xml:space="preserve">, לפי </w:t>
      </w:r>
      <w:r w:rsidRPr="00B12A64">
        <w:rPr>
          <w:rFonts w:hint="cs"/>
          <w:rtl/>
        </w:rPr>
        <w:t>הוראות סעיף 82ח.</w:t>
      </w:r>
      <w:r>
        <w:rPr>
          <w:rFonts w:hint="cs"/>
          <w:rtl/>
        </w:rPr>
        <w:t xml:space="preserve"> </w:t>
      </w:r>
    </w:p>
    <w:p w:rsidR="00413715" w:rsidRDefault="00413715" w:rsidP="00413715">
      <w:pPr>
        <w:pStyle w:val="TableBlock"/>
        <w:keepLines w:val="0"/>
        <w:rPr>
          <w:rtl/>
        </w:rPr>
      </w:pPr>
      <w:r>
        <w:rPr>
          <w:rFonts w:hint="cs"/>
          <w:rtl/>
        </w:rPr>
        <w:t xml:space="preserve">בנוסף מוצע כי בתקופת המעבר המנהל הכללי הזמני יהיה </w:t>
      </w:r>
      <w:r w:rsidRPr="001B7032">
        <w:rPr>
          <w:rtl/>
        </w:rPr>
        <w:t xml:space="preserve">העורך הראשי של </w:t>
      </w:r>
      <w:r>
        <w:rPr>
          <w:rFonts w:hint="cs"/>
          <w:rtl/>
        </w:rPr>
        <w:t>ה</w:t>
      </w:r>
      <w:r w:rsidRPr="005636A8">
        <w:rPr>
          <w:rtl/>
        </w:rPr>
        <w:t xml:space="preserve">תוכן </w:t>
      </w:r>
      <w:r>
        <w:rPr>
          <w:rFonts w:hint="cs"/>
          <w:rtl/>
        </w:rPr>
        <w:t>ה</w:t>
      </w:r>
      <w:r w:rsidRPr="005636A8">
        <w:rPr>
          <w:rtl/>
        </w:rPr>
        <w:t>חדשותי ו</w:t>
      </w:r>
      <w:r>
        <w:rPr>
          <w:rFonts w:hint="cs"/>
          <w:rtl/>
        </w:rPr>
        <w:t>של התכניות</w:t>
      </w:r>
      <w:r w:rsidRPr="005636A8">
        <w:rPr>
          <w:rtl/>
        </w:rPr>
        <w:t xml:space="preserve"> בענייני היום</w:t>
      </w:r>
      <w:r>
        <w:rPr>
          <w:rFonts w:hint="cs"/>
          <w:rtl/>
        </w:rPr>
        <w:t xml:space="preserve"> שיספק תאגיד החדשות הציבורי. </w:t>
      </w:r>
    </w:p>
    <w:p w:rsidR="00413715" w:rsidRDefault="00413715" w:rsidP="00EC0742">
      <w:pPr>
        <w:pStyle w:val="TableBlock"/>
        <w:keepLines w:val="0"/>
        <w:rPr>
          <w:rtl/>
        </w:rPr>
      </w:pPr>
      <w:r>
        <w:rPr>
          <w:rFonts w:hint="cs"/>
          <w:rtl/>
        </w:rPr>
        <w:t xml:space="preserve">מוצע כי המנהל הכללי הזמני לא יערוך שינויים </w:t>
      </w:r>
      <w:r w:rsidRPr="00F005D0">
        <w:rPr>
          <w:rFonts w:hint="eastAsia"/>
          <w:rtl/>
        </w:rPr>
        <w:t>במבנה</w:t>
      </w:r>
      <w:r w:rsidRPr="00F005D0">
        <w:rPr>
          <w:rtl/>
        </w:rPr>
        <w:t xml:space="preserve"> תאגיד החדשות הציבורי, העובדים </w:t>
      </w:r>
      <w:r>
        <w:rPr>
          <w:rFonts w:hint="cs"/>
          <w:rtl/>
        </w:rPr>
        <w:t>העוברים כהגדרתם בסעיף 96א</w:t>
      </w:r>
      <w:r w:rsidRPr="00090148">
        <w:rPr>
          <w:rFonts w:hint="cs"/>
          <w:rtl/>
        </w:rPr>
        <w:t xml:space="preserve"> </w:t>
      </w:r>
      <w:r>
        <w:rPr>
          <w:rFonts w:hint="cs"/>
          <w:rtl/>
        </w:rPr>
        <w:t xml:space="preserve">המוצע </w:t>
      </w:r>
      <w:r w:rsidRPr="00F005D0">
        <w:rPr>
          <w:rFonts w:hint="eastAsia"/>
          <w:rtl/>
        </w:rPr>
        <w:t>המועסקים</w:t>
      </w:r>
      <w:r w:rsidRPr="00F005D0">
        <w:rPr>
          <w:rtl/>
        </w:rPr>
        <w:t xml:space="preserve"> </w:t>
      </w:r>
      <w:r w:rsidRPr="00F005D0">
        <w:rPr>
          <w:rFonts w:hint="eastAsia"/>
          <w:rtl/>
        </w:rPr>
        <w:t>בו</w:t>
      </w:r>
      <w:r>
        <w:rPr>
          <w:rFonts w:hint="cs"/>
          <w:rtl/>
        </w:rPr>
        <w:t xml:space="preserve">, דהיינו העובדים שעוברים אליו מחטיבת החדשות בתאגיד השידור הישראלי, תפקידיהם ותנאי העסקתם, אלא בהסכמת העובד. המנהל הכללי הזמני ישמר את הקיים במבנה תאגיד החדשות הציבורי במתכונת זהה לזו שנקבעה בחטיבת החדשות בתאגיד השידור הישראלי, וזאת עד למינויו של המנהל הכללי. על כן מוצע לקבוע כי המנהל הכללי הזמני לא יערוך שינויים כמפורט לעיל. לצד זאת, בתקופת המעבר המנהל הכללי הזמני של התאגיד יציע לעובדי רשות השידור להתקבל כעובדים בתאגיד החדשות הציבורי, בהיקף של ההפרש בין שיא כוח האדם שאושר בתאגיד החדשות לבין מספר העובדים העוברים.  </w:t>
      </w:r>
    </w:p>
    <w:p w:rsidR="00413715" w:rsidRDefault="00413715" w:rsidP="00413715">
      <w:pPr>
        <w:pStyle w:val="TableBlock"/>
        <w:keepLines w:val="0"/>
        <w:rPr>
          <w:rtl/>
        </w:rPr>
      </w:pPr>
      <w:r>
        <w:rPr>
          <w:rFonts w:hint="cs"/>
          <w:rtl/>
        </w:rPr>
        <w:t xml:space="preserve">כמו כן מוצע כי בכפוף לאמור </w:t>
      </w:r>
      <w:r w:rsidRPr="002F1647">
        <w:rPr>
          <w:rtl/>
        </w:rPr>
        <w:t xml:space="preserve">החל ביום התחילה ועד תום תקופת כהונתו ימלא המנהל הכללי הזמני </w:t>
      </w:r>
      <w:r>
        <w:rPr>
          <w:rFonts w:hint="cs"/>
          <w:rtl/>
        </w:rPr>
        <w:t xml:space="preserve">של תאגיד החדשות הציבורי </w:t>
      </w:r>
      <w:r w:rsidRPr="002F1647">
        <w:rPr>
          <w:rtl/>
        </w:rPr>
        <w:t xml:space="preserve">את כל התפקידים המוטלים על המנהל הכללי </w:t>
      </w:r>
      <w:r>
        <w:rPr>
          <w:rFonts w:hint="cs"/>
          <w:rtl/>
        </w:rPr>
        <w:t>של תאגיד החדשות הציבורי</w:t>
      </w:r>
      <w:r w:rsidRPr="002F1647">
        <w:rPr>
          <w:rtl/>
        </w:rPr>
        <w:t xml:space="preserve"> לפי </w:t>
      </w:r>
      <w:r>
        <w:rPr>
          <w:rFonts w:hint="cs"/>
          <w:rtl/>
        </w:rPr>
        <w:t>ס</w:t>
      </w:r>
      <w:r w:rsidRPr="00926F60">
        <w:rPr>
          <w:rFonts w:hint="cs"/>
          <w:rtl/>
        </w:rPr>
        <w:t>עיף 82ח</w:t>
      </w:r>
      <w:r w:rsidRPr="00926F60">
        <w:rPr>
          <w:rtl/>
        </w:rPr>
        <w:t xml:space="preserve"> </w:t>
      </w:r>
      <w:r>
        <w:rPr>
          <w:rFonts w:hint="cs"/>
          <w:rtl/>
        </w:rPr>
        <w:t xml:space="preserve">המוצע </w:t>
      </w:r>
      <w:r w:rsidRPr="00926F60">
        <w:rPr>
          <w:rtl/>
        </w:rPr>
        <w:t>ו</w:t>
      </w:r>
      <w:r w:rsidRPr="002F1647">
        <w:rPr>
          <w:rtl/>
        </w:rPr>
        <w:t>יחולו לגביו כל הוראות החוק החלות על המנהל הכללי.</w:t>
      </w:r>
      <w:r>
        <w:rPr>
          <w:rFonts w:hint="cs"/>
          <w:rtl/>
        </w:rPr>
        <w:t xml:space="preserve"> עוד מוצע כי לאחר שימונו מנהל כללי קבוע ומועצה לתאגיד החדשות הציבורי, המנהל הכללי יהיה רשאי, בכפוף לכל דין, לערוך שינויים במבנה תאגיד החדשות הציבורי, העובדים בו ותפקידיהם. </w:t>
      </w:r>
    </w:p>
    <w:p w:rsidR="00413715" w:rsidRDefault="00413715" w:rsidP="00413715">
      <w:pPr>
        <w:pStyle w:val="TableBlock"/>
        <w:keepLines w:val="0"/>
        <w:rPr>
          <w:rtl/>
        </w:rPr>
      </w:pPr>
    </w:p>
    <w:p w:rsidR="00413715" w:rsidRDefault="00413715" w:rsidP="00413715">
      <w:pPr>
        <w:pStyle w:val="TableBlock"/>
        <w:keepLines w:val="0"/>
        <w:rPr>
          <w:rtl/>
        </w:rPr>
      </w:pPr>
      <w:r w:rsidRPr="007A0F35">
        <w:rPr>
          <w:rFonts w:hint="cs"/>
          <w:rtl/>
        </w:rPr>
        <w:t>ההוראות המוצעות לעיל מגבילות את סמכויותיו של המנהל הזמני של תאגיד החדשות הציבורי במהלך תקופת המעבר ביחס לסמכויות שיהיו נתונות למנהל הכללי על פי החוק, לאחר מינויה של מועצה לתאגיד החדשות הציבורי</w:t>
      </w:r>
      <w:r>
        <w:rPr>
          <w:rFonts w:hint="cs"/>
          <w:rtl/>
        </w:rPr>
        <w:t>, בין היתר ביחס ליכולתו לערוך שינויים במבנה תאגיד החדשות הציבורי, העובדים העוברים אליו מחטיבת החדשות בתאגיד השידור הישראלי ותפקידיהם</w:t>
      </w:r>
      <w:r w:rsidRPr="007A0F35">
        <w:rPr>
          <w:rFonts w:hint="cs"/>
          <w:rtl/>
        </w:rPr>
        <w:t>. הוראות</w:t>
      </w:r>
      <w:r>
        <w:rPr>
          <w:rFonts w:hint="cs"/>
          <w:rtl/>
        </w:rPr>
        <w:t xml:space="preserve"> אלה</w:t>
      </w:r>
      <w:r w:rsidRPr="007A0F35">
        <w:rPr>
          <w:rFonts w:hint="cs"/>
          <w:rtl/>
        </w:rPr>
        <w:t xml:space="preserve"> נועדו על מנת להבטיח מעבר חלק ככל הניתן לשידורים </w:t>
      </w:r>
      <w:r>
        <w:rPr>
          <w:rFonts w:hint="cs"/>
          <w:rtl/>
        </w:rPr>
        <w:t>לפי</w:t>
      </w:r>
      <w:r w:rsidRPr="007A0F35">
        <w:rPr>
          <w:rFonts w:hint="cs"/>
          <w:rtl/>
        </w:rPr>
        <w:t xml:space="preserve"> המתווה המוצע</w:t>
      </w:r>
      <w:r>
        <w:rPr>
          <w:rFonts w:hint="cs"/>
          <w:rtl/>
        </w:rPr>
        <w:t xml:space="preserve"> ובמועד הקבוע בו</w:t>
      </w:r>
      <w:r w:rsidRPr="007A0F35">
        <w:rPr>
          <w:rFonts w:hint="cs"/>
          <w:rtl/>
        </w:rPr>
        <w:t xml:space="preserve"> ו</w:t>
      </w:r>
      <w:r>
        <w:rPr>
          <w:rFonts w:hint="cs"/>
          <w:rtl/>
        </w:rPr>
        <w:t>ל</w:t>
      </w:r>
      <w:r w:rsidRPr="007A0F35">
        <w:rPr>
          <w:rFonts w:hint="cs"/>
          <w:rtl/>
        </w:rPr>
        <w:t>הגשמת תכלית החוק.</w:t>
      </w:r>
    </w:p>
    <w:p w:rsidR="00413715" w:rsidRDefault="00413715" w:rsidP="00413715">
      <w:pPr>
        <w:pStyle w:val="TableBlock"/>
        <w:keepLines w:val="0"/>
        <w:rPr>
          <w:rtl/>
        </w:rPr>
      </w:pPr>
    </w:p>
    <w:p w:rsidR="00413715" w:rsidRDefault="00413715" w:rsidP="00413715">
      <w:pPr>
        <w:pStyle w:val="TableBlock"/>
        <w:keepLines w:val="0"/>
        <w:rPr>
          <w:b/>
          <w:bCs/>
          <w:rtl/>
        </w:rPr>
      </w:pPr>
      <w:r w:rsidRPr="008D3CE8">
        <w:rPr>
          <w:rFonts w:hint="cs"/>
          <w:b/>
          <w:bCs/>
          <w:rtl/>
        </w:rPr>
        <w:t>לסעיף</w:t>
      </w:r>
      <w:r>
        <w:rPr>
          <w:rFonts w:hint="cs"/>
          <w:b/>
          <w:bCs/>
          <w:rtl/>
        </w:rPr>
        <w:t xml:space="preserve"> 95ג</w:t>
      </w:r>
      <w:r w:rsidRPr="008D3CE8">
        <w:rPr>
          <w:rFonts w:hint="cs"/>
          <w:b/>
          <w:bCs/>
          <w:rtl/>
        </w:rPr>
        <w:t xml:space="preserve"> (</w:t>
      </w:r>
      <w:r w:rsidRPr="00004ED0">
        <w:rPr>
          <w:b/>
          <w:bCs/>
          <w:rtl/>
        </w:rPr>
        <w:t>מפקח על פעולות המנהל הכללי הזמני של תאגיד החדשות הציבורי</w:t>
      </w:r>
      <w:r w:rsidRPr="008D3CE8">
        <w:rPr>
          <w:rFonts w:hint="cs"/>
          <w:b/>
          <w:bCs/>
          <w:rtl/>
        </w:rPr>
        <w:t xml:space="preserve">) </w:t>
      </w:r>
      <w:r w:rsidRPr="008D3CE8">
        <w:rPr>
          <w:b/>
          <w:bCs/>
          <w:rtl/>
        </w:rPr>
        <w:t>–</w:t>
      </w:r>
      <w:r w:rsidRPr="008D3CE8">
        <w:rPr>
          <w:rFonts w:hint="cs"/>
          <w:b/>
          <w:bCs/>
          <w:rtl/>
        </w:rPr>
        <w:t xml:space="preserve"> </w:t>
      </w:r>
    </w:p>
    <w:p w:rsidR="00413715" w:rsidRPr="00004ED0" w:rsidRDefault="00413715" w:rsidP="00413715">
      <w:pPr>
        <w:pStyle w:val="TableBlock"/>
        <w:keepLines w:val="0"/>
        <w:rPr>
          <w:rtl/>
        </w:rPr>
      </w:pPr>
      <w:r w:rsidRPr="00AA56E6">
        <w:rPr>
          <w:rFonts w:hint="cs"/>
          <w:rtl/>
        </w:rPr>
        <w:t>מוצע כי עד למינוי מועצת תאגיד החדשות הציבורי, ישמש</w:t>
      </w:r>
      <w:r>
        <w:rPr>
          <w:rFonts w:hint="cs"/>
          <w:rtl/>
        </w:rPr>
        <w:t xml:space="preserve"> הכונס הרשמי כמפקח על פעולות המנהל הכללי הזמני של תאגיד החדשות הציבורי, אך בביצוע תפקידו כעורך הראשי יפעל המנהל הכללי הזמני באופן עצמאי. בדומה למגבלה שחלה על המנהל הכללי הזמני, מוצע לקבוע כי גם הכונס הרשמי לא יהיה רשאי לערוך שינויים מבניים בתאגיד, ובתפקידי העובדים. מאחר שבתקופת המעבר לא תהיה לתאגיד החדשות הציבורי מועצה אשר תפקח על ביצוע תפקידיו, מוצע כי הכונס הרשמי הוא שיפקח על היבטים מסוימים (בעיקרם, תקציביים ולוגיסטיים, אך לא בהיבטים הנוגעים בתוכן) של פעולת המנהל הכללי הזמני עד למינויה של המועצה, כפי שהוא עושה כיום ביחס לרשות השידור שבפירוק.</w:t>
      </w:r>
    </w:p>
    <w:p w:rsidR="00413715" w:rsidRDefault="00413715" w:rsidP="00413715">
      <w:pPr>
        <w:pStyle w:val="TableBlock"/>
        <w:keepLines w:val="0"/>
        <w:rPr>
          <w:rtl/>
        </w:rPr>
      </w:pPr>
    </w:p>
    <w:p w:rsidR="00413715" w:rsidRPr="008D3CE8" w:rsidRDefault="00413715" w:rsidP="00413715">
      <w:pPr>
        <w:pStyle w:val="TableBlock"/>
        <w:keepLines w:val="0"/>
        <w:rPr>
          <w:b/>
          <w:bCs/>
          <w:rtl/>
        </w:rPr>
      </w:pPr>
      <w:r w:rsidRPr="008D3CE8">
        <w:rPr>
          <w:rFonts w:hint="cs"/>
          <w:b/>
          <w:bCs/>
          <w:rtl/>
        </w:rPr>
        <w:t>לסעיף</w:t>
      </w:r>
      <w:r>
        <w:rPr>
          <w:rFonts w:hint="cs"/>
          <w:b/>
          <w:bCs/>
          <w:rtl/>
        </w:rPr>
        <w:t xml:space="preserve"> 95ד</w:t>
      </w:r>
      <w:r w:rsidRPr="008D3CE8">
        <w:rPr>
          <w:rFonts w:hint="cs"/>
          <w:b/>
          <w:bCs/>
          <w:rtl/>
        </w:rPr>
        <w:t xml:space="preserve"> (</w:t>
      </w:r>
      <w:r>
        <w:rPr>
          <w:rFonts w:hint="cs"/>
          <w:b/>
          <w:bCs/>
          <w:rtl/>
        </w:rPr>
        <w:t>תקציב בתקופת המעבר</w:t>
      </w:r>
      <w:r w:rsidRPr="008D3CE8">
        <w:rPr>
          <w:rFonts w:hint="cs"/>
          <w:b/>
          <w:bCs/>
          <w:rtl/>
        </w:rPr>
        <w:t xml:space="preserve">) </w:t>
      </w:r>
      <w:r w:rsidRPr="008D3CE8">
        <w:rPr>
          <w:b/>
          <w:bCs/>
          <w:rtl/>
        </w:rPr>
        <w:t>–</w:t>
      </w:r>
      <w:r w:rsidRPr="008D3CE8">
        <w:rPr>
          <w:rFonts w:hint="cs"/>
          <w:b/>
          <w:bCs/>
          <w:rtl/>
        </w:rPr>
        <w:t xml:space="preserve"> </w:t>
      </w:r>
    </w:p>
    <w:p w:rsidR="00413715" w:rsidRDefault="00413715" w:rsidP="00413715">
      <w:pPr>
        <w:pStyle w:val="TableBlock"/>
        <w:keepLines w:val="0"/>
        <w:rPr>
          <w:rFonts w:hint="cs"/>
          <w:rtl/>
        </w:rPr>
      </w:pPr>
      <w:r>
        <w:rPr>
          <w:rFonts w:hint="cs"/>
          <w:rtl/>
        </w:rPr>
        <w:t xml:space="preserve">מוצע כי </w:t>
      </w:r>
      <w:r w:rsidRPr="00004ED0">
        <w:rPr>
          <w:rFonts w:hint="cs"/>
          <w:rtl/>
        </w:rPr>
        <w:t xml:space="preserve">על אף האמור בסעיף </w:t>
      </w:r>
      <w:r w:rsidRPr="00004ED0">
        <w:rPr>
          <w:rtl/>
        </w:rPr>
        <w:t>80</w:t>
      </w:r>
      <w:r w:rsidRPr="00004ED0">
        <w:rPr>
          <w:rFonts w:hint="cs"/>
          <w:rtl/>
        </w:rPr>
        <w:t>(ד)(1)</w:t>
      </w:r>
      <w:r>
        <w:rPr>
          <w:rFonts w:hint="cs"/>
          <w:rtl/>
        </w:rPr>
        <w:t xml:space="preserve"> המוצע</w:t>
      </w:r>
      <w:r w:rsidRPr="00004ED0">
        <w:rPr>
          <w:rFonts w:hint="cs"/>
          <w:rtl/>
        </w:rPr>
        <w:t xml:space="preserve">, בתקופת המעבר, או עד לכריתת הסכם בין </w:t>
      </w:r>
      <w:r>
        <w:rPr>
          <w:rFonts w:hint="cs"/>
          <w:rtl/>
        </w:rPr>
        <w:t>ה</w:t>
      </w:r>
      <w:r w:rsidRPr="00004ED0">
        <w:rPr>
          <w:rFonts w:hint="cs"/>
          <w:rtl/>
        </w:rPr>
        <w:t xml:space="preserve">תאגידים כאמור בסעיף </w:t>
      </w:r>
      <w:r w:rsidRPr="00004ED0">
        <w:rPr>
          <w:rtl/>
        </w:rPr>
        <w:t>82טו(א)</w:t>
      </w:r>
      <w:r>
        <w:rPr>
          <w:rFonts w:hint="cs"/>
          <w:rtl/>
        </w:rPr>
        <w:t xml:space="preserve"> המוצע</w:t>
      </w:r>
      <w:r w:rsidRPr="00004ED0">
        <w:rPr>
          <w:rtl/>
        </w:rPr>
        <w:t>,</w:t>
      </w:r>
      <w:r w:rsidRPr="00004ED0">
        <w:rPr>
          <w:rFonts w:hint="cs"/>
          <w:rtl/>
        </w:rPr>
        <w:t xml:space="preserve"> לפי המאוחר, </w:t>
      </w:r>
      <w:r>
        <w:rPr>
          <w:rFonts w:hint="cs"/>
          <w:rtl/>
        </w:rPr>
        <w:t xml:space="preserve">משרד התחבורה והבטיחות בדרכים יעביר את הסכומים הקבועים בסעיף 80(ד)(1) </w:t>
      </w:r>
      <w:r w:rsidRPr="00004ED0">
        <w:rPr>
          <w:rFonts w:hint="cs"/>
          <w:rtl/>
        </w:rPr>
        <w:t>לתאגיד השידור הישראלי</w:t>
      </w:r>
      <w:r>
        <w:rPr>
          <w:rFonts w:hint="cs"/>
          <w:rtl/>
        </w:rPr>
        <w:t xml:space="preserve"> ולא לתאגיד החדשות הציבורי</w:t>
      </w:r>
      <w:r w:rsidRPr="00004ED0">
        <w:rPr>
          <w:rtl/>
        </w:rPr>
        <w:t>.</w:t>
      </w:r>
      <w:r w:rsidRPr="00004ED0">
        <w:rPr>
          <w:rFonts w:hint="cs"/>
          <w:rtl/>
        </w:rPr>
        <w:t xml:space="preserve"> </w:t>
      </w:r>
      <w:r>
        <w:rPr>
          <w:rFonts w:hint="cs"/>
          <w:rtl/>
        </w:rPr>
        <w:t xml:space="preserve">כן מוצע כי </w:t>
      </w:r>
      <w:r w:rsidRPr="00004ED0">
        <w:rPr>
          <w:rFonts w:hint="cs"/>
          <w:rtl/>
        </w:rPr>
        <w:t xml:space="preserve">בתקופת המעבר יועברו לתאגיד החדשות הציבורי סכומים לצורך תשלום כאמור </w:t>
      </w:r>
      <w:r w:rsidRPr="00AA56E6">
        <w:rPr>
          <w:rFonts w:hint="cs"/>
          <w:rtl/>
        </w:rPr>
        <w:t>בסעיף 82טז(ג) המוצע בלבד</w:t>
      </w:r>
      <w:r>
        <w:rPr>
          <w:rFonts w:hint="cs"/>
          <w:rtl/>
        </w:rPr>
        <w:t>, ולא יותר מהסכום הקבוע בחוק המוצע</w:t>
      </w:r>
      <w:r w:rsidRPr="00AA56E6">
        <w:rPr>
          <w:rFonts w:hint="cs"/>
          <w:rtl/>
        </w:rPr>
        <w:t>. כמו כן מוצע כי לשם כך תאגיד החדשות הציבורי יעביר למשרד התחבורה והבטיחות בדרכים, אחת לחודש, הודעה מפורטת שתאושר בידי כונס הנכסים הרשמי, בדבר גובה התשלומים האמורים.</w:t>
      </w:r>
    </w:p>
    <w:p w:rsidR="00413715" w:rsidRPr="00AA56E6" w:rsidRDefault="00413715" w:rsidP="00413715">
      <w:pPr>
        <w:pStyle w:val="TableBlock"/>
        <w:keepLines w:val="0"/>
        <w:rPr>
          <w:rtl/>
        </w:rPr>
      </w:pPr>
      <w:r w:rsidRPr="001C5A20">
        <w:rPr>
          <w:rFonts w:hint="cs"/>
          <w:rtl/>
        </w:rPr>
        <w:t>מטרת סעיף זה היא לקבוע את גובה הסכום שיועבר לתאגיד החדשות</w:t>
      </w:r>
      <w:r>
        <w:rPr>
          <w:rFonts w:hint="cs"/>
          <w:rtl/>
        </w:rPr>
        <w:t xml:space="preserve"> הציבורי</w:t>
      </w:r>
      <w:r w:rsidRPr="001C5A20">
        <w:rPr>
          <w:rFonts w:hint="cs"/>
          <w:rtl/>
        </w:rPr>
        <w:t xml:space="preserve"> גם טרם גיבוש ההסכם בין תאגיד החדשות לתאגיד השידור.</w:t>
      </w:r>
    </w:p>
    <w:p w:rsidR="00413715" w:rsidRDefault="00413715" w:rsidP="00413715">
      <w:pPr>
        <w:pStyle w:val="TableBlock"/>
        <w:keepLines w:val="0"/>
        <w:rPr>
          <w:rFonts w:hint="cs"/>
          <w:rtl/>
        </w:rPr>
      </w:pPr>
    </w:p>
    <w:p w:rsidR="00413715" w:rsidRDefault="00413715" w:rsidP="00413715">
      <w:pPr>
        <w:pStyle w:val="TableBlock"/>
        <w:keepLines w:val="0"/>
        <w:rPr>
          <w:rtl/>
        </w:rPr>
      </w:pPr>
      <w:r>
        <w:rPr>
          <w:rFonts w:hint="cs"/>
          <w:b/>
          <w:bCs/>
          <w:rtl/>
        </w:rPr>
        <w:t>לסע</w:t>
      </w:r>
      <w:r w:rsidRPr="00FF472F">
        <w:rPr>
          <w:rFonts w:hint="cs"/>
          <w:b/>
          <w:bCs/>
          <w:rtl/>
        </w:rPr>
        <w:t>יף 14</w:t>
      </w:r>
    </w:p>
    <w:p w:rsidR="00413715" w:rsidRDefault="00413715" w:rsidP="00413715">
      <w:pPr>
        <w:pStyle w:val="TableBlock"/>
        <w:keepLines w:val="0"/>
        <w:rPr>
          <w:rFonts w:hint="cs"/>
          <w:rtl/>
        </w:rPr>
      </w:pPr>
      <w:r>
        <w:rPr>
          <w:rFonts w:hint="cs"/>
          <w:rtl/>
        </w:rPr>
        <w:t>מוצע לתקן את סעיף 96 לחוק כדלקמן:</w:t>
      </w:r>
    </w:p>
    <w:p w:rsidR="00E951CA" w:rsidRDefault="00E951CA" w:rsidP="00633342">
      <w:pPr>
        <w:pStyle w:val="TableBlock"/>
        <w:keepLines w:val="0"/>
        <w:rPr>
          <w:rFonts w:hint="cs"/>
          <w:rtl/>
        </w:rPr>
      </w:pPr>
      <w:r w:rsidRPr="00633342">
        <w:rPr>
          <w:rFonts w:hint="cs"/>
          <w:rtl/>
        </w:rPr>
        <w:t xml:space="preserve">מוצע לקבוע כי לעניין זה עובדי רשות השידור שהתקבלו לעבוד </w:t>
      </w:r>
      <w:r w:rsidR="00633342" w:rsidRPr="00633342">
        <w:rPr>
          <w:rFonts w:hint="cs"/>
          <w:rtl/>
        </w:rPr>
        <w:t>בתאגיד החדשות הציבורי יבואו במניין עובדי רשות השידור שהוצעו להם משרות כאמור בסעיף</w:t>
      </w:r>
      <w:r w:rsidR="00633342">
        <w:rPr>
          <w:rFonts w:hint="cs"/>
          <w:rtl/>
        </w:rPr>
        <w:t xml:space="preserve"> 96(א) לחוק.</w:t>
      </w:r>
    </w:p>
    <w:p w:rsidR="00413715" w:rsidRDefault="00413715" w:rsidP="00413715">
      <w:pPr>
        <w:pStyle w:val="TableBlock"/>
        <w:keepLines w:val="0"/>
        <w:rPr>
          <w:rtl/>
        </w:rPr>
      </w:pPr>
      <w:r>
        <w:rPr>
          <w:rFonts w:hint="cs"/>
          <w:rtl/>
        </w:rPr>
        <w:t>בהתאם למתווה שבסעיף 96א המוצע, ביום התחילה תסיים העסקתם של עובדי חטיבת החדשות בתאגיד השידור הישראלי. עובדי חטיבת החדשות בתאגיד השידור הישראלי יעברו לתאגיד החדשות הציבורי אם יהיו מעוניינים בכך. על מנת לשמר את המנגנון הקיים בחוק לעניין קבלת עובדי רשות השידור לעבודה בתאגיד השידור הישראלי, מוצע לקבוע כי לעניין זה יראו בעובדי תאגיד החדשות הציבורי כעובדי רשות השידור שהתקבלו לעבודה בתאגיד השידור הישראלי.</w:t>
      </w:r>
    </w:p>
    <w:p w:rsidR="00413715" w:rsidRDefault="00413715" w:rsidP="00633342">
      <w:pPr>
        <w:pStyle w:val="TableBlock"/>
        <w:keepLines w:val="0"/>
        <w:rPr>
          <w:rtl/>
        </w:rPr>
      </w:pPr>
      <w:r>
        <w:rPr>
          <w:rFonts w:hint="cs"/>
          <w:rtl/>
        </w:rPr>
        <w:t xml:space="preserve">כמו כן מוצע כי לעניין איוש משרות נוספות בתקנים שטרם אוישו בתאגיד החדשות הציבורי בתקופת המעבר, המנהל הכללי הזמני יציע לעובדי רשות השידור להתקבל כעובדים בתאגיד, </w:t>
      </w:r>
      <w:r>
        <w:rPr>
          <w:rFonts w:hint="cs"/>
          <w:rtl/>
          <w:lang w:eastAsia="he-IL"/>
        </w:rPr>
        <w:t>כן מוצע כי קבלת עובדים לפי סעיף זה תיעשה בהליך שוויוני ושקוף לפי כללים שיקבע המנהל הכללי הזמני של תאגיד החדשות הציבורי בהתייעצות עם נציב שירות המדינה.</w:t>
      </w:r>
      <w:r>
        <w:rPr>
          <w:rFonts w:hint="cs"/>
          <w:rtl/>
        </w:rPr>
        <w:t xml:space="preserve"> עוד מוצע כי הוראות אלה יחולו רק על מי שהיה עובד</w:t>
      </w:r>
      <w:r w:rsidRPr="00544088">
        <w:rPr>
          <w:rtl/>
        </w:rPr>
        <w:t xml:space="preserve"> של רשות השידור, שהועסק</w:t>
      </w:r>
      <w:r>
        <w:rPr>
          <w:rFonts w:hint="cs"/>
          <w:rtl/>
        </w:rPr>
        <w:t xml:space="preserve"> בה</w:t>
      </w:r>
      <w:r w:rsidRPr="00544088">
        <w:rPr>
          <w:rtl/>
        </w:rPr>
        <w:t xml:space="preserve"> במשך שנ</w:t>
      </w:r>
      <w:r>
        <w:rPr>
          <w:rtl/>
        </w:rPr>
        <w:t>תיים רצופות לפח</w:t>
      </w:r>
      <w:r>
        <w:rPr>
          <w:rFonts w:hint="cs"/>
          <w:rtl/>
        </w:rPr>
        <w:t>ות ערב יום הפרסום</w:t>
      </w:r>
      <w:r w:rsidRPr="004A184C">
        <w:rPr>
          <w:rFonts w:hint="cs"/>
          <w:rtl/>
        </w:rPr>
        <w:t>.</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w:t>
      </w:r>
      <w:r w:rsidRPr="00FB0919">
        <w:rPr>
          <w:rFonts w:hint="cs"/>
          <w:b/>
          <w:bCs/>
          <w:rtl/>
        </w:rPr>
        <w:t>עיף 15</w:t>
      </w:r>
    </w:p>
    <w:p w:rsidR="00413715" w:rsidRDefault="00413715" w:rsidP="00413715">
      <w:pPr>
        <w:pStyle w:val="TableBlock"/>
        <w:keepLines w:val="0"/>
        <w:rPr>
          <w:rtl/>
        </w:rPr>
      </w:pPr>
      <w:r>
        <w:rPr>
          <w:rFonts w:hint="cs"/>
          <w:rtl/>
        </w:rPr>
        <w:t>מוצע להוסיף לחוק את סעיף 96א שעניינו קבלת עובדי תאגיד השידור הישראלי לתאגיד החדשות הציבורי.</w:t>
      </w:r>
    </w:p>
    <w:p w:rsidR="00413715" w:rsidRDefault="00413715" w:rsidP="00413715">
      <w:pPr>
        <w:pStyle w:val="TableBlock"/>
        <w:keepLines w:val="0"/>
        <w:rPr>
          <w:rtl/>
        </w:rPr>
      </w:pPr>
      <w:r>
        <w:rPr>
          <w:rFonts w:hint="cs"/>
          <w:rtl/>
        </w:rPr>
        <w:t xml:space="preserve">מוצע כי </w:t>
      </w:r>
      <w:r>
        <w:rPr>
          <w:rtl/>
        </w:rPr>
        <w:t>ביום התחילה תסתיים העסקת</w:t>
      </w:r>
      <w:r>
        <w:rPr>
          <w:rFonts w:hint="cs"/>
          <w:rtl/>
        </w:rPr>
        <w:t>ם</w:t>
      </w:r>
      <w:r>
        <w:rPr>
          <w:rtl/>
        </w:rPr>
        <w:t xml:space="preserve"> של </w:t>
      </w:r>
      <w:r w:rsidRPr="00F005D0">
        <w:rPr>
          <w:rFonts w:hint="eastAsia"/>
          <w:rtl/>
        </w:rPr>
        <w:t>עובד</w:t>
      </w:r>
      <w:r>
        <w:rPr>
          <w:rFonts w:hint="cs"/>
          <w:rtl/>
        </w:rPr>
        <w:t>י</w:t>
      </w:r>
      <w:r w:rsidRPr="00F005D0">
        <w:rPr>
          <w:rtl/>
        </w:rPr>
        <w:t xml:space="preserve"> </w:t>
      </w:r>
      <w:r w:rsidRPr="00F005D0">
        <w:rPr>
          <w:rFonts w:hint="eastAsia"/>
          <w:rtl/>
        </w:rPr>
        <w:t>חטיבת</w:t>
      </w:r>
      <w:r w:rsidRPr="00F005D0">
        <w:rPr>
          <w:rtl/>
        </w:rPr>
        <w:t xml:space="preserve"> </w:t>
      </w:r>
      <w:r w:rsidRPr="00F005D0">
        <w:rPr>
          <w:rFonts w:hint="eastAsia"/>
          <w:rtl/>
        </w:rPr>
        <w:t>החדשות</w:t>
      </w:r>
      <w:r>
        <w:rPr>
          <w:rFonts w:hint="cs"/>
          <w:rtl/>
        </w:rPr>
        <w:t xml:space="preserve"> בתאגיד השידור הישראלי, אשר תינתן להם האפשרות לעבור בתפקידם ובאותם תנאי עבודה ושכר לעבודה בתאגיד החדשות הציבורי, ביום התחילה, בהתאם להוראות סעיף 96א(א) בנוסחו המוצע, ואולם לא תיפסק העסקתו של עובד שלא בהסכמתו, בנסיבות בהן פיטורי אותו עובד אסורים על פי דין. כן מוצע כי הוראות אלה לא יחולו על תפקידו של מנהל חטיבת החדשות אשר מתבטל. בנוסף מוצע להבהיר כי לאחר מינויו של המנהל הכללי של תאגיד החדשות הציבורי ומינוי המועצה, המנהל הכללי יהיה רשאי לערוך שינויים במבנה התאגיד והתפקידים בו, והכל בכפוף לכל דין.</w:t>
      </w:r>
    </w:p>
    <w:p w:rsidR="00413715" w:rsidRDefault="00413715" w:rsidP="00413715">
      <w:pPr>
        <w:pStyle w:val="TableBlock"/>
        <w:keepLines w:val="0"/>
        <w:rPr>
          <w:rtl/>
        </w:rPr>
      </w:pP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לסעי</w:t>
      </w:r>
      <w:r w:rsidRPr="00FB0919">
        <w:rPr>
          <w:rFonts w:hint="cs"/>
          <w:b/>
          <w:bCs/>
          <w:rtl/>
        </w:rPr>
        <w:t>ף 16</w:t>
      </w:r>
    </w:p>
    <w:p w:rsidR="00413715" w:rsidRDefault="00413715" w:rsidP="00413715">
      <w:pPr>
        <w:pStyle w:val="TableBlock"/>
        <w:keepLines w:val="0"/>
        <w:rPr>
          <w:rtl/>
        </w:rPr>
      </w:pPr>
      <w:r>
        <w:rPr>
          <w:rFonts w:hint="cs"/>
          <w:rtl/>
        </w:rPr>
        <w:t xml:space="preserve">מוצע לבטל את סעיף 149 שעניינו </w:t>
      </w:r>
      <w:r w:rsidRPr="00A04A77">
        <w:rPr>
          <w:rtl/>
        </w:rPr>
        <w:t>הוראת שעה לעניין רכישת תכניות בענייני היום</w:t>
      </w:r>
      <w:r>
        <w:rPr>
          <w:rFonts w:hint="cs"/>
          <w:rtl/>
        </w:rPr>
        <w:t xml:space="preserve">, נוכח המתווה המוצע לפיו תאגיד החדשות הציבורי יהיה </w:t>
      </w:r>
      <w:r w:rsidRPr="004C65A6">
        <w:rPr>
          <w:rFonts w:hint="cs"/>
          <w:rtl/>
        </w:rPr>
        <w:t>אחראי ליצירה, עריכה והפקה של התוכן</w:t>
      </w:r>
      <w:r>
        <w:rPr>
          <w:rFonts w:hint="cs"/>
          <w:rtl/>
        </w:rPr>
        <w:t xml:space="preserve"> החדשותי ושל התכנים בענייני היום. </w:t>
      </w:r>
    </w:p>
    <w:p w:rsidR="00413715" w:rsidRDefault="00413715" w:rsidP="00413715">
      <w:pPr>
        <w:pStyle w:val="TableBlock"/>
        <w:keepLines w:val="0"/>
        <w:rPr>
          <w:rtl/>
        </w:rPr>
      </w:pPr>
    </w:p>
    <w:p w:rsidR="00413715" w:rsidRDefault="00413715" w:rsidP="00413715">
      <w:pPr>
        <w:pStyle w:val="TableBlock"/>
        <w:keepLines w:val="0"/>
        <w:rPr>
          <w:rtl/>
        </w:rPr>
      </w:pPr>
      <w:r>
        <w:rPr>
          <w:rFonts w:hint="cs"/>
          <w:rtl/>
        </w:rPr>
        <w:t>נוסחו של סעיף 149 שמוצע להחליפו הוא:</w:t>
      </w:r>
    </w:p>
    <w:p w:rsidR="00413715" w:rsidRPr="00A04A77" w:rsidRDefault="00413715" w:rsidP="00413715">
      <w:pPr>
        <w:pStyle w:val="TableBlock"/>
        <w:keepLines w:val="0"/>
        <w:ind w:left="624" w:hanging="624"/>
        <w:rPr>
          <w:rtl/>
        </w:rPr>
      </w:pPr>
      <w:r>
        <w:rPr>
          <w:rFonts w:hint="cs"/>
          <w:rtl/>
        </w:rPr>
        <w:tab/>
        <w:t>"149(א)</w:t>
      </w:r>
      <w:r w:rsidRPr="00A04A77">
        <w:rPr>
          <w:rFonts w:hint="cs"/>
          <w:rtl/>
        </w:rPr>
        <w:t>(1)</w:t>
      </w:r>
      <w:r w:rsidRPr="00A04A77">
        <w:rPr>
          <w:rFonts w:hint="cs"/>
          <w:rtl/>
        </w:rPr>
        <w:tab/>
        <w:t>על אף האמור בסעיף 3 לתוספת, בתקופה של שנתיים מיום התחילה רשאית חטיבת החדשות להקצות סכומים לרכישה של תכניות בענייני היום, באופן ובתנאים שעליהם יחליט מנהל חטיבת החדשות;</w:t>
      </w:r>
    </w:p>
    <w:p w:rsidR="00413715" w:rsidRPr="00A04A77" w:rsidRDefault="00413715" w:rsidP="00413715">
      <w:pPr>
        <w:pStyle w:val="TableBlock"/>
        <w:keepLines w:val="0"/>
        <w:ind w:left="624"/>
        <w:rPr>
          <w:rtl/>
        </w:rPr>
      </w:pPr>
      <w:r w:rsidRPr="00A04A77">
        <w:rPr>
          <w:rFonts w:hint="cs"/>
          <w:rtl/>
        </w:rPr>
        <w:t>(2)</w:t>
      </w:r>
      <w:r w:rsidRPr="00A04A77">
        <w:rPr>
          <w:rFonts w:hint="cs"/>
          <w:rtl/>
        </w:rPr>
        <w:tab/>
        <w:t>על רכישת תכניות בענייני היום בידי חטיבת החדשות בהתאם להוראות סעיף קטן זה יחולו הוראות סעיף 47(ג);</w:t>
      </w:r>
    </w:p>
    <w:p w:rsidR="00413715" w:rsidRPr="00A04A77" w:rsidRDefault="00413715" w:rsidP="00413715">
      <w:pPr>
        <w:pStyle w:val="TableBlock"/>
        <w:keepLines w:val="0"/>
        <w:ind w:left="624"/>
        <w:rPr>
          <w:rtl/>
        </w:rPr>
      </w:pPr>
      <w:r w:rsidRPr="00A04A77">
        <w:rPr>
          <w:rFonts w:hint="cs"/>
          <w:rtl/>
        </w:rPr>
        <w:t>(3)</w:t>
      </w:r>
      <w:r w:rsidRPr="00A04A77">
        <w:rPr>
          <w:rFonts w:hint="cs"/>
          <w:rtl/>
        </w:rPr>
        <w:tab/>
        <w:t>התקשרות לרכישת תכניות בענייני היום טעונה אישור המועצה.</w:t>
      </w:r>
    </w:p>
    <w:p w:rsidR="00413715" w:rsidRPr="00A04A77" w:rsidRDefault="00413715" w:rsidP="00413715">
      <w:pPr>
        <w:pStyle w:val="TableBlock"/>
        <w:keepLines w:val="0"/>
        <w:ind w:left="624"/>
        <w:rPr>
          <w:rtl/>
        </w:rPr>
      </w:pPr>
      <w:r w:rsidRPr="00A04A77">
        <w:rPr>
          <w:rFonts w:hint="cs"/>
          <w:rtl/>
        </w:rPr>
        <w:tab/>
        <w:t>(ב)</w:t>
      </w:r>
      <w:r w:rsidRPr="00A04A77">
        <w:rPr>
          <w:rFonts w:hint="cs"/>
          <w:rtl/>
        </w:rPr>
        <w:tab/>
        <w:t>הוראות סעיף קטן (א) לא יחולו על רכישה של שידורי חדשות בטלוויזיה, ברדיו ובאינטרנט, ובכלל זה מהדורת החדשות המרכזית בטלוויזיה ומבזקי חדשות.</w:t>
      </w:r>
    </w:p>
    <w:p w:rsidR="00413715" w:rsidRPr="00A04A77" w:rsidRDefault="00413715" w:rsidP="00413715">
      <w:pPr>
        <w:pStyle w:val="TableBlock"/>
        <w:keepLines w:val="0"/>
        <w:ind w:left="624"/>
        <w:rPr>
          <w:rtl/>
        </w:rPr>
      </w:pPr>
      <w:r w:rsidRPr="00A04A77">
        <w:rPr>
          <w:rFonts w:hint="cs"/>
          <w:rtl/>
        </w:rPr>
        <w:tab/>
        <w:t>(ג)</w:t>
      </w:r>
      <w:r w:rsidRPr="00A04A77">
        <w:rPr>
          <w:rFonts w:hint="cs"/>
          <w:rtl/>
        </w:rPr>
        <w:tab/>
        <w:t xml:space="preserve">תכניות בענייני היום כאמור בסעיף קטן (א) לא יירכשו מאת מורשה לשידורים, בעל רישיון לשידורים, מפיק חדשות עצמאי או עיתון, וכן מאת מי שהוא בעל שליטה או בעל עניין באחד מהם, מאת מי שאחד מהם הוא בעל שליטה או בעל עניין בו או מאת מי שאדם מסוים הוא בעל שליטה או בעל עניין באחד מהם, וכן בעל שליטה או בעל עניין בו; לעניין זה </w:t>
      </w:r>
      <w:r w:rsidRPr="00A04A77">
        <w:rPr>
          <w:rtl/>
        </w:rPr>
        <w:t>–</w:t>
      </w:r>
    </w:p>
    <w:p w:rsidR="00413715" w:rsidRPr="00A04A77" w:rsidRDefault="00413715" w:rsidP="00413715">
      <w:pPr>
        <w:pStyle w:val="TableBlock"/>
        <w:keepLines w:val="0"/>
        <w:ind w:left="624"/>
        <w:rPr>
          <w:rtl/>
        </w:rPr>
      </w:pPr>
      <w:r w:rsidRPr="00A04A77">
        <w:rPr>
          <w:rFonts w:hint="cs"/>
          <w:rtl/>
        </w:rPr>
        <w:tab/>
        <w:t xml:space="preserve">"מורשה לשידורים" </w:t>
      </w:r>
      <w:r w:rsidRPr="00A04A77">
        <w:rPr>
          <w:rtl/>
        </w:rPr>
        <w:t>–</w:t>
      </w:r>
      <w:r w:rsidRPr="00A04A77">
        <w:rPr>
          <w:rFonts w:hint="cs"/>
          <w:rtl/>
        </w:rPr>
        <w:t xml:space="preserve"> כהגדרתו בחוק הרשות השנייה לטלוויזיה ורדיו, התש"ן-1990;</w:t>
      </w:r>
    </w:p>
    <w:p w:rsidR="00413715" w:rsidRPr="00A04A77" w:rsidRDefault="00413715" w:rsidP="00413715">
      <w:pPr>
        <w:pStyle w:val="TableBlock"/>
        <w:keepLines w:val="0"/>
        <w:ind w:left="624"/>
        <w:rPr>
          <w:rtl/>
        </w:rPr>
      </w:pPr>
      <w:r w:rsidRPr="00A04A77">
        <w:rPr>
          <w:rFonts w:hint="cs"/>
          <w:rtl/>
        </w:rPr>
        <w:tab/>
        <w:t xml:space="preserve">"בעל רישיון לשידורים", "עיתון" ו"מפיק חדשות עצמאי" </w:t>
      </w:r>
      <w:r w:rsidRPr="00A04A77">
        <w:rPr>
          <w:rtl/>
        </w:rPr>
        <w:t>–</w:t>
      </w:r>
      <w:r w:rsidRPr="00A04A77">
        <w:rPr>
          <w:rFonts w:hint="cs"/>
          <w:rtl/>
        </w:rPr>
        <w:t xml:space="preserve"> כהגדרתם בסעיפים 1, 6ח4 ו-6כ2 לחוק התקשורת (בזק ושידורים), התשמ"ב-1982, בהתאמה.</w:t>
      </w:r>
    </w:p>
    <w:p w:rsidR="00413715" w:rsidRDefault="00413715" w:rsidP="00413715">
      <w:pPr>
        <w:pStyle w:val="TableBlock"/>
        <w:keepLines w:val="0"/>
        <w:ind w:left="624"/>
        <w:rPr>
          <w:rtl/>
        </w:rPr>
      </w:pPr>
      <w:r w:rsidRPr="00A04A77">
        <w:rPr>
          <w:rFonts w:hint="cs"/>
          <w:rtl/>
        </w:rPr>
        <w:tab/>
        <w:t>(ד)</w:t>
      </w:r>
      <w:r w:rsidRPr="00A04A77">
        <w:rPr>
          <w:rFonts w:hint="cs"/>
          <w:rtl/>
        </w:rPr>
        <w:tab/>
        <w:t>על אף האמור בסעיף קטן (א), המועצה רשאית להורות למנהל חטיבת החדשות להפיק תכניות בענייני היום, כולן או חלקן, באופן עצמאי, לפני תום התקופה האמורה באותו סעיף קטן , אם נוכחה שחטיבת החדשות ערוכה לכך.</w:t>
      </w:r>
      <w:r>
        <w:rPr>
          <w:rFonts w:hint="cs"/>
          <w:rtl/>
        </w:rPr>
        <w:t>".</w:t>
      </w:r>
    </w:p>
    <w:p w:rsidR="00413715" w:rsidRDefault="00413715" w:rsidP="00413715">
      <w:pPr>
        <w:pStyle w:val="TableBlock"/>
        <w:keepLines w:val="0"/>
        <w:rPr>
          <w:rtl/>
        </w:rPr>
      </w:pPr>
    </w:p>
    <w:p w:rsidR="00413715" w:rsidRDefault="00413715" w:rsidP="00413715">
      <w:pPr>
        <w:pStyle w:val="TableBlock"/>
        <w:keepLines w:val="0"/>
        <w:rPr>
          <w:rtl/>
        </w:rPr>
      </w:pPr>
      <w:r>
        <w:rPr>
          <w:rFonts w:hint="cs"/>
          <w:b/>
          <w:bCs/>
          <w:rtl/>
        </w:rPr>
        <w:t>לסע</w:t>
      </w:r>
      <w:r w:rsidRPr="00FB0919">
        <w:rPr>
          <w:rFonts w:hint="cs"/>
          <w:b/>
          <w:bCs/>
          <w:rtl/>
        </w:rPr>
        <w:t>יף 17</w:t>
      </w:r>
    </w:p>
    <w:p w:rsidR="00413715" w:rsidRDefault="00413715" w:rsidP="00413715">
      <w:pPr>
        <w:pStyle w:val="TableBlock"/>
        <w:keepLines w:val="0"/>
        <w:rPr>
          <w:rtl/>
        </w:rPr>
      </w:pPr>
      <w:r>
        <w:rPr>
          <w:rFonts w:hint="cs"/>
          <w:rtl/>
        </w:rPr>
        <w:t xml:space="preserve">מוצע להוסיף לחוק תוספת שתהיה התוספת הראשונה לחוק. בתוספת זו מוצע לקבוע את המועדים והזמנים המינימליים בהם ישדר תאגיד השידור הישראלי בשידורי הטלוויזיה את התוכן שיעביר לו תאגיד החדשות הציבורי. כאמור לעיל לעניין תיקון סעיף 63, מוצע כי מועצת תאגיד השידור הישראלי, בהסכמת מועצת תאגיד החדשות הציבורי, תהא רשאית לשנות את </w:t>
      </w:r>
      <w:r w:rsidRPr="0047415D">
        <w:rPr>
          <w:rFonts w:hint="cs"/>
          <w:rtl/>
        </w:rPr>
        <w:t>התוספת הראשונה לחוק</w:t>
      </w:r>
      <w:r>
        <w:rPr>
          <w:rFonts w:hint="cs"/>
          <w:rtl/>
        </w:rPr>
        <w:t xml:space="preserve">. </w:t>
      </w:r>
    </w:p>
    <w:p w:rsidR="00413715" w:rsidRDefault="00413715" w:rsidP="00413715">
      <w:pPr>
        <w:pStyle w:val="TableBlock"/>
        <w:keepLines w:val="0"/>
        <w:rPr>
          <w:rtl/>
        </w:rPr>
      </w:pPr>
      <w:r>
        <w:rPr>
          <w:rFonts w:hint="cs"/>
          <w:rtl/>
        </w:rPr>
        <w:t xml:space="preserve">מוצע לקבוע בתוספת הראשונה כי תאגיד השידור הישראלי ישדר בשעות צפיית שיא, במשך 180 דקות לכל הפחות, תוכן חדשותי ותוכן בענייני היום </w:t>
      </w:r>
      <w:r w:rsidRPr="0047415D">
        <w:rPr>
          <w:rFonts w:hint="cs"/>
          <w:rtl/>
        </w:rPr>
        <w:t>שיעביר לו תאגיד החדשות הציבורי</w:t>
      </w:r>
      <w:r>
        <w:rPr>
          <w:rFonts w:hint="cs"/>
          <w:rtl/>
        </w:rPr>
        <w:t>, ובמשך 90 דקות לכל הפחות, בשעות שאינן שעות צפיית שיא.</w:t>
      </w:r>
    </w:p>
    <w:p w:rsidR="00413715" w:rsidRDefault="00413715" w:rsidP="00413715">
      <w:pPr>
        <w:pStyle w:val="TableBlock"/>
        <w:keepLines w:val="0"/>
        <w:rPr>
          <w:rtl/>
        </w:rPr>
      </w:pPr>
      <w:r>
        <w:rPr>
          <w:rFonts w:hint="cs"/>
          <w:rtl/>
        </w:rPr>
        <w:t>הוראות אלה נועדו להבטיח כי במסגרת שידורי הטלוויזיה יוקצה הזמן הנדרש לתוכן החדשותי ולתוכן בענייני היום של תאגיד החדשות הציבורי.</w:t>
      </w:r>
    </w:p>
    <w:p w:rsidR="00413715" w:rsidRDefault="00413715" w:rsidP="00413715">
      <w:pPr>
        <w:pStyle w:val="TableBlock"/>
        <w:keepLines w:val="0"/>
        <w:rPr>
          <w:rtl/>
        </w:rPr>
      </w:pPr>
    </w:p>
    <w:p w:rsidR="00413715" w:rsidRDefault="00413715" w:rsidP="00413715">
      <w:pPr>
        <w:pStyle w:val="TableBlock"/>
        <w:keepLines w:val="0"/>
        <w:rPr>
          <w:rtl/>
        </w:rPr>
      </w:pPr>
      <w:r w:rsidRPr="00FB0919">
        <w:rPr>
          <w:rFonts w:hint="cs"/>
          <w:b/>
          <w:bCs/>
          <w:rtl/>
        </w:rPr>
        <w:t>לסעיף 18</w:t>
      </w:r>
    </w:p>
    <w:p w:rsidR="00413715" w:rsidRDefault="00413715" w:rsidP="00413715">
      <w:pPr>
        <w:pStyle w:val="TableBlock"/>
        <w:keepLines w:val="0"/>
        <w:rPr>
          <w:rFonts w:hint="cs"/>
          <w:rtl/>
        </w:rPr>
      </w:pPr>
      <w:r>
        <w:rPr>
          <w:rFonts w:hint="cs"/>
          <w:rtl/>
        </w:rPr>
        <w:lastRenderedPageBreak/>
        <w:t xml:space="preserve">מוצע לתקן את כותרת </w:t>
      </w:r>
      <w:r w:rsidRPr="00955104">
        <w:rPr>
          <w:rFonts w:hint="cs"/>
          <w:rtl/>
        </w:rPr>
        <w:t xml:space="preserve">התוספת </w:t>
      </w:r>
      <w:r>
        <w:rPr>
          <w:rFonts w:hint="cs"/>
          <w:rtl/>
        </w:rPr>
        <w:t xml:space="preserve">הקיימת </w:t>
      </w:r>
      <w:r w:rsidRPr="00955104">
        <w:rPr>
          <w:rFonts w:hint="cs"/>
          <w:rtl/>
        </w:rPr>
        <w:t xml:space="preserve">לחוק ולקבוע </w:t>
      </w:r>
      <w:r>
        <w:rPr>
          <w:rFonts w:hint="cs"/>
          <w:rtl/>
        </w:rPr>
        <w:t>בה כי היא התוספת השנייה לחוק.</w:t>
      </w:r>
    </w:p>
    <w:p w:rsidR="00413715" w:rsidRDefault="00413715" w:rsidP="00413715">
      <w:pPr>
        <w:pStyle w:val="TableBlock"/>
        <w:keepLines w:val="0"/>
        <w:rPr>
          <w:rFonts w:hint="cs"/>
          <w:rtl/>
        </w:rPr>
      </w:pPr>
      <w:r>
        <w:rPr>
          <w:rFonts w:hint="cs"/>
          <w:rtl/>
        </w:rPr>
        <w:t>כמו כן מוצע למחוק את סעיף 3 לתוספת, שעניינו מימון שידורי החדשות ותכניות בענייני היום בידי תאגיד השידור הישראלי, בהתאם למתווה המוצע לעיל.</w:t>
      </w:r>
    </w:p>
    <w:p w:rsidR="00413715" w:rsidRDefault="00413715" w:rsidP="00413715">
      <w:pPr>
        <w:pStyle w:val="TableBlock"/>
        <w:keepLines w:val="0"/>
        <w:rPr>
          <w:rFonts w:hint="cs"/>
          <w:rtl/>
        </w:rPr>
      </w:pPr>
    </w:p>
    <w:p w:rsidR="00413715" w:rsidRDefault="00413715" w:rsidP="00413715">
      <w:pPr>
        <w:pStyle w:val="TableBlock"/>
        <w:keepLines w:val="0"/>
        <w:rPr>
          <w:rFonts w:hint="cs"/>
          <w:rtl/>
        </w:rPr>
      </w:pPr>
      <w:r>
        <w:rPr>
          <w:rFonts w:hint="cs"/>
          <w:rtl/>
        </w:rPr>
        <w:t>נוסחו של סעיף 3 שמוצע למחוק הוא:</w:t>
      </w:r>
    </w:p>
    <w:p w:rsidR="005D51AE" w:rsidRDefault="00413715" w:rsidP="00413715">
      <w:pPr>
        <w:pStyle w:val="TableBlock"/>
        <w:keepLines w:val="0"/>
        <w:ind w:left="624"/>
        <w:rPr>
          <w:rtl/>
        </w:rPr>
      </w:pPr>
      <w:r>
        <w:rPr>
          <w:rFonts w:hint="cs"/>
          <w:rtl/>
        </w:rPr>
        <w:t>"</w:t>
      </w:r>
      <w:r w:rsidRPr="00330996">
        <w:rPr>
          <w:rFonts w:hint="cs"/>
          <w:rtl/>
        </w:rPr>
        <w:t>ההוצאה השנתית שיוציא תאגיד השידור הישראלי למימון הפקה של שידורי חדשות ותכניות בענייני היום, ברדיו, בטלוויזיה ועל גבי רשת האינטרנט, תהיה 160 מיליוני שקלים חדשים, לפחות בכל שנה; חטיבת החדשות לא תקצה סכומים לרכישה של שידורי חדשות או תכניות בענייני היום</w:t>
      </w:r>
      <w:r>
        <w:rPr>
          <w:rFonts w:hint="cs"/>
          <w:rtl/>
        </w:rPr>
        <w:t>."</w:t>
      </w:r>
    </w:p>
    <w:p w:rsidR="008B56A1" w:rsidRDefault="008B56A1" w:rsidP="00CF7619">
      <w:pPr>
        <w:pStyle w:val="HesberWriters"/>
        <w:spacing w:after="120"/>
        <w:rPr>
          <w:rtl/>
        </w:rPr>
      </w:pPr>
    </w:p>
    <w:p w:rsidR="008B56A1" w:rsidRDefault="008B56A1">
      <w:pPr>
        <w:rPr>
          <w:rFonts w:ascii="Arial" w:eastAsia="Arial Unicode MS" w:hAnsi="Arial" w:cs="David"/>
          <w:b/>
          <w:bCs/>
          <w:snapToGrid w:val="0"/>
          <w:spacing w:val="0"/>
          <w:sz w:val="20"/>
          <w:szCs w:val="26"/>
          <w:rtl/>
        </w:rPr>
      </w:pPr>
    </w:p>
    <w:sectPr w:rsidR="008B56A1" w:rsidSect="008B56A1">
      <w:footerReference w:type="even" r:id="rId9"/>
      <w:footerReference w:type="default" r:id="rId10"/>
      <w:pgSz w:w="11907" w:h="16840" w:code="9"/>
      <w:pgMar w:top="963" w:right="1134" w:bottom="1134" w:left="1134" w:header="568"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09" w:rsidRDefault="00B40D09">
      <w:r>
        <w:separator/>
      </w:r>
    </w:p>
  </w:endnote>
  <w:endnote w:type="continuationSeparator" w:id="0">
    <w:p w:rsidR="00B40D09" w:rsidRDefault="00B4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51" w:rsidRDefault="00251C51" w:rsidP="0052099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251C51" w:rsidRDefault="00251C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51" w:rsidRPr="008B56A1" w:rsidRDefault="00251C51" w:rsidP="0052099B">
    <w:pPr>
      <w:pStyle w:val="a8"/>
      <w:framePr w:wrap="around" w:vAnchor="text" w:hAnchor="text" w:xAlign="center" w:y="1"/>
      <w:rPr>
        <w:rStyle w:val="a9"/>
        <w:rFonts w:cs="David"/>
        <w:sz w:val="26"/>
        <w:szCs w:val="26"/>
      </w:rPr>
    </w:pPr>
    <w:r w:rsidRPr="008B56A1">
      <w:rPr>
        <w:rStyle w:val="a9"/>
        <w:rFonts w:cs="David"/>
        <w:sz w:val="26"/>
        <w:szCs w:val="26"/>
        <w:rtl/>
      </w:rPr>
      <w:fldChar w:fldCharType="begin"/>
    </w:r>
    <w:r w:rsidRPr="008B56A1">
      <w:rPr>
        <w:rStyle w:val="a9"/>
        <w:rFonts w:cs="David"/>
        <w:sz w:val="26"/>
        <w:szCs w:val="26"/>
      </w:rPr>
      <w:instrText xml:space="preserve">PAGE  </w:instrText>
    </w:r>
    <w:r w:rsidRPr="008B56A1">
      <w:rPr>
        <w:rStyle w:val="a9"/>
        <w:rFonts w:cs="David"/>
        <w:sz w:val="26"/>
        <w:szCs w:val="26"/>
        <w:rtl/>
      </w:rPr>
      <w:fldChar w:fldCharType="separate"/>
    </w:r>
    <w:r w:rsidR="001B7A4B">
      <w:rPr>
        <w:rStyle w:val="a9"/>
        <w:rFonts w:cs="David"/>
        <w:noProof/>
        <w:sz w:val="26"/>
        <w:szCs w:val="26"/>
        <w:rtl/>
      </w:rPr>
      <w:t>30</w:t>
    </w:r>
    <w:r w:rsidRPr="008B56A1">
      <w:rPr>
        <w:rStyle w:val="a9"/>
        <w:rFonts w:cs="David"/>
        <w:sz w:val="26"/>
        <w:szCs w:val="26"/>
        <w:rtl/>
      </w:rPr>
      <w:fldChar w:fldCharType="end"/>
    </w:r>
  </w:p>
  <w:p w:rsidR="00251C51" w:rsidRDefault="00251C51" w:rsidP="008B56A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09" w:rsidRDefault="00B40D09">
      <w:pPr>
        <w:ind w:firstLine="0"/>
      </w:pPr>
      <w:r>
        <w:separator/>
      </w:r>
    </w:p>
  </w:footnote>
  <w:footnote w:type="continuationSeparator" w:id="0">
    <w:p w:rsidR="00B40D09" w:rsidRDefault="00B40D09">
      <w:r>
        <w:continuationSeparator/>
      </w:r>
    </w:p>
  </w:footnote>
  <w:footnote w:type="continuationNotice" w:id="1">
    <w:p w:rsidR="00B40D09" w:rsidRDefault="00B40D09"/>
  </w:footnote>
  <w:footnote w:id="2">
    <w:p w:rsidR="00251C51" w:rsidRDefault="00251C51">
      <w:pPr>
        <w:pStyle w:val="a4"/>
      </w:pPr>
      <w:r>
        <w:rPr>
          <w:rStyle w:val="a5"/>
        </w:rPr>
        <w:footnoteRef/>
      </w:r>
      <w:r>
        <w:rPr>
          <w:rtl/>
        </w:rPr>
        <w:t xml:space="preserve"> </w:t>
      </w:r>
      <w:r>
        <w:rPr>
          <w:rFonts w:hint="cs"/>
          <w:rtl/>
        </w:rPr>
        <w:t xml:space="preserve">ס"ח </w:t>
      </w:r>
      <w:proofErr w:type="spellStart"/>
      <w:r>
        <w:rPr>
          <w:rFonts w:hint="cs"/>
          <w:rtl/>
        </w:rPr>
        <w:t>התשע"ד</w:t>
      </w:r>
      <w:proofErr w:type="spellEnd"/>
      <w:r>
        <w:rPr>
          <w:rFonts w:hint="cs"/>
          <w:rtl/>
        </w:rPr>
        <w:t xml:space="preserve">, עמ' 778; </w:t>
      </w:r>
      <w:proofErr w:type="spellStart"/>
      <w:r w:rsidRPr="00090148">
        <w:rPr>
          <w:rFonts w:hint="cs"/>
          <w:rtl/>
        </w:rPr>
        <w:t>התשע"ז</w:t>
      </w:r>
      <w:proofErr w:type="spellEnd"/>
      <w:r w:rsidRPr="00090148">
        <w:rPr>
          <w:rFonts w:hint="cs"/>
          <w:rtl/>
        </w:rPr>
        <w:t>, עמ' 328.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11970F96"/>
    <w:multiLevelType w:val="hybridMultilevel"/>
    <w:tmpl w:val="2FB0F546"/>
    <w:lvl w:ilvl="0" w:tplc="002AB57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878E6"/>
    <w:multiLevelType w:val="hybridMultilevel"/>
    <w:tmpl w:val="24A8AA8E"/>
    <w:lvl w:ilvl="0" w:tplc="4EDA8C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7814"/>
    <w:multiLevelType w:val="hybridMultilevel"/>
    <w:tmpl w:val="F684E464"/>
    <w:lvl w:ilvl="0" w:tplc="6CFED26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B485D"/>
    <w:multiLevelType w:val="hybridMultilevel"/>
    <w:tmpl w:val="D5FC9AD2"/>
    <w:lvl w:ilvl="0" w:tplc="776C0E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1A2A93"/>
    <w:multiLevelType w:val="hybridMultilevel"/>
    <w:tmpl w:val="246A459E"/>
    <w:lvl w:ilvl="0" w:tplc="7E2CF1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02FA8"/>
    <w:multiLevelType w:val="hybridMultilevel"/>
    <w:tmpl w:val="10AC0B96"/>
    <w:lvl w:ilvl="0" w:tplc="2586C83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16AD1"/>
    <w:multiLevelType w:val="hybridMultilevel"/>
    <w:tmpl w:val="3CAAD83A"/>
    <w:lvl w:ilvl="0" w:tplc="380C85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2788E"/>
    <w:multiLevelType w:val="hybridMultilevel"/>
    <w:tmpl w:val="73C6EC52"/>
    <w:lvl w:ilvl="0" w:tplc="76CCDF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24926"/>
    <w:multiLevelType w:val="hybridMultilevel"/>
    <w:tmpl w:val="EB501858"/>
    <w:lvl w:ilvl="0" w:tplc="7A9A0898">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3FC2659"/>
    <w:multiLevelType w:val="hybridMultilevel"/>
    <w:tmpl w:val="CF1E33BE"/>
    <w:lvl w:ilvl="0" w:tplc="35AA215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A7AED"/>
    <w:multiLevelType w:val="hybridMultilevel"/>
    <w:tmpl w:val="3F5405B0"/>
    <w:lvl w:ilvl="0" w:tplc="B5B472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F5D26"/>
    <w:multiLevelType w:val="hybridMultilevel"/>
    <w:tmpl w:val="C276B00A"/>
    <w:lvl w:ilvl="0" w:tplc="C1CC3454">
      <w:start w:val="1"/>
      <w:numFmt w:val="hebrew1"/>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65943"/>
    <w:multiLevelType w:val="hybridMultilevel"/>
    <w:tmpl w:val="63982E5A"/>
    <w:lvl w:ilvl="0" w:tplc="B7E45E5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50F8A"/>
    <w:multiLevelType w:val="hybridMultilevel"/>
    <w:tmpl w:val="8AC4E1C2"/>
    <w:lvl w:ilvl="0" w:tplc="96748DD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62655"/>
    <w:multiLevelType w:val="hybridMultilevel"/>
    <w:tmpl w:val="9B8A6654"/>
    <w:lvl w:ilvl="0" w:tplc="232CCC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652C8"/>
    <w:multiLevelType w:val="hybridMultilevel"/>
    <w:tmpl w:val="3836E68E"/>
    <w:lvl w:ilvl="0" w:tplc="8F9CEF0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64EED"/>
    <w:multiLevelType w:val="hybridMultilevel"/>
    <w:tmpl w:val="3F88A53C"/>
    <w:lvl w:ilvl="0" w:tplc="BBC893A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E0CAA"/>
    <w:multiLevelType w:val="hybridMultilevel"/>
    <w:tmpl w:val="F0348452"/>
    <w:lvl w:ilvl="0" w:tplc="78943EA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B0EB9"/>
    <w:multiLevelType w:val="hybridMultilevel"/>
    <w:tmpl w:val="FBDE1F80"/>
    <w:lvl w:ilvl="0" w:tplc="7B4A4FB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914C4"/>
    <w:multiLevelType w:val="hybridMultilevel"/>
    <w:tmpl w:val="96B2A50E"/>
    <w:lvl w:ilvl="0" w:tplc="F058EF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750CA"/>
    <w:multiLevelType w:val="hybridMultilevel"/>
    <w:tmpl w:val="5C04680C"/>
    <w:lvl w:ilvl="0" w:tplc="5ED69EB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F4BE5"/>
    <w:multiLevelType w:val="hybridMultilevel"/>
    <w:tmpl w:val="A3A2FFE6"/>
    <w:lvl w:ilvl="0" w:tplc="29308B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7011C"/>
    <w:multiLevelType w:val="multilevel"/>
    <w:tmpl w:val="74BCF31E"/>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5">
    <w:nsid w:val="43320973"/>
    <w:multiLevelType w:val="hybridMultilevel"/>
    <w:tmpl w:val="851641A8"/>
    <w:lvl w:ilvl="0" w:tplc="564CF87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37DC3"/>
    <w:multiLevelType w:val="hybridMultilevel"/>
    <w:tmpl w:val="DEC84A30"/>
    <w:lvl w:ilvl="0" w:tplc="9E24353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24B9D"/>
    <w:multiLevelType w:val="hybridMultilevel"/>
    <w:tmpl w:val="033C5214"/>
    <w:lvl w:ilvl="0" w:tplc="4BE892D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14562"/>
    <w:multiLevelType w:val="hybridMultilevel"/>
    <w:tmpl w:val="44B2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67865"/>
    <w:multiLevelType w:val="hybridMultilevel"/>
    <w:tmpl w:val="1DC69F9A"/>
    <w:lvl w:ilvl="0" w:tplc="4FA4D77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454EB"/>
    <w:multiLevelType w:val="hybridMultilevel"/>
    <w:tmpl w:val="1868AA4C"/>
    <w:lvl w:ilvl="0" w:tplc="EF52B8F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4416E"/>
    <w:multiLevelType w:val="hybridMultilevel"/>
    <w:tmpl w:val="A5949472"/>
    <w:lvl w:ilvl="0" w:tplc="77F8E84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A6F70"/>
    <w:multiLevelType w:val="hybridMultilevel"/>
    <w:tmpl w:val="B676764E"/>
    <w:lvl w:ilvl="0" w:tplc="A244989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031E2"/>
    <w:multiLevelType w:val="hybridMultilevel"/>
    <w:tmpl w:val="EBE8C600"/>
    <w:lvl w:ilvl="0" w:tplc="1EC00F6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F55DD"/>
    <w:multiLevelType w:val="hybridMultilevel"/>
    <w:tmpl w:val="7690054C"/>
    <w:lvl w:ilvl="0" w:tplc="BC4EA2D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45276E"/>
    <w:multiLevelType w:val="hybridMultilevel"/>
    <w:tmpl w:val="CCF43A94"/>
    <w:lvl w:ilvl="0" w:tplc="C948852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56EF0"/>
    <w:multiLevelType w:val="hybridMultilevel"/>
    <w:tmpl w:val="7C5C6BD2"/>
    <w:lvl w:ilvl="0" w:tplc="B38A52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719E8"/>
    <w:multiLevelType w:val="hybridMultilevel"/>
    <w:tmpl w:val="12DCFA8E"/>
    <w:lvl w:ilvl="0" w:tplc="0BCE4D1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C73AA"/>
    <w:multiLevelType w:val="hybridMultilevel"/>
    <w:tmpl w:val="0B80935A"/>
    <w:lvl w:ilvl="0" w:tplc="F334B7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11444"/>
    <w:multiLevelType w:val="hybridMultilevel"/>
    <w:tmpl w:val="6EB4548E"/>
    <w:lvl w:ilvl="0" w:tplc="6AE413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F2887"/>
    <w:multiLevelType w:val="hybridMultilevel"/>
    <w:tmpl w:val="E474D626"/>
    <w:lvl w:ilvl="0" w:tplc="C83C2FB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54C5B"/>
    <w:multiLevelType w:val="hybridMultilevel"/>
    <w:tmpl w:val="13B0AF30"/>
    <w:lvl w:ilvl="0" w:tplc="ECD2E8A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A21B70"/>
    <w:multiLevelType w:val="hybridMultilevel"/>
    <w:tmpl w:val="954AD29E"/>
    <w:lvl w:ilvl="0" w:tplc="0A9072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E10939"/>
    <w:multiLevelType w:val="hybridMultilevel"/>
    <w:tmpl w:val="FDC641B6"/>
    <w:lvl w:ilvl="0" w:tplc="FCA020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E01975"/>
    <w:multiLevelType w:val="hybridMultilevel"/>
    <w:tmpl w:val="BC385800"/>
    <w:lvl w:ilvl="0" w:tplc="7D2436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940A06"/>
    <w:multiLevelType w:val="hybridMultilevel"/>
    <w:tmpl w:val="84427B9E"/>
    <w:lvl w:ilvl="0" w:tplc="E682BD7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5A4A8D"/>
    <w:multiLevelType w:val="hybridMultilevel"/>
    <w:tmpl w:val="7A048BFA"/>
    <w:lvl w:ilvl="0" w:tplc="A18852C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86052A"/>
    <w:multiLevelType w:val="hybridMultilevel"/>
    <w:tmpl w:val="6098360A"/>
    <w:lvl w:ilvl="0" w:tplc="FB48BD8E">
      <w:numFmt w:val="bullet"/>
      <w:lvlText w:val=""/>
      <w:lvlJc w:val="left"/>
      <w:pPr>
        <w:ind w:left="700" w:hanging="360"/>
      </w:pPr>
      <w:rPr>
        <w:rFonts w:ascii="Symbol" w:eastAsia="Times New Roman" w:hAnsi="Symbo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8">
    <w:nsid w:val="72C82D86"/>
    <w:multiLevelType w:val="hybridMultilevel"/>
    <w:tmpl w:val="4C32A732"/>
    <w:lvl w:ilvl="0" w:tplc="FD74F20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D64CE4"/>
    <w:multiLevelType w:val="hybridMultilevel"/>
    <w:tmpl w:val="3B208366"/>
    <w:lvl w:ilvl="0" w:tplc="73D0777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2C30F2"/>
    <w:multiLevelType w:val="hybridMultilevel"/>
    <w:tmpl w:val="D5387C2A"/>
    <w:lvl w:ilvl="0" w:tplc="ED7899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916087E"/>
    <w:multiLevelType w:val="hybridMultilevel"/>
    <w:tmpl w:val="D3EEF368"/>
    <w:lvl w:ilvl="0" w:tplc="49964ED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881D83"/>
    <w:multiLevelType w:val="hybridMultilevel"/>
    <w:tmpl w:val="A10E206E"/>
    <w:lvl w:ilvl="0" w:tplc="2258F90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8F5CBA"/>
    <w:multiLevelType w:val="hybridMultilevel"/>
    <w:tmpl w:val="186C6F78"/>
    <w:lvl w:ilvl="0" w:tplc="439E81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6978AF"/>
    <w:multiLevelType w:val="hybridMultilevel"/>
    <w:tmpl w:val="5D96A152"/>
    <w:lvl w:ilvl="0" w:tplc="C876EE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0"/>
  </w:num>
  <w:num w:numId="3">
    <w:abstractNumId w:val="29"/>
  </w:num>
  <w:num w:numId="4">
    <w:abstractNumId w:val="9"/>
  </w:num>
  <w:num w:numId="5">
    <w:abstractNumId w:val="33"/>
  </w:num>
  <w:num w:numId="6">
    <w:abstractNumId w:val="12"/>
  </w:num>
  <w:num w:numId="7">
    <w:abstractNumId w:val="30"/>
  </w:num>
  <w:num w:numId="8">
    <w:abstractNumId w:val="40"/>
  </w:num>
  <w:num w:numId="9">
    <w:abstractNumId w:val="23"/>
  </w:num>
  <w:num w:numId="10">
    <w:abstractNumId w:val="37"/>
  </w:num>
  <w:num w:numId="11">
    <w:abstractNumId w:val="48"/>
  </w:num>
  <w:num w:numId="12">
    <w:abstractNumId w:val="25"/>
  </w:num>
  <w:num w:numId="13">
    <w:abstractNumId w:val="44"/>
  </w:num>
  <w:num w:numId="14">
    <w:abstractNumId w:val="54"/>
  </w:num>
  <w:num w:numId="15">
    <w:abstractNumId w:val="43"/>
  </w:num>
  <w:num w:numId="16">
    <w:abstractNumId w:val="36"/>
  </w:num>
  <w:num w:numId="17">
    <w:abstractNumId w:val="13"/>
  </w:num>
  <w:num w:numId="18">
    <w:abstractNumId w:val="8"/>
  </w:num>
  <w:num w:numId="19">
    <w:abstractNumId w:val="49"/>
  </w:num>
  <w:num w:numId="20">
    <w:abstractNumId w:val="17"/>
  </w:num>
  <w:num w:numId="21">
    <w:abstractNumId w:val="31"/>
  </w:num>
  <w:num w:numId="22">
    <w:abstractNumId w:val="56"/>
  </w:num>
  <w:num w:numId="23">
    <w:abstractNumId w:val="11"/>
  </w:num>
  <w:num w:numId="24">
    <w:abstractNumId w:val="38"/>
  </w:num>
  <w:num w:numId="25">
    <w:abstractNumId w:val="41"/>
  </w:num>
  <w:num w:numId="26">
    <w:abstractNumId w:val="21"/>
  </w:num>
  <w:num w:numId="27">
    <w:abstractNumId w:val="35"/>
  </w:num>
  <w:num w:numId="28">
    <w:abstractNumId w:val="19"/>
  </w:num>
  <w:num w:numId="29">
    <w:abstractNumId w:val="2"/>
  </w:num>
  <w:num w:numId="30">
    <w:abstractNumId w:val="20"/>
  </w:num>
  <w:num w:numId="31">
    <w:abstractNumId w:val="22"/>
  </w:num>
  <w:num w:numId="32">
    <w:abstractNumId w:val="3"/>
  </w:num>
  <w:num w:numId="33">
    <w:abstractNumId w:val="18"/>
  </w:num>
  <w:num w:numId="34">
    <w:abstractNumId w:val="28"/>
  </w:num>
  <w:num w:numId="35">
    <w:abstractNumId w:val="7"/>
  </w:num>
  <w:num w:numId="36">
    <w:abstractNumId w:val="53"/>
  </w:num>
  <w:num w:numId="37">
    <w:abstractNumId w:val="45"/>
  </w:num>
  <w:num w:numId="38">
    <w:abstractNumId w:val="32"/>
  </w:num>
  <w:num w:numId="39">
    <w:abstractNumId w:val="34"/>
  </w:num>
  <w:num w:numId="40">
    <w:abstractNumId w:val="55"/>
  </w:num>
  <w:num w:numId="41">
    <w:abstractNumId w:val="42"/>
  </w:num>
  <w:num w:numId="42">
    <w:abstractNumId w:val="39"/>
  </w:num>
  <w:num w:numId="43">
    <w:abstractNumId w:val="26"/>
  </w:num>
  <w:num w:numId="44">
    <w:abstractNumId w:val="1"/>
  </w:num>
  <w:num w:numId="45">
    <w:abstractNumId w:val="4"/>
  </w:num>
  <w:num w:numId="46">
    <w:abstractNumId w:val="27"/>
  </w:num>
  <w:num w:numId="47">
    <w:abstractNumId w:val="14"/>
  </w:num>
  <w:num w:numId="48">
    <w:abstractNumId w:val="46"/>
  </w:num>
  <w:num w:numId="49">
    <w:abstractNumId w:val="0"/>
  </w:num>
  <w:num w:numId="50">
    <w:abstractNumId w:val="5"/>
  </w:num>
  <w:num w:numId="51">
    <w:abstractNumId w:val="52"/>
  </w:num>
  <w:num w:numId="52">
    <w:abstractNumId w:val="6"/>
  </w:num>
  <w:num w:numId="53">
    <w:abstractNumId w:val="15"/>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DF"/>
    <w:rsid w:val="00001778"/>
    <w:rsid w:val="00001DD4"/>
    <w:rsid w:val="00011BA0"/>
    <w:rsid w:val="00011C4D"/>
    <w:rsid w:val="00012499"/>
    <w:rsid w:val="000210D3"/>
    <w:rsid w:val="00023151"/>
    <w:rsid w:val="00030A73"/>
    <w:rsid w:val="0003252C"/>
    <w:rsid w:val="00034002"/>
    <w:rsid w:val="00041B4B"/>
    <w:rsid w:val="00043CE4"/>
    <w:rsid w:val="00054A3C"/>
    <w:rsid w:val="00055BCF"/>
    <w:rsid w:val="0006048B"/>
    <w:rsid w:val="000614E7"/>
    <w:rsid w:val="000617BB"/>
    <w:rsid w:val="00062D73"/>
    <w:rsid w:val="000805A3"/>
    <w:rsid w:val="00080B43"/>
    <w:rsid w:val="00084A3D"/>
    <w:rsid w:val="00090148"/>
    <w:rsid w:val="00095C21"/>
    <w:rsid w:val="00097A6E"/>
    <w:rsid w:val="000A150E"/>
    <w:rsid w:val="000B2893"/>
    <w:rsid w:val="000C149C"/>
    <w:rsid w:val="000D0BE3"/>
    <w:rsid w:val="000D1547"/>
    <w:rsid w:val="000D3CAA"/>
    <w:rsid w:val="000D58DE"/>
    <w:rsid w:val="000D5D20"/>
    <w:rsid w:val="000E2AF8"/>
    <w:rsid w:val="000E588E"/>
    <w:rsid w:val="000F511B"/>
    <w:rsid w:val="00104CBA"/>
    <w:rsid w:val="001146B8"/>
    <w:rsid w:val="001279C1"/>
    <w:rsid w:val="00137CF2"/>
    <w:rsid w:val="00142B52"/>
    <w:rsid w:val="00142D93"/>
    <w:rsid w:val="001436D8"/>
    <w:rsid w:val="00147CAE"/>
    <w:rsid w:val="00150832"/>
    <w:rsid w:val="00157888"/>
    <w:rsid w:val="00161837"/>
    <w:rsid w:val="00161983"/>
    <w:rsid w:val="00162B97"/>
    <w:rsid w:val="001753B1"/>
    <w:rsid w:val="00181CFE"/>
    <w:rsid w:val="001930E9"/>
    <w:rsid w:val="00194843"/>
    <w:rsid w:val="00194F6C"/>
    <w:rsid w:val="001955B7"/>
    <w:rsid w:val="001A4223"/>
    <w:rsid w:val="001A42BD"/>
    <w:rsid w:val="001B1478"/>
    <w:rsid w:val="001B320D"/>
    <w:rsid w:val="001B7032"/>
    <w:rsid w:val="001B7A4B"/>
    <w:rsid w:val="001B7CE6"/>
    <w:rsid w:val="001C4B97"/>
    <w:rsid w:val="001D7024"/>
    <w:rsid w:val="001D70F3"/>
    <w:rsid w:val="001E34BB"/>
    <w:rsid w:val="001E73F2"/>
    <w:rsid w:val="001E7C1D"/>
    <w:rsid w:val="001F55BD"/>
    <w:rsid w:val="00200906"/>
    <w:rsid w:val="0020125E"/>
    <w:rsid w:val="00202A77"/>
    <w:rsid w:val="00204C2B"/>
    <w:rsid w:val="00205AF6"/>
    <w:rsid w:val="002345C9"/>
    <w:rsid w:val="002424AB"/>
    <w:rsid w:val="002431A3"/>
    <w:rsid w:val="00246D41"/>
    <w:rsid w:val="00251BD8"/>
    <w:rsid w:val="00251C51"/>
    <w:rsid w:val="00256C6A"/>
    <w:rsid w:val="002613F1"/>
    <w:rsid w:val="00267D7C"/>
    <w:rsid w:val="002707D6"/>
    <w:rsid w:val="0028001D"/>
    <w:rsid w:val="00291FF3"/>
    <w:rsid w:val="00294351"/>
    <w:rsid w:val="0029728B"/>
    <w:rsid w:val="002A616A"/>
    <w:rsid w:val="002A700B"/>
    <w:rsid w:val="002A7432"/>
    <w:rsid w:val="002B1CB0"/>
    <w:rsid w:val="002B600A"/>
    <w:rsid w:val="002B6E64"/>
    <w:rsid w:val="002C18C4"/>
    <w:rsid w:val="002D1C18"/>
    <w:rsid w:val="002D445F"/>
    <w:rsid w:val="002D6C50"/>
    <w:rsid w:val="002E15CD"/>
    <w:rsid w:val="002E25E5"/>
    <w:rsid w:val="002E32F0"/>
    <w:rsid w:val="002F128D"/>
    <w:rsid w:val="002F1647"/>
    <w:rsid w:val="00300B11"/>
    <w:rsid w:val="00302005"/>
    <w:rsid w:val="0030455F"/>
    <w:rsid w:val="00307127"/>
    <w:rsid w:val="003124CF"/>
    <w:rsid w:val="00313568"/>
    <w:rsid w:val="0031416A"/>
    <w:rsid w:val="00322336"/>
    <w:rsid w:val="00324AA9"/>
    <w:rsid w:val="00331823"/>
    <w:rsid w:val="00332A68"/>
    <w:rsid w:val="00334626"/>
    <w:rsid w:val="00343520"/>
    <w:rsid w:val="003441A6"/>
    <w:rsid w:val="0034441D"/>
    <w:rsid w:val="00346A72"/>
    <w:rsid w:val="00346EBA"/>
    <w:rsid w:val="003512FA"/>
    <w:rsid w:val="00352C2C"/>
    <w:rsid w:val="00356B13"/>
    <w:rsid w:val="00356CDC"/>
    <w:rsid w:val="003663EA"/>
    <w:rsid w:val="00372B59"/>
    <w:rsid w:val="00373BD5"/>
    <w:rsid w:val="00374421"/>
    <w:rsid w:val="00374C5B"/>
    <w:rsid w:val="003762EC"/>
    <w:rsid w:val="00385B96"/>
    <w:rsid w:val="0039143F"/>
    <w:rsid w:val="00395D16"/>
    <w:rsid w:val="003A1CE2"/>
    <w:rsid w:val="003A4FF2"/>
    <w:rsid w:val="003A663D"/>
    <w:rsid w:val="003A7321"/>
    <w:rsid w:val="003B6685"/>
    <w:rsid w:val="003B67B0"/>
    <w:rsid w:val="003B6E53"/>
    <w:rsid w:val="003B784A"/>
    <w:rsid w:val="003C324E"/>
    <w:rsid w:val="003C6FAF"/>
    <w:rsid w:val="003C7072"/>
    <w:rsid w:val="003D1F3B"/>
    <w:rsid w:val="003D2471"/>
    <w:rsid w:val="003D3CDE"/>
    <w:rsid w:val="003D49CD"/>
    <w:rsid w:val="003E36F7"/>
    <w:rsid w:val="003F1539"/>
    <w:rsid w:val="00400801"/>
    <w:rsid w:val="00403063"/>
    <w:rsid w:val="0040366C"/>
    <w:rsid w:val="00405752"/>
    <w:rsid w:val="004110CD"/>
    <w:rsid w:val="00412621"/>
    <w:rsid w:val="00413715"/>
    <w:rsid w:val="00421E16"/>
    <w:rsid w:val="00425F62"/>
    <w:rsid w:val="00426A85"/>
    <w:rsid w:val="004278FF"/>
    <w:rsid w:val="00430799"/>
    <w:rsid w:val="00437041"/>
    <w:rsid w:val="00444A1B"/>
    <w:rsid w:val="00444FD4"/>
    <w:rsid w:val="00445D25"/>
    <w:rsid w:val="0044785E"/>
    <w:rsid w:val="004478AF"/>
    <w:rsid w:val="00453F3C"/>
    <w:rsid w:val="00461ACB"/>
    <w:rsid w:val="00465F28"/>
    <w:rsid w:val="004702E6"/>
    <w:rsid w:val="00471B43"/>
    <w:rsid w:val="00473196"/>
    <w:rsid w:val="00474A1A"/>
    <w:rsid w:val="00477F9F"/>
    <w:rsid w:val="0049107E"/>
    <w:rsid w:val="00497EB4"/>
    <w:rsid w:val="004A0AFE"/>
    <w:rsid w:val="004A184C"/>
    <w:rsid w:val="004A23DB"/>
    <w:rsid w:val="004A59A2"/>
    <w:rsid w:val="004A6BE9"/>
    <w:rsid w:val="004A79A0"/>
    <w:rsid w:val="004A7E1E"/>
    <w:rsid w:val="004C1416"/>
    <w:rsid w:val="004C57FC"/>
    <w:rsid w:val="004C6AE5"/>
    <w:rsid w:val="004D0019"/>
    <w:rsid w:val="004E1A0F"/>
    <w:rsid w:val="004E42BA"/>
    <w:rsid w:val="004F2A15"/>
    <w:rsid w:val="004F39A7"/>
    <w:rsid w:val="004F4F35"/>
    <w:rsid w:val="0050052F"/>
    <w:rsid w:val="00501A87"/>
    <w:rsid w:val="00502ECD"/>
    <w:rsid w:val="00504784"/>
    <w:rsid w:val="005123B1"/>
    <w:rsid w:val="0052099B"/>
    <w:rsid w:val="00523C92"/>
    <w:rsid w:val="005275E5"/>
    <w:rsid w:val="00532BA1"/>
    <w:rsid w:val="00533CB1"/>
    <w:rsid w:val="00534969"/>
    <w:rsid w:val="00543B71"/>
    <w:rsid w:val="00543E50"/>
    <w:rsid w:val="00544088"/>
    <w:rsid w:val="00550AA5"/>
    <w:rsid w:val="00552527"/>
    <w:rsid w:val="00553DAA"/>
    <w:rsid w:val="005625F4"/>
    <w:rsid w:val="005636A8"/>
    <w:rsid w:val="00565615"/>
    <w:rsid w:val="00567477"/>
    <w:rsid w:val="00567FB2"/>
    <w:rsid w:val="00572C04"/>
    <w:rsid w:val="00576396"/>
    <w:rsid w:val="005771C4"/>
    <w:rsid w:val="0058203F"/>
    <w:rsid w:val="0058331D"/>
    <w:rsid w:val="005836A5"/>
    <w:rsid w:val="005869AA"/>
    <w:rsid w:val="00594B29"/>
    <w:rsid w:val="005A5F6D"/>
    <w:rsid w:val="005A61E3"/>
    <w:rsid w:val="005A62BD"/>
    <w:rsid w:val="005B263C"/>
    <w:rsid w:val="005C6A51"/>
    <w:rsid w:val="005C7BC5"/>
    <w:rsid w:val="005D51AE"/>
    <w:rsid w:val="005E2B24"/>
    <w:rsid w:val="005F03AD"/>
    <w:rsid w:val="005F181C"/>
    <w:rsid w:val="005F3461"/>
    <w:rsid w:val="005F63FC"/>
    <w:rsid w:val="00600873"/>
    <w:rsid w:val="0060643B"/>
    <w:rsid w:val="0060685C"/>
    <w:rsid w:val="00607770"/>
    <w:rsid w:val="00607881"/>
    <w:rsid w:val="0061374E"/>
    <w:rsid w:val="00614584"/>
    <w:rsid w:val="00622152"/>
    <w:rsid w:val="006239AC"/>
    <w:rsid w:val="00623FA1"/>
    <w:rsid w:val="00626E1B"/>
    <w:rsid w:val="00633342"/>
    <w:rsid w:val="00643333"/>
    <w:rsid w:val="0064353F"/>
    <w:rsid w:val="006442B8"/>
    <w:rsid w:val="00644940"/>
    <w:rsid w:val="0065338F"/>
    <w:rsid w:val="0065393A"/>
    <w:rsid w:val="00660C42"/>
    <w:rsid w:val="00661574"/>
    <w:rsid w:val="00662D9D"/>
    <w:rsid w:val="006645CC"/>
    <w:rsid w:val="00664854"/>
    <w:rsid w:val="00666AAA"/>
    <w:rsid w:val="0067050B"/>
    <w:rsid w:val="00674761"/>
    <w:rsid w:val="00687D23"/>
    <w:rsid w:val="00692EB5"/>
    <w:rsid w:val="00696710"/>
    <w:rsid w:val="006A2FFC"/>
    <w:rsid w:val="006A3DB5"/>
    <w:rsid w:val="006A40D3"/>
    <w:rsid w:val="006A46A0"/>
    <w:rsid w:val="006A4881"/>
    <w:rsid w:val="006A73E4"/>
    <w:rsid w:val="006B337A"/>
    <w:rsid w:val="006B6F30"/>
    <w:rsid w:val="006B7CBF"/>
    <w:rsid w:val="006C5C0E"/>
    <w:rsid w:val="006C6B37"/>
    <w:rsid w:val="006C74B3"/>
    <w:rsid w:val="006D0C70"/>
    <w:rsid w:val="006D2D06"/>
    <w:rsid w:val="006E0900"/>
    <w:rsid w:val="006E2E9E"/>
    <w:rsid w:val="006E3FFD"/>
    <w:rsid w:val="006E5586"/>
    <w:rsid w:val="006F2055"/>
    <w:rsid w:val="007053C1"/>
    <w:rsid w:val="00713552"/>
    <w:rsid w:val="0071387C"/>
    <w:rsid w:val="00714603"/>
    <w:rsid w:val="00714F1C"/>
    <w:rsid w:val="0071519B"/>
    <w:rsid w:val="00716701"/>
    <w:rsid w:val="00717B1E"/>
    <w:rsid w:val="007250FE"/>
    <w:rsid w:val="00725D36"/>
    <w:rsid w:val="00726E6B"/>
    <w:rsid w:val="00734CC4"/>
    <w:rsid w:val="00736C7E"/>
    <w:rsid w:val="007408DF"/>
    <w:rsid w:val="00761A52"/>
    <w:rsid w:val="00761B5C"/>
    <w:rsid w:val="00761EA6"/>
    <w:rsid w:val="007640F2"/>
    <w:rsid w:val="007651DC"/>
    <w:rsid w:val="00766065"/>
    <w:rsid w:val="00767CA6"/>
    <w:rsid w:val="0077246A"/>
    <w:rsid w:val="00773516"/>
    <w:rsid w:val="00773D2C"/>
    <w:rsid w:val="00781C4C"/>
    <w:rsid w:val="0078279D"/>
    <w:rsid w:val="00786188"/>
    <w:rsid w:val="007906D4"/>
    <w:rsid w:val="00797F16"/>
    <w:rsid w:val="007A2FB8"/>
    <w:rsid w:val="007A4DF4"/>
    <w:rsid w:val="007A5EA1"/>
    <w:rsid w:val="007A7870"/>
    <w:rsid w:val="007A7A97"/>
    <w:rsid w:val="007B0648"/>
    <w:rsid w:val="007B1C96"/>
    <w:rsid w:val="007B58F1"/>
    <w:rsid w:val="007B5E01"/>
    <w:rsid w:val="007C0140"/>
    <w:rsid w:val="007C243C"/>
    <w:rsid w:val="007D26E8"/>
    <w:rsid w:val="007D5792"/>
    <w:rsid w:val="007D747B"/>
    <w:rsid w:val="007E4C43"/>
    <w:rsid w:val="007E4C59"/>
    <w:rsid w:val="007E5076"/>
    <w:rsid w:val="007F048B"/>
    <w:rsid w:val="007F0568"/>
    <w:rsid w:val="007F0670"/>
    <w:rsid w:val="007F0C40"/>
    <w:rsid w:val="007F3ACC"/>
    <w:rsid w:val="007F459F"/>
    <w:rsid w:val="007F4BBF"/>
    <w:rsid w:val="007F6A4F"/>
    <w:rsid w:val="008042F1"/>
    <w:rsid w:val="00806029"/>
    <w:rsid w:val="008060B0"/>
    <w:rsid w:val="00807C7E"/>
    <w:rsid w:val="00812C98"/>
    <w:rsid w:val="008153E8"/>
    <w:rsid w:val="00815780"/>
    <w:rsid w:val="00816CB3"/>
    <w:rsid w:val="00825351"/>
    <w:rsid w:val="00830F64"/>
    <w:rsid w:val="0083435B"/>
    <w:rsid w:val="0083620C"/>
    <w:rsid w:val="00837963"/>
    <w:rsid w:val="00844CB2"/>
    <w:rsid w:val="00850601"/>
    <w:rsid w:val="008510CD"/>
    <w:rsid w:val="00865F1E"/>
    <w:rsid w:val="008674BA"/>
    <w:rsid w:val="008815D0"/>
    <w:rsid w:val="00883D4C"/>
    <w:rsid w:val="00884EA6"/>
    <w:rsid w:val="00892A7D"/>
    <w:rsid w:val="00895B21"/>
    <w:rsid w:val="008A463C"/>
    <w:rsid w:val="008A4DA1"/>
    <w:rsid w:val="008A6209"/>
    <w:rsid w:val="008A72C6"/>
    <w:rsid w:val="008B2B37"/>
    <w:rsid w:val="008B56A1"/>
    <w:rsid w:val="008B70BE"/>
    <w:rsid w:val="008C29F7"/>
    <w:rsid w:val="008C3632"/>
    <w:rsid w:val="008D4643"/>
    <w:rsid w:val="008E1B39"/>
    <w:rsid w:val="008E3721"/>
    <w:rsid w:val="008F127C"/>
    <w:rsid w:val="008F21A4"/>
    <w:rsid w:val="008F730C"/>
    <w:rsid w:val="00902BAE"/>
    <w:rsid w:val="00904EB8"/>
    <w:rsid w:val="00917037"/>
    <w:rsid w:val="00923474"/>
    <w:rsid w:val="00923DC8"/>
    <w:rsid w:val="0093030A"/>
    <w:rsid w:val="00940162"/>
    <w:rsid w:val="009445EB"/>
    <w:rsid w:val="0094516E"/>
    <w:rsid w:val="009538F3"/>
    <w:rsid w:val="00960A90"/>
    <w:rsid w:val="00966955"/>
    <w:rsid w:val="00971DFA"/>
    <w:rsid w:val="00974123"/>
    <w:rsid w:val="00974FED"/>
    <w:rsid w:val="009752B4"/>
    <w:rsid w:val="00975E3B"/>
    <w:rsid w:val="009776F5"/>
    <w:rsid w:val="009875A5"/>
    <w:rsid w:val="00990E7B"/>
    <w:rsid w:val="009963F6"/>
    <w:rsid w:val="009A255C"/>
    <w:rsid w:val="009C5012"/>
    <w:rsid w:val="009D1E30"/>
    <w:rsid w:val="009D2E8B"/>
    <w:rsid w:val="009D3909"/>
    <w:rsid w:val="009D6D82"/>
    <w:rsid w:val="009F0DD4"/>
    <w:rsid w:val="009F0E9D"/>
    <w:rsid w:val="009F1C3B"/>
    <w:rsid w:val="009F2EB8"/>
    <w:rsid w:val="009F32FE"/>
    <w:rsid w:val="009F5BF3"/>
    <w:rsid w:val="00A25B04"/>
    <w:rsid w:val="00A3374B"/>
    <w:rsid w:val="00A40869"/>
    <w:rsid w:val="00A5206E"/>
    <w:rsid w:val="00A573F2"/>
    <w:rsid w:val="00A73A15"/>
    <w:rsid w:val="00A76FE3"/>
    <w:rsid w:val="00A77E9E"/>
    <w:rsid w:val="00A8154C"/>
    <w:rsid w:val="00A81D7C"/>
    <w:rsid w:val="00A90B31"/>
    <w:rsid w:val="00A938C4"/>
    <w:rsid w:val="00A93C09"/>
    <w:rsid w:val="00AA004F"/>
    <w:rsid w:val="00AA0FA9"/>
    <w:rsid w:val="00AA1CC0"/>
    <w:rsid w:val="00AA6647"/>
    <w:rsid w:val="00AB1FD3"/>
    <w:rsid w:val="00AB610A"/>
    <w:rsid w:val="00AB7CF4"/>
    <w:rsid w:val="00AC7811"/>
    <w:rsid w:val="00AD1FDF"/>
    <w:rsid w:val="00AD444B"/>
    <w:rsid w:val="00AE32D1"/>
    <w:rsid w:val="00AE40B0"/>
    <w:rsid w:val="00AE6EEE"/>
    <w:rsid w:val="00AF6C74"/>
    <w:rsid w:val="00AF76EE"/>
    <w:rsid w:val="00AF7C71"/>
    <w:rsid w:val="00B01530"/>
    <w:rsid w:val="00B01E1E"/>
    <w:rsid w:val="00B04216"/>
    <w:rsid w:val="00B10021"/>
    <w:rsid w:val="00B20A4A"/>
    <w:rsid w:val="00B21E39"/>
    <w:rsid w:val="00B2218C"/>
    <w:rsid w:val="00B24577"/>
    <w:rsid w:val="00B350EA"/>
    <w:rsid w:val="00B35B88"/>
    <w:rsid w:val="00B40D09"/>
    <w:rsid w:val="00B473BA"/>
    <w:rsid w:val="00B50517"/>
    <w:rsid w:val="00B7157A"/>
    <w:rsid w:val="00B715DA"/>
    <w:rsid w:val="00B81D7E"/>
    <w:rsid w:val="00B84A92"/>
    <w:rsid w:val="00B859E4"/>
    <w:rsid w:val="00B92F5F"/>
    <w:rsid w:val="00B95CF5"/>
    <w:rsid w:val="00B969EC"/>
    <w:rsid w:val="00BA1D49"/>
    <w:rsid w:val="00BA1E69"/>
    <w:rsid w:val="00BA5A28"/>
    <w:rsid w:val="00BB1D40"/>
    <w:rsid w:val="00BB5A3F"/>
    <w:rsid w:val="00BB7B87"/>
    <w:rsid w:val="00BC7C23"/>
    <w:rsid w:val="00BD125D"/>
    <w:rsid w:val="00BE5292"/>
    <w:rsid w:val="00BE63DF"/>
    <w:rsid w:val="00BF00FC"/>
    <w:rsid w:val="00BF3409"/>
    <w:rsid w:val="00C04A83"/>
    <w:rsid w:val="00C05607"/>
    <w:rsid w:val="00C0751E"/>
    <w:rsid w:val="00C07FE1"/>
    <w:rsid w:val="00C13CAE"/>
    <w:rsid w:val="00C14A12"/>
    <w:rsid w:val="00C15545"/>
    <w:rsid w:val="00C335D3"/>
    <w:rsid w:val="00C36D76"/>
    <w:rsid w:val="00C40DD9"/>
    <w:rsid w:val="00C4111C"/>
    <w:rsid w:val="00C5295C"/>
    <w:rsid w:val="00C54928"/>
    <w:rsid w:val="00C645D5"/>
    <w:rsid w:val="00C64E1E"/>
    <w:rsid w:val="00C6585B"/>
    <w:rsid w:val="00C66A55"/>
    <w:rsid w:val="00C6783C"/>
    <w:rsid w:val="00C743AB"/>
    <w:rsid w:val="00C75F52"/>
    <w:rsid w:val="00C76649"/>
    <w:rsid w:val="00C84486"/>
    <w:rsid w:val="00C86878"/>
    <w:rsid w:val="00C8747F"/>
    <w:rsid w:val="00C91D78"/>
    <w:rsid w:val="00C94BED"/>
    <w:rsid w:val="00CA0137"/>
    <w:rsid w:val="00CA0E01"/>
    <w:rsid w:val="00CB3C11"/>
    <w:rsid w:val="00CB4C0A"/>
    <w:rsid w:val="00CC2FCD"/>
    <w:rsid w:val="00CC35D0"/>
    <w:rsid w:val="00CC3912"/>
    <w:rsid w:val="00CC6BEB"/>
    <w:rsid w:val="00CD0662"/>
    <w:rsid w:val="00CD5236"/>
    <w:rsid w:val="00CD6D9E"/>
    <w:rsid w:val="00CE2900"/>
    <w:rsid w:val="00CF53B8"/>
    <w:rsid w:val="00CF5563"/>
    <w:rsid w:val="00CF5BDF"/>
    <w:rsid w:val="00CF7619"/>
    <w:rsid w:val="00D007D8"/>
    <w:rsid w:val="00D047A0"/>
    <w:rsid w:val="00D04853"/>
    <w:rsid w:val="00D04B23"/>
    <w:rsid w:val="00D0717B"/>
    <w:rsid w:val="00D127A8"/>
    <w:rsid w:val="00D129BD"/>
    <w:rsid w:val="00D12CC0"/>
    <w:rsid w:val="00D2043B"/>
    <w:rsid w:val="00D23293"/>
    <w:rsid w:val="00D35FF0"/>
    <w:rsid w:val="00D42902"/>
    <w:rsid w:val="00D44116"/>
    <w:rsid w:val="00D46709"/>
    <w:rsid w:val="00D52873"/>
    <w:rsid w:val="00D52F81"/>
    <w:rsid w:val="00D615C8"/>
    <w:rsid w:val="00D70C27"/>
    <w:rsid w:val="00D74382"/>
    <w:rsid w:val="00D74603"/>
    <w:rsid w:val="00D767BF"/>
    <w:rsid w:val="00D84101"/>
    <w:rsid w:val="00D8447D"/>
    <w:rsid w:val="00DA438E"/>
    <w:rsid w:val="00DA4F63"/>
    <w:rsid w:val="00DA6FB0"/>
    <w:rsid w:val="00DB018F"/>
    <w:rsid w:val="00DB1AA7"/>
    <w:rsid w:val="00DB686C"/>
    <w:rsid w:val="00DC40A8"/>
    <w:rsid w:val="00DD053E"/>
    <w:rsid w:val="00DE2CFD"/>
    <w:rsid w:val="00DE7427"/>
    <w:rsid w:val="00DE7D09"/>
    <w:rsid w:val="00DF02C9"/>
    <w:rsid w:val="00DF1A90"/>
    <w:rsid w:val="00DF3A60"/>
    <w:rsid w:val="00DF4CE1"/>
    <w:rsid w:val="00DF6AF7"/>
    <w:rsid w:val="00E102A2"/>
    <w:rsid w:val="00E1047E"/>
    <w:rsid w:val="00E11517"/>
    <w:rsid w:val="00E12C57"/>
    <w:rsid w:val="00E12FD8"/>
    <w:rsid w:val="00E1690D"/>
    <w:rsid w:val="00E17078"/>
    <w:rsid w:val="00E2399B"/>
    <w:rsid w:val="00E23AE2"/>
    <w:rsid w:val="00E27433"/>
    <w:rsid w:val="00E315C3"/>
    <w:rsid w:val="00E34680"/>
    <w:rsid w:val="00E34ACA"/>
    <w:rsid w:val="00E3570A"/>
    <w:rsid w:val="00E35780"/>
    <w:rsid w:val="00E36B4C"/>
    <w:rsid w:val="00E36CC8"/>
    <w:rsid w:val="00E40AC0"/>
    <w:rsid w:val="00E4778A"/>
    <w:rsid w:val="00E629CD"/>
    <w:rsid w:val="00E659C5"/>
    <w:rsid w:val="00E7024C"/>
    <w:rsid w:val="00E84064"/>
    <w:rsid w:val="00E876E5"/>
    <w:rsid w:val="00E90ADB"/>
    <w:rsid w:val="00E92CB2"/>
    <w:rsid w:val="00E94069"/>
    <w:rsid w:val="00E95143"/>
    <w:rsid w:val="00E951CA"/>
    <w:rsid w:val="00E96506"/>
    <w:rsid w:val="00EA738F"/>
    <w:rsid w:val="00EB4F54"/>
    <w:rsid w:val="00EB5464"/>
    <w:rsid w:val="00EB6E8A"/>
    <w:rsid w:val="00EB765D"/>
    <w:rsid w:val="00EC0742"/>
    <w:rsid w:val="00EC467F"/>
    <w:rsid w:val="00EC7534"/>
    <w:rsid w:val="00ED55E6"/>
    <w:rsid w:val="00ED7345"/>
    <w:rsid w:val="00EE01B4"/>
    <w:rsid w:val="00EE40B6"/>
    <w:rsid w:val="00F00DF4"/>
    <w:rsid w:val="00F03885"/>
    <w:rsid w:val="00F0445F"/>
    <w:rsid w:val="00F07609"/>
    <w:rsid w:val="00F10FBB"/>
    <w:rsid w:val="00F121C1"/>
    <w:rsid w:val="00F25E7B"/>
    <w:rsid w:val="00F3331F"/>
    <w:rsid w:val="00F4660F"/>
    <w:rsid w:val="00F46EA0"/>
    <w:rsid w:val="00F62065"/>
    <w:rsid w:val="00F62B8F"/>
    <w:rsid w:val="00F633D8"/>
    <w:rsid w:val="00F63DD9"/>
    <w:rsid w:val="00F6598F"/>
    <w:rsid w:val="00F66533"/>
    <w:rsid w:val="00F6741B"/>
    <w:rsid w:val="00F71CC1"/>
    <w:rsid w:val="00F721B2"/>
    <w:rsid w:val="00F7396E"/>
    <w:rsid w:val="00F8027C"/>
    <w:rsid w:val="00F82990"/>
    <w:rsid w:val="00F87CE4"/>
    <w:rsid w:val="00F91FC5"/>
    <w:rsid w:val="00F93F05"/>
    <w:rsid w:val="00F9596F"/>
    <w:rsid w:val="00FA1CBB"/>
    <w:rsid w:val="00FB5BD8"/>
    <w:rsid w:val="00FB76CD"/>
    <w:rsid w:val="00FC0222"/>
    <w:rsid w:val="00FC181D"/>
    <w:rsid w:val="00FC19CF"/>
    <w:rsid w:val="00FC19D0"/>
    <w:rsid w:val="00FC318A"/>
    <w:rsid w:val="00FC46B8"/>
    <w:rsid w:val="00FD760F"/>
    <w:rsid w:val="00FE0B4B"/>
    <w:rsid w:val="00FE2CEE"/>
    <w:rsid w:val="00FE518E"/>
    <w:rsid w:val="00FF0647"/>
    <w:rsid w:val="00FF372E"/>
    <w:rsid w:val="00FF7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464"/>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B5464"/>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EB5464"/>
    <w:rPr>
      <w:sz w:val="36"/>
      <w:szCs w:val="52"/>
    </w:rPr>
  </w:style>
  <w:style w:type="paragraph" w:customStyle="1" w:styleId="Cover3-Haknesset">
    <w:name w:val="Cover 3-Haknesset"/>
    <w:basedOn w:val="Cover1-Reshumot"/>
    <w:rsid w:val="00EB5464"/>
    <w:rPr>
      <w:b/>
      <w:bCs/>
      <w:spacing w:val="60"/>
    </w:rPr>
  </w:style>
  <w:style w:type="paragraph" w:customStyle="1" w:styleId="Cover4-Date">
    <w:name w:val="Cover 4-Date"/>
    <w:basedOn w:val="a"/>
    <w:rsid w:val="00EB5464"/>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a"/>
    <w:rsid w:val="00EB5464"/>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EB5464"/>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EB5464"/>
    <w:pPr>
      <w:spacing w:before="120" w:after="120"/>
    </w:pPr>
    <w:rPr>
      <w:color w:val="FF0000"/>
      <w:w w:val="80"/>
    </w:rPr>
  </w:style>
  <w:style w:type="paragraph" w:styleId="a3">
    <w:name w:val="endnote text"/>
    <w:basedOn w:val="a"/>
    <w:semiHidden/>
    <w:rsid w:val="00EB5464"/>
    <w:pPr>
      <w:ind w:left="227" w:hanging="227"/>
    </w:pPr>
    <w:rPr>
      <w:sz w:val="14"/>
      <w:szCs w:val="22"/>
    </w:rPr>
  </w:style>
  <w:style w:type="paragraph" w:customStyle="1" w:styleId="TableText">
    <w:name w:val="Table Text"/>
    <w:basedOn w:val="a"/>
    <w:rsid w:val="00EB5464"/>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B5464"/>
  </w:style>
  <w:style w:type="paragraph" w:customStyle="1" w:styleId="TableBlock">
    <w:name w:val="Table Block"/>
    <w:basedOn w:val="TableText"/>
    <w:rsid w:val="00EB5464"/>
    <w:pPr>
      <w:ind w:right="0"/>
      <w:jc w:val="both"/>
    </w:pPr>
  </w:style>
  <w:style w:type="paragraph" w:customStyle="1" w:styleId="TableHead">
    <w:name w:val="Table Head"/>
    <w:basedOn w:val="TableText"/>
    <w:rsid w:val="00EB5464"/>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rsid w:val="00EB5464"/>
  </w:style>
  <w:style w:type="paragraph" w:customStyle="1" w:styleId="Hesber">
    <w:name w:val="Hesber"/>
    <w:basedOn w:val="a"/>
    <w:rsid w:val="00EB5464"/>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EB5464"/>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EB5464"/>
    <w:rPr>
      <w:vertAlign w:val="superscript"/>
    </w:rPr>
  </w:style>
  <w:style w:type="paragraph" w:customStyle="1" w:styleId="HesberHeading">
    <w:name w:val="Hesber Heading"/>
    <w:basedOn w:val="Hesber"/>
    <w:rsid w:val="00EB5464"/>
    <w:pPr>
      <w:tabs>
        <w:tab w:val="left" w:pos="624"/>
        <w:tab w:val="left" w:pos="1247"/>
      </w:tabs>
      <w:ind w:firstLine="0"/>
    </w:pPr>
    <w:rPr>
      <w:b/>
      <w:bCs/>
    </w:rPr>
  </w:style>
  <w:style w:type="paragraph" w:customStyle="1" w:styleId="HesberWriters">
    <w:name w:val="Hesber Writers"/>
    <w:basedOn w:val="Hesber"/>
    <w:rsid w:val="00EB5464"/>
    <w:pPr>
      <w:spacing w:before="120" w:after="6000"/>
      <w:ind w:left="1418" w:firstLine="0"/>
      <w:jc w:val="right"/>
    </w:pPr>
    <w:rPr>
      <w:b/>
      <w:bCs/>
    </w:rPr>
  </w:style>
  <w:style w:type="paragraph" w:customStyle="1" w:styleId="Hesber1st">
    <w:name w:val="Hesber 1st"/>
    <w:basedOn w:val="Hesber"/>
    <w:rsid w:val="00EB5464"/>
    <w:pPr>
      <w:tabs>
        <w:tab w:val="left" w:pos="680"/>
        <w:tab w:val="left" w:pos="1020"/>
      </w:tabs>
      <w:ind w:firstLine="0"/>
    </w:pPr>
  </w:style>
  <w:style w:type="character" w:styleId="a6">
    <w:name w:val="endnote reference"/>
    <w:basedOn w:val="a0"/>
    <w:semiHidden/>
    <w:rsid w:val="00EB5464"/>
    <w:rPr>
      <w:vertAlign w:val="superscript"/>
    </w:rPr>
  </w:style>
  <w:style w:type="paragraph" w:customStyle="1" w:styleId="TableBlockOutdent">
    <w:name w:val="Table BlockOutdent"/>
    <w:basedOn w:val="TableBlock"/>
    <w:rsid w:val="00EB5464"/>
    <w:pPr>
      <w:ind w:left="624" w:hanging="624"/>
    </w:pPr>
  </w:style>
  <w:style w:type="paragraph" w:styleId="a7">
    <w:name w:val="header"/>
    <w:basedOn w:val="a"/>
    <w:rsid w:val="00EB5464"/>
    <w:pPr>
      <w:tabs>
        <w:tab w:val="center" w:pos="4153"/>
        <w:tab w:val="right" w:pos="8306"/>
      </w:tabs>
    </w:pPr>
  </w:style>
  <w:style w:type="paragraph" w:styleId="a8">
    <w:name w:val="footer"/>
    <w:basedOn w:val="a"/>
    <w:rsid w:val="00EB5464"/>
    <w:pPr>
      <w:tabs>
        <w:tab w:val="center" w:pos="4153"/>
        <w:tab w:val="right" w:pos="8306"/>
      </w:tabs>
    </w:pPr>
  </w:style>
  <w:style w:type="paragraph" w:customStyle="1" w:styleId="HeadDivreiHesber">
    <w:name w:val="Head DivreiHesber"/>
    <w:basedOn w:val="a"/>
    <w:rsid w:val="00EB5464"/>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EB5464"/>
    <w:pPr>
      <w:snapToGrid w:val="0"/>
      <w:spacing w:before="0" w:line="360" w:lineRule="auto"/>
      <w:jc w:val="left"/>
    </w:pPr>
    <w:rPr>
      <w:rFonts w:ascii="Arial" w:eastAsia="Arial Unicode MS" w:hAnsi="Arial" w:cs="David"/>
      <w:snapToGrid w:val="0"/>
      <w:spacing w:val="0"/>
      <w:sz w:val="20"/>
      <w:szCs w:val="26"/>
    </w:rPr>
  </w:style>
  <w:style w:type="character" w:styleId="a9">
    <w:name w:val="page number"/>
    <w:basedOn w:val="a0"/>
    <w:rsid w:val="00EB5464"/>
  </w:style>
  <w:style w:type="paragraph" w:styleId="aa">
    <w:name w:val="List Paragraph"/>
    <w:basedOn w:val="a"/>
    <w:uiPriority w:val="34"/>
    <w:qFormat/>
    <w:rsid w:val="00332A68"/>
    <w:pPr>
      <w:ind w:left="720"/>
      <w:contextualSpacing/>
    </w:pPr>
  </w:style>
  <w:style w:type="paragraph" w:customStyle="1" w:styleId="P00">
    <w:name w:val="P00"/>
    <w:rsid w:val="00DC40A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basedOn w:val="a0"/>
    <w:rsid w:val="00DC40A8"/>
    <w:rPr>
      <w:rFonts w:ascii="Times New Roman" w:hAnsi="Times New Roman" w:cs="Times New Roman"/>
      <w:sz w:val="26"/>
      <w:szCs w:val="26"/>
    </w:rPr>
  </w:style>
  <w:style w:type="paragraph" w:styleId="ab">
    <w:name w:val="Balloon Text"/>
    <w:basedOn w:val="a"/>
    <w:link w:val="ac"/>
    <w:rsid w:val="002A7432"/>
    <w:pPr>
      <w:spacing w:before="0" w:line="240" w:lineRule="auto"/>
    </w:pPr>
    <w:rPr>
      <w:rFonts w:ascii="Tahoma" w:hAnsi="Tahoma" w:cs="Tahoma"/>
      <w:sz w:val="16"/>
      <w:szCs w:val="16"/>
    </w:rPr>
  </w:style>
  <w:style w:type="character" w:customStyle="1" w:styleId="ac">
    <w:name w:val="טקסט בלונים תו"/>
    <w:basedOn w:val="a0"/>
    <w:link w:val="ab"/>
    <w:rsid w:val="002A7432"/>
    <w:rPr>
      <w:rFonts w:ascii="Tahoma" w:hAnsi="Tahoma" w:cs="Tahoma"/>
      <w:color w:val="000000"/>
      <w:spacing w:val="1"/>
      <w:sz w:val="16"/>
      <w:szCs w:val="16"/>
      <w:lang w:eastAsia="ja-JP"/>
    </w:rPr>
  </w:style>
  <w:style w:type="character" w:styleId="ad">
    <w:name w:val="annotation reference"/>
    <w:basedOn w:val="a0"/>
    <w:rsid w:val="005869AA"/>
    <w:rPr>
      <w:sz w:val="16"/>
      <w:szCs w:val="16"/>
    </w:rPr>
  </w:style>
  <w:style w:type="paragraph" w:styleId="ae">
    <w:name w:val="annotation text"/>
    <w:basedOn w:val="a"/>
    <w:link w:val="af"/>
    <w:rsid w:val="005869AA"/>
    <w:pPr>
      <w:spacing w:line="240" w:lineRule="auto"/>
    </w:pPr>
    <w:rPr>
      <w:sz w:val="20"/>
      <w:szCs w:val="20"/>
    </w:rPr>
  </w:style>
  <w:style w:type="character" w:customStyle="1" w:styleId="af">
    <w:name w:val="טקסט הערה תו"/>
    <w:basedOn w:val="a0"/>
    <w:link w:val="ae"/>
    <w:rsid w:val="005869AA"/>
    <w:rPr>
      <w:rFonts w:ascii="Hadasa Roso SL" w:hAnsi="Hadasa Roso SL" w:cs="Hadasa Roso SL"/>
      <w:color w:val="000000"/>
      <w:spacing w:val="1"/>
      <w:lang w:eastAsia="ja-JP"/>
    </w:rPr>
  </w:style>
  <w:style w:type="paragraph" w:styleId="af0">
    <w:name w:val="annotation subject"/>
    <w:basedOn w:val="ae"/>
    <w:next w:val="ae"/>
    <w:link w:val="af1"/>
    <w:rsid w:val="005869AA"/>
    <w:rPr>
      <w:b/>
      <w:bCs/>
    </w:rPr>
  </w:style>
  <w:style w:type="character" w:customStyle="1" w:styleId="af1">
    <w:name w:val="נושא הערה תו"/>
    <w:basedOn w:val="af"/>
    <w:link w:val="af0"/>
    <w:rsid w:val="005869AA"/>
    <w:rPr>
      <w:rFonts w:ascii="Hadasa Roso SL" w:hAnsi="Hadasa Roso SL" w:cs="Hadasa Roso SL"/>
      <w:b/>
      <w:bCs/>
      <w:color w:val="000000"/>
      <w:spacing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464"/>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EB5464"/>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EB5464"/>
    <w:rPr>
      <w:sz w:val="36"/>
      <w:szCs w:val="52"/>
    </w:rPr>
  </w:style>
  <w:style w:type="paragraph" w:customStyle="1" w:styleId="Cover3-Haknesset">
    <w:name w:val="Cover 3-Haknesset"/>
    <w:basedOn w:val="Cover1-Reshumot"/>
    <w:rsid w:val="00EB5464"/>
    <w:rPr>
      <w:b/>
      <w:bCs/>
      <w:spacing w:val="60"/>
    </w:rPr>
  </w:style>
  <w:style w:type="paragraph" w:customStyle="1" w:styleId="Cover4-Date">
    <w:name w:val="Cover 4-Date"/>
    <w:basedOn w:val="a"/>
    <w:rsid w:val="00EB5464"/>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a"/>
    <w:rsid w:val="00EB5464"/>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EB5464"/>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EB5464"/>
    <w:pPr>
      <w:spacing w:before="120" w:after="120"/>
    </w:pPr>
    <w:rPr>
      <w:color w:val="FF0000"/>
      <w:w w:val="80"/>
    </w:rPr>
  </w:style>
  <w:style w:type="paragraph" w:styleId="a3">
    <w:name w:val="endnote text"/>
    <w:basedOn w:val="a"/>
    <w:semiHidden/>
    <w:rsid w:val="00EB5464"/>
    <w:pPr>
      <w:ind w:left="227" w:hanging="227"/>
    </w:pPr>
    <w:rPr>
      <w:sz w:val="14"/>
      <w:szCs w:val="22"/>
    </w:rPr>
  </w:style>
  <w:style w:type="paragraph" w:customStyle="1" w:styleId="TableText">
    <w:name w:val="Table Text"/>
    <w:basedOn w:val="a"/>
    <w:rsid w:val="00EB5464"/>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EB5464"/>
  </w:style>
  <w:style w:type="paragraph" w:customStyle="1" w:styleId="TableBlock">
    <w:name w:val="Table Block"/>
    <w:basedOn w:val="TableText"/>
    <w:rsid w:val="00EB5464"/>
    <w:pPr>
      <w:ind w:right="0"/>
      <w:jc w:val="both"/>
    </w:pPr>
  </w:style>
  <w:style w:type="paragraph" w:customStyle="1" w:styleId="TableHead">
    <w:name w:val="Table Head"/>
    <w:basedOn w:val="TableText"/>
    <w:rsid w:val="00EB5464"/>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rsid w:val="00EB5464"/>
  </w:style>
  <w:style w:type="paragraph" w:customStyle="1" w:styleId="Hesber">
    <w:name w:val="Hesber"/>
    <w:basedOn w:val="a"/>
    <w:rsid w:val="00EB5464"/>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EB5464"/>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EB5464"/>
    <w:rPr>
      <w:vertAlign w:val="superscript"/>
    </w:rPr>
  </w:style>
  <w:style w:type="paragraph" w:customStyle="1" w:styleId="HesberHeading">
    <w:name w:val="Hesber Heading"/>
    <w:basedOn w:val="Hesber"/>
    <w:rsid w:val="00EB5464"/>
    <w:pPr>
      <w:tabs>
        <w:tab w:val="left" w:pos="624"/>
        <w:tab w:val="left" w:pos="1247"/>
      </w:tabs>
      <w:ind w:firstLine="0"/>
    </w:pPr>
    <w:rPr>
      <w:b/>
      <w:bCs/>
    </w:rPr>
  </w:style>
  <w:style w:type="paragraph" w:customStyle="1" w:styleId="HesberWriters">
    <w:name w:val="Hesber Writers"/>
    <w:basedOn w:val="Hesber"/>
    <w:rsid w:val="00EB5464"/>
    <w:pPr>
      <w:spacing w:before="120" w:after="6000"/>
      <w:ind w:left="1418" w:firstLine="0"/>
      <w:jc w:val="right"/>
    </w:pPr>
    <w:rPr>
      <w:b/>
      <w:bCs/>
    </w:rPr>
  </w:style>
  <w:style w:type="paragraph" w:customStyle="1" w:styleId="Hesber1st">
    <w:name w:val="Hesber 1st"/>
    <w:basedOn w:val="Hesber"/>
    <w:rsid w:val="00EB5464"/>
    <w:pPr>
      <w:tabs>
        <w:tab w:val="left" w:pos="680"/>
        <w:tab w:val="left" w:pos="1020"/>
      </w:tabs>
      <w:ind w:firstLine="0"/>
    </w:pPr>
  </w:style>
  <w:style w:type="character" w:styleId="a6">
    <w:name w:val="endnote reference"/>
    <w:basedOn w:val="a0"/>
    <w:semiHidden/>
    <w:rsid w:val="00EB5464"/>
    <w:rPr>
      <w:vertAlign w:val="superscript"/>
    </w:rPr>
  </w:style>
  <w:style w:type="paragraph" w:customStyle="1" w:styleId="TableBlockOutdent">
    <w:name w:val="Table BlockOutdent"/>
    <w:basedOn w:val="TableBlock"/>
    <w:rsid w:val="00EB5464"/>
    <w:pPr>
      <w:ind w:left="624" w:hanging="624"/>
    </w:pPr>
  </w:style>
  <w:style w:type="paragraph" w:styleId="a7">
    <w:name w:val="header"/>
    <w:basedOn w:val="a"/>
    <w:rsid w:val="00EB5464"/>
    <w:pPr>
      <w:tabs>
        <w:tab w:val="center" w:pos="4153"/>
        <w:tab w:val="right" w:pos="8306"/>
      </w:tabs>
    </w:pPr>
  </w:style>
  <w:style w:type="paragraph" w:styleId="a8">
    <w:name w:val="footer"/>
    <w:basedOn w:val="a"/>
    <w:rsid w:val="00EB5464"/>
    <w:pPr>
      <w:tabs>
        <w:tab w:val="center" w:pos="4153"/>
        <w:tab w:val="right" w:pos="8306"/>
      </w:tabs>
    </w:pPr>
  </w:style>
  <w:style w:type="paragraph" w:customStyle="1" w:styleId="HeadDivreiHesber">
    <w:name w:val="Head DivreiHesber"/>
    <w:basedOn w:val="a"/>
    <w:rsid w:val="00EB5464"/>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EB5464"/>
    <w:pPr>
      <w:snapToGrid w:val="0"/>
      <w:spacing w:before="0" w:line="360" w:lineRule="auto"/>
      <w:jc w:val="left"/>
    </w:pPr>
    <w:rPr>
      <w:rFonts w:ascii="Arial" w:eastAsia="Arial Unicode MS" w:hAnsi="Arial" w:cs="David"/>
      <w:snapToGrid w:val="0"/>
      <w:spacing w:val="0"/>
      <w:sz w:val="20"/>
      <w:szCs w:val="26"/>
    </w:rPr>
  </w:style>
  <w:style w:type="character" w:styleId="a9">
    <w:name w:val="page number"/>
    <w:basedOn w:val="a0"/>
    <w:rsid w:val="00EB5464"/>
  </w:style>
  <w:style w:type="paragraph" w:styleId="aa">
    <w:name w:val="List Paragraph"/>
    <w:basedOn w:val="a"/>
    <w:uiPriority w:val="34"/>
    <w:qFormat/>
    <w:rsid w:val="00332A68"/>
    <w:pPr>
      <w:ind w:left="720"/>
      <w:contextualSpacing/>
    </w:pPr>
  </w:style>
  <w:style w:type="paragraph" w:customStyle="1" w:styleId="P00">
    <w:name w:val="P00"/>
    <w:rsid w:val="00DC40A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character" w:customStyle="1" w:styleId="default">
    <w:name w:val="default"/>
    <w:basedOn w:val="a0"/>
    <w:rsid w:val="00DC40A8"/>
    <w:rPr>
      <w:rFonts w:ascii="Times New Roman" w:hAnsi="Times New Roman" w:cs="Times New Roman"/>
      <w:sz w:val="26"/>
      <w:szCs w:val="26"/>
    </w:rPr>
  </w:style>
  <w:style w:type="paragraph" w:styleId="ab">
    <w:name w:val="Balloon Text"/>
    <w:basedOn w:val="a"/>
    <w:link w:val="ac"/>
    <w:rsid w:val="002A7432"/>
    <w:pPr>
      <w:spacing w:before="0" w:line="240" w:lineRule="auto"/>
    </w:pPr>
    <w:rPr>
      <w:rFonts w:ascii="Tahoma" w:hAnsi="Tahoma" w:cs="Tahoma"/>
      <w:sz w:val="16"/>
      <w:szCs w:val="16"/>
    </w:rPr>
  </w:style>
  <w:style w:type="character" w:customStyle="1" w:styleId="ac">
    <w:name w:val="טקסט בלונים תו"/>
    <w:basedOn w:val="a0"/>
    <w:link w:val="ab"/>
    <w:rsid w:val="002A7432"/>
    <w:rPr>
      <w:rFonts w:ascii="Tahoma" w:hAnsi="Tahoma" w:cs="Tahoma"/>
      <w:color w:val="000000"/>
      <w:spacing w:val="1"/>
      <w:sz w:val="16"/>
      <w:szCs w:val="16"/>
      <w:lang w:eastAsia="ja-JP"/>
    </w:rPr>
  </w:style>
  <w:style w:type="character" w:styleId="ad">
    <w:name w:val="annotation reference"/>
    <w:basedOn w:val="a0"/>
    <w:rsid w:val="005869AA"/>
    <w:rPr>
      <w:sz w:val="16"/>
      <w:szCs w:val="16"/>
    </w:rPr>
  </w:style>
  <w:style w:type="paragraph" w:styleId="ae">
    <w:name w:val="annotation text"/>
    <w:basedOn w:val="a"/>
    <w:link w:val="af"/>
    <w:rsid w:val="005869AA"/>
    <w:pPr>
      <w:spacing w:line="240" w:lineRule="auto"/>
    </w:pPr>
    <w:rPr>
      <w:sz w:val="20"/>
      <w:szCs w:val="20"/>
    </w:rPr>
  </w:style>
  <w:style w:type="character" w:customStyle="1" w:styleId="af">
    <w:name w:val="טקסט הערה תו"/>
    <w:basedOn w:val="a0"/>
    <w:link w:val="ae"/>
    <w:rsid w:val="005869AA"/>
    <w:rPr>
      <w:rFonts w:ascii="Hadasa Roso SL" w:hAnsi="Hadasa Roso SL" w:cs="Hadasa Roso SL"/>
      <w:color w:val="000000"/>
      <w:spacing w:val="1"/>
      <w:lang w:eastAsia="ja-JP"/>
    </w:rPr>
  </w:style>
  <w:style w:type="paragraph" w:styleId="af0">
    <w:name w:val="annotation subject"/>
    <w:basedOn w:val="ae"/>
    <w:next w:val="ae"/>
    <w:link w:val="af1"/>
    <w:rsid w:val="005869AA"/>
    <w:rPr>
      <w:b/>
      <w:bCs/>
    </w:rPr>
  </w:style>
  <w:style w:type="character" w:customStyle="1" w:styleId="af1">
    <w:name w:val="נושא הערה תו"/>
    <w:basedOn w:val="af"/>
    <w:link w:val="af0"/>
    <w:rsid w:val="005869AA"/>
    <w:rPr>
      <w:rFonts w:ascii="Hadasa Roso SL" w:hAnsi="Hadasa Roso SL" w:cs="Hadasa Roso SL"/>
      <w:b/>
      <w:bCs/>
      <w:color w:val="000000"/>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fNumber xmlns="d2589617-2f74-4077-aee7-f516ed639388">43174</RefNumber>
  </documentManagement>
</p:properties>
</file>

<file path=customXml/itemProps1.xml><?xml version="1.0" encoding="utf-8"?>
<ds:datastoreItem xmlns:ds="http://schemas.openxmlformats.org/officeDocument/2006/customXml" ds:itemID="{B0E122A0-C8BF-44F8-AABC-139D2FBF7B1C}"/>
</file>

<file path=customXml/itemProps2.xml><?xml version="1.0" encoding="utf-8"?>
<ds:datastoreItem xmlns:ds="http://schemas.openxmlformats.org/officeDocument/2006/customXml" ds:itemID="{077F9464-10DF-4342-BF5F-7317E84875DB}"/>
</file>

<file path=customXml/itemProps3.xml><?xml version="1.0" encoding="utf-8"?>
<ds:datastoreItem xmlns:ds="http://schemas.openxmlformats.org/officeDocument/2006/customXml" ds:itemID="{BC75FBAA-B7A2-4D1D-874A-E3404E05C031}"/>
</file>

<file path=customXml/itemProps4.xml><?xml version="1.0" encoding="utf-8"?>
<ds:datastoreItem xmlns:ds="http://schemas.openxmlformats.org/officeDocument/2006/customXml" ds:itemID="{E86A2658-5060-459C-8BA9-7E33326C9E45}"/>
</file>

<file path=docProps/app.xml><?xml version="1.0" encoding="utf-8"?>
<Properties xmlns="http://schemas.openxmlformats.org/officeDocument/2006/extended-properties" xmlns:vt="http://schemas.openxmlformats.org/officeDocument/2006/docPropsVTypes">
  <Template>Normal</Template>
  <TotalTime>105</TotalTime>
  <Pages>34</Pages>
  <Words>9179</Words>
  <Characters>45895</Characters>
  <Application>Microsoft Office Word</Application>
  <DocSecurity>0</DocSecurity>
  <Lines>382</Lines>
  <Paragraphs>109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MOF</Company>
  <LinksUpToDate>false</LinksUpToDate>
  <CharactersWithSpaces>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השידור הציבורי הישראלי (תיקון מס 8) התשעז-2017.docx</dc:title>
  <dc:creator>xxkeren</dc:creator>
  <cp:lastModifiedBy>roib</cp:lastModifiedBy>
  <cp:revision>26</cp:revision>
  <cp:lastPrinted>2017-04-09T11:36:00Z</cp:lastPrinted>
  <dcterms:created xsi:type="dcterms:W3CDTF">2017-04-09T20:56:00Z</dcterms:created>
  <dcterms:modified xsi:type="dcterms:W3CDTF">2017-04-09T23:36:00Z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notes://MAOR2/Doc/Mishpatit/MishDocNew2.nsf/0/FE7E6632F77A322DC22580F700511EA2/?OpenDocument</vt:lpwstr>
  </property>
  <property fmtid="{D5CDD505-2E9C-101B-9397-08002B2CF9AE}" pid="3" name="MaorRecipients0">
    <vt:lpwstr>estif@mof.gov.il</vt:lpwstr>
  </property>
  <property fmtid="{D5CDD505-2E9C-101B-9397-08002B2CF9AE}" pid="4" name="ContentTypeId">
    <vt:lpwstr>0x010100161B5BAE19C0A94ABF7F052772C71F14</vt:lpwstr>
  </property>
</Properties>
</file>